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2CBD" w:rsidRPr="001D5034" w:rsidRDefault="00485298" w:rsidP="0046731D">
      <w:pPr>
        <w:rPr>
          <w:rFonts w:ascii="Times New Roman" w:hAnsi="Times New Roman" w:cs="Times New Roman"/>
          <w:b/>
          <w:sz w:val="24"/>
          <w:szCs w:val="24"/>
        </w:rPr>
      </w:pPr>
      <w:r w:rsidRPr="001D5034">
        <w:rPr>
          <w:rFonts w:ascii="Times New Roman" w:hAnsi="Times New Roman" w:cs="Times New Roman"/>
          <w:b/>
          <w:sz w:val="24"/>
          <w:szCs w:val="24"/>
        </w:rPr>
        <w:t xml:space="preserve">THE IMPACT OF MOBILE MONEY SERVICES ON FINANCIAL INCLUSION IN RURAL </w:t>
      </w:r>
      <w:r w:rsidR="00860B65" w:rsidRPr="001D5034">
        <w:rPr>
          <w:rFonts w:ascii="Times New Roman" w:hAnsi="Times New Roman" w:cs="Times New Roman"/>
          <w:b/>
          <w:sz w:val="24"/>
          <w:szCs w:val="24"/>
        </w:rPr>
        <w:t xml:space="preserve">UGANDA. </w:t>
      </w:r>
      <w:r w:rsidRPr="001D5034">
        <w:rPr>
          <w:rFonts w:ascii="Times New Roman" w:hAnsi="Times New Roman" w:cs="Times New Roman"/>
          <w:b/>
          <w:sz w:val="24"/>
          <w:szCs w:val="24"/>
        </w:rPr>
        <w:t>A CASE STUDY IN KABANYORO VILLAGE</w:t>
      </w:r>
      <w:r w:rsidR="00FA655A" w:rsidRPr="001D5034">
        <w:rPr>
          <w:rFonts w:ascii="Times New Roman" w:hAnsi="Times New Roman" w:cs="Times New Roman"/>
          <w:b/>
          <w:sz w:val="24"/>
          <w:szCs w:val="24"/>
        </w:rPr>
        <w:t xml:space="preserve"> IN GAYAZA </w:t>
      </w:r>
      <w:r w:rsidR="00345A25" w:rsidRPr="001D5034">
        <w:rPr>
          <w:rFonts w:ascii="Times New Roman" w:hAnsi="Times New Roman" w:cs="Times New Roman"/>
          <w:b/>
          <w:sz w:val="24"/>
          <w:szCs w:val="24"/>
        </w:rPr>
        <w:t>PARISH.</w:t>
      </w:r>
    </w:p>
    <w:p w:rsidR="00485298" w:rsidRPr="001D5034" w:rsidRDefault="00485298" w:rsidP="0046731D">
      <w:pPr>
        <w:rPr>
          <w:rFonts w:ascii="Times New Roman" w:hAnsi="Times New Roman" w:cs="Times New Roman"/>
          <w:sz w:val="24"/>
          <w:szCs w:val="24"/>
        </w:rPr>
      </w:pPr>
    </w:p>
    <w:p w:rsidR="00860B65" w:rsidRPr="001D5034" w:rsidRDefault="00860B65" w:rsidP="0046731D">
      <w:pPr>
        <w:rPr>
          <w:rFonts w:ascii="Times New Roman" w:hAnsi="Times New Roman" w:cs="Times New Roman"/>
          <w:sz w:val="24"/>
          <w:szCs w:val="24"/>
        </w:rPr>
      </w:pPr>
    </w:p>
    <w:p w:rsidR="00860B65" w:rsidRPr="001D5034" w:rsidRDefault="00860B65" w:rsidP="0046731D">
      <w:pPr>
        <w:rPr>
          <w:rFonts w:ascii="Times New Roman" w:hAnsi="Times New Roman" w:cs="Times New Roman"/>
          <w:sz w:val="24"/>
          <w:szCs w:val="24"/>
        </w:rPr>
      </w:pPr>
    </w:p>
    <w:p w:rsidR="00485298" w:rsidRPr="001D5034" w:rsidRDefault="00485298" w:rsidP="0046731D">
      <w:pPr>
        <w:rPr>
          <w:rFonts w:ascii="Times New Roman" w:hAnsi="Times New Roman" w:cs="Times New Roman"/>
          <w:sz w:val="24"/>
          <w:szCs w:val="24"/>
        </w:rPr>
      </w:pPr>
    </w:p>
    <w:p w:rsidR="00485298" w:rsidRPr="001D5034" w:rsidRDefault="00485298" w:rsidP="0046731D">
      <w:pPr>
        <w:jc w:val="center"/>
        <w:rPr>
          <w:rFonts w:ascii="Times New Roman" w:hAnsi="Times New Roman" w:cs="Times New Roman"/>
          <w:b/>
          <w:sz w:val="24"/>
          <w:szCs w:val="24"/>
        </w:rPr>
      </w:pPr>
      <w:r w:rsidRPr="001D5034">
        <w:rPr>
          <w:rFonts w:ascii="Times New Roman" w:hAnsi="Times New Roman" w:cs="Times New Roman"/>
          <w:b/>
          <w:sz w:val="24"/>
          <w:szCs w:val="24"/>
        </w:rPr>
        <w:t>BY</w:t>
      </w:r>
    </w:p>
    <w:p w:rsidR="00485298" w:rsidRPr="001D5034" w:rsidRDefault="00485298" w:rsidP="0046731D">
      <w:pPr>
        <w:jc w:val="center"/>
        <w:rPr>
          <w:rFonts w:ascii="Times New Roman" w:hAnsi="Times New Roman" w:cs="Times New Roman"/>
          <w:b/>
          <w:sz w:val="24"/>
          <w:szCs w:val="24"/>
        </w:rPr>
      </w:pPr>
      <w:r w:rsidRPr="001D5034">
        <w:rPr>
          <w:rFonts w:ascii="Times New Roman" w:hAnsi="Times New Roman" w:cs="Times New Roman"/>
          <w:b/>
          <w:sz w:val="24"/>
          <w:szCs w:val="24"/>
        </w:rPr>
        <w:t>MUHUMUZA EDGAR</w:t>
      </w:r>
    </w:p>
    <w:p w:rsidR="00860B65" w:rsidRPr="001D5034" w:rsidRDefault="00860B65" w:rsidP="0046731D">
      <w:pPr>
        <w:jc w:val="center"/>
        <w:rPr>
          <w:rFonts w:ascii="Times New Roman" w:hAnsi="Times New Roman" w:cs="Times New Roman"/>
          <w:b/>
          <w:sz w:val="24"/>
          <w:szCs w:val="24"/>
        </w:rPr>
      </w:pPr>
      <w:r w:rsidRPr="001D5034">
        <w:rPr>
          <w:rFonts w:ascii="Times New Roman" w:hAnsi="Times New Roman" w:cs="Times New Roman"/>
          <w:b/>
          <w:sz w:val="24"/>
          <w:szCs w:val="24"/>
        </w:rPr>
        <w:t>S19B33/242</w:t>
      </w:r>
    </w:p>
    <w:p w:rsidR="00860B65" w:rsidRPr="001D5034" w:rsidRDefault="00860B65" w:rsidP="0046731D">
      <w:pPr>
        <w:rPr>
          <w:rFonts w:ascii="Times New Roman" w:hAnsi="Times New Roman" w:cs="Times New Roman"/>
          <w:b/>
          <w:sz w:val="24"/>
          <w:szCs w:val="24"/>
        </w:rPr>
      </w:pPr>
    </w:p>
    <w:p w:rsidR="00860B65" w:rsidRPr="001D5034" w:rsidRDefault="00860B65" w:rsidP="0046731D">
      <w:pPr>
        <w:rPr>
          <w:rFonts w:ascii="Times New Roman" w:hAnsi="Times New Roman" w:cs="Times New Roman"/>
          <w:sz w:val="24"/>
          <w:szCs w:val="24"/>
        </w:rPr>
      </w:pPr>
    </w:p>
    <w:p w:rsidR="00860B65" w:rsidRPr="001D5034" w:rsidRDefault="00860B65" w:rsidP="0046731D">
      <w:pPr>
        <w:rPr>
          <w:rFonts w:ascii="Times New Roman" w:hAnsi="Times New Roman" w:cs="Times New Roman"/>
          <w:sz w:val="24"/>
          <w:szCs w:val="24"/>
        </w:rPr>
      </w:pPr>
    </w:p>
    <w:p w:rsidR="00860B65" w:rsidRPr="001D5034" w:rsidRDefault="00860B65" w:rsidP="0046731D">
      <w:pPr>
        <w:rPr>
          <w:rFonts w:ascii="Times New Roman" w:hAnsi="Times New Roman" w:cs="Times New Roman"/>
          <w:sz w:val="24"/>
          <w:szCs w:val="24"/>
        </w:rPr>
      </w:pPr>
    </w:p>
    <w:p w:rsidR="00860B65" w:rsidRPr="001D5034" w:rsidRDefault="00860B65" w:rsidP="0046731D">
      <w:pPr>
        <w:rPr>
          <w:rFonts w:ascii="Times New Roman" w:hAnsi="Times New Roman" w:cs="Times New Roman"/>
          <w:b/>
          <w:sz w:val="24"/>
          <w:szCs w:val="24"/>
        </w:rPr>
      </w:pPr>
      <w:r w:rsidRPr="001D5034">
        <w:rPr>
          <w:rFonts w:ascii="Times New Roman" w:hAnsi="Times New Roman" w:cs="Times New Roman"/>
          <w:sz w:val="24"/>
          <w:szCs w:val="24"/>
        </w:rPr>
        <w:t xml:space="preserve"> </w:t>
      </w:r>
      <w:r w:rsidRPr="001D5034">
        <w:rPr>
          <w:rFonts w:ascii="Times New Roman" w:hAnsi="Times New Roman" w:cs="Times New Roman"/>
          <w:b/>
          <w:sz w:val="24"/>
          <w:szCs w:val="24"/>
        </w:rPr>
        <w:t xml:space="preserve">A RESEARCH REPORT </w:t>
      </w:r>
      <w:r w:rsidR="005962E4" w:rsidRPr="001D5034">
        <w:rPr>
          <w:rFonts w:ascii="Times New Roman" w:hAnsi="Times New Roman" w:cs="Times New Roman"/>
          <w:b/>
          <w:sz w:val="24"/>
          <w:szCs w:val="24"/>
        </w:rPr>
        <w:t>SUBMITTED</w:t>
      </w:r>
      <w:r w:rsidRPr="001D5034">
        <w:rPr>
          <w:rFonts w:ascii="Times New Roman" w:hAnsi="Times New Roman" w:cs="Times New Roman"/>
          <w:b/>
          <w:sz w:val="24"/>
          <w:szCs w:val="24"/>
        </w:rPr>
        <w:t xml:space="preserve"> TO THE SCHOOL OF BUSINESS IN PARTIAL FULFILLMENT OF THE REQUIREMENTS FOR THE AWARD OF DEGREE OF BACHELOR OF SCIE</w:t>
      </w:r>
      <w:r w:rsidR="00AD311C" w:rsidRPr="001D5034">
        <w:rPr>
          <w:rFonts w:ascii="Times New Roman" w:hAnsi="Times New Roman" w:cs="Times New Roman"/>
          <w:b/>
          <w:sz w:val="24"/>
          <w:szCs w:val="24"/>
        </w:rPr>
        <w:t>NCE IN ACCOUNTING AND FINANCE OF</w:t>
      </w:r>
      <w:r w:rsidRPr="001D5034">
        <w:rPr>
          <w:rFonts w:ascii="Times New Roman" w:hAnsi="Times New Roman" w:cs="Times New Roman"/>
          <w:b/>
          <w:sz w:val="24"/>
          <w:szCs w:val="24"/>
        </w:rPr>
        <w:t xml:space="preserve"> UGANDA CHRISTIAN UNIVERSITY - MUKONO</w:t>
      </w:r>
    </w:p>
    <w:p w:rsidR="00485298" w:rsidRPr="001D5034" w:rsidRDefault="00485298" w:rsidP="0046731D">
      <w:pPr>
        <w:rPr>
          <w:rFonts w:ascii="Times New Roman" w:hAnsi="Times New Roman" w:cs="Times New Roman"/>
          <w:b/>
          <w:sz w:val="24"/>
          <w:szCs w:val="24"/>
        </w:rPr>
      </w:pPr>
    </w:p>
    <w:p w:rsidR="00FC2CBD" w:rsidRPr="001D5034" w:rsidRDefault="00FC2CBD" w:rsidP="0046731D">
      <w:pPr>
        <w:rPr>
          <w:rFonts w:ascii="Times New Roman" w:hAnsi="Times New Roman" w:cs="Times New Roman"/>
          <w:b/>
          <w:sz w:val="24"/>
          <w:szCs w:val="24"/>
        </w:rPr>
      </w:pPr>
    </w:p>
    <w:p w:rsidR="00FC2CBD" w:rsidRPr="001D5034" w:rsidRDefault="00FC2CBD">
      <w:pPr>
        <w:rPr>
          <w:rFonts w:ascii="Times New Roman" w:hAnsi="Times New Roman" w:cs="Times New Roman"/>
          <w:b/>
          <w:sz w:val="24"/>
          <w:szCs w:val="24"/>
        </w:rPr>
      </w:pPr>
    </w:p>
    <w:p w:rsidR="00FC2CBD" w:rsidRPr="001D5034" w:rsidRDefault="00FC2CBD">
      <w:pPr>
        <w:rPr>
          <w:rFonts w:ascii="Times New Roman" w:hAnsi="Times New Roman" w:cs="Times New Roman"/>
          <w:b/>
          <w:sz w:val="24"/>
          <w:szCs w:val="24"/>
        </w:rPr>
      </w:pPr>
    </w:p>
    <w:p w:rsidR="00FC2CBD" w:rsidRPr="001D5034" w:rsidRDefault="00FC2CBD">
      <w:pPr>
        <w:rPr>
          <w:rFonts w:ascii="Times New Roman" w:hAnsi="Times New Roman" w:cs="Times New Roman"/>
          <w:b/>
          <w:sz w:val="24"/>
          <w:szCs w:val="24"/>
        </w:rPr>
      </w:pPr>
    </w:p>
    <w:p w:rsidR="00FC2CBD" w:rsidRPr="001D5034" w:rsidRDefault="00FC2CBD">
      <w:pPr>
        <w:rPr>
          <w:rFonts w:ascii="Times New Roman" w:hAnsi="Times New Roman" w:cs="Times New Roman"/>
          <w:b/>
          <w:sz w:val="24"/>
          <w:szCs w:val="24"/>
        </w:rPr>
      </w:pPr>
    </w:p>
    <w:p w:rsidR="00FC2CBD" w:rsidRPr="001D5034" w:rsidRDefault="00FC2CBD">
      <w:pPr>
        <w:rPr>
          <w:rFonts w:ascii="Times New Roman" w:hAnsi="Times New Roman" w:cs="Times New Roman"/>
          <w:b/>
          <w:sz w:val="24"/>
          <w:szCs w:val="24"/>
        </w:rPr>
      </w:pPr>
    </w:p>
    <w:p w:rsidR="00FC2CBD" w:rsidRPr="001D5034" w:rsidRDefault="00FC2CBD">
      <w:pPr>
        <w:rPr>
          <w:rFonts w:ascii="Times New Roman" w:hAnsi="Times New Roman" w:cs="Times New Roman"/>
          <w:b/>
          <w:sz w:val="24"/>
          <w:szCs w:val="24"/>
        </w:rPr>
      </w:pPr>
    </w:p>
    <w:p w:rsidR="00FC2CBD" w:rsidRPr="001D5034" w:rsidRDefault="00FC2CBD">
      <w:pPr>
        <w:rPr>
          <w:rFonts w:ascii="Times New Roman" w:hAnsi="Times New Roman" w:cs="Times New Roman"/>
          <w:b/>
          <w:sz w:val="24"/>
          <w:szCs w:val="24"/>
        </w:rPr>
      </w:pPr>
    </w:p>
    <w:p w:rsidR="00FC2CBD" w:rsidRPr="001D5034" w:rsidRDefault="00860B65">
      <w:pPr>
        <w:rPr>
          <w:rFonts w:ascii="Times New Roman" w:hAnsi="Times New Roman" w:cs="Times New Roman"/>
          <w:b/>
          <w:sz w:val="24"/>
          <w:szCs w:val="24"/>
        </w:rPr>
      </w:pPr>
      <w:r w:rsidRPr="001D5034">
        <w:rPr>
          <w:rFonts w:ascii="Times New Roman" w:hAnsi="Times New Roman" w:cs="Times New Roman"/>
          <w:sz w:val="24"/>
          <w:szCs w:val="24"/>
        </w:rPr>
        <w:t xml:space="preserve">                                                                      </w:t>
      </w:r>
      <w:r w:rsidRPr="001D5034">
        <w:rPr>
          <w:rFonts w:ascii="Times New Roman" w:hAnsi="Times New Roman" w:cs="Times New Roman"/>
          <w:b/>
          <w:sz w:val="24"/>
          <w:szCs w:val="24"/>
        </w:rPr>
        <w:t>AUGUST, 2023</w:t>
      </w:r>
    </w:p>
    <w:p w:rsidR="00FC2CBD" w:rsidRPr="001D5034" w:rsidRDefault="00FC2CBD">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854A19" w:rsidP="006575A0">
      <w:pPr>
        <w:pStyle w:val="Heading1"/>
        <w:jc w:val="center"/>
        <w:rPr>
          <w:rFonts w:ascii="Times New Roman" w:hAnsi="Times New Roman" w:cs="Times New Roman"/>
          <w:sz w:val="24"/>
          <w:szCs w:val="24"/>
        </w:rPr>
      </w:pPr>
      <w:bookmarkStart w:id="0" w:name="_Toc144898021"/>
      <w:r w:rsidRPr="001D5034">
        <w:rPr>
          <w:rFonts w:ascii="Times New Roman" w:hAnsi="Times New Roman" w:cs="Times New Roman"/>
          <w:sz w:val="24"/>
          <w:szCs w:val="24"/>
        </w:rPr>
        <w:lastRenderedPageBreak/>
        <w:t>DECLARATION</w:t>
      </w:r>
      <w:bookmarkEnd w:id="0"/>
    </w:p>
    <w:p w:rsidR="00AA49CA" w:rsidRPr="001D5034" w:rsidRDefault="00AA49CA" w:rsidP="0046731D">
      <w:pPr>
        <w:jc w:val="both"/>
        <w:rPr>
          <w:rFonts w:ascii="Times New Roman" w:hAnsi="Times New Roman" w:cs="Times New Roman"/>
          <w:sz w:val="24"/>
          <w:szCs w:val="24"/>
        </w:rPr>
      </w:pPr>
      <w:r w:rsidRPr="001D5034">
        <w:rPr>
          <w:rFonts w:ascii="Times New Roman" w:hAnsi="Times New Roman" w:cs="Times New Roman"/>
          <w:sz w:val="24"/>
          <w:szCs w:val="24"/>
        </w:rPr>
        <w:t xml:space="preserve">I </w:t>
      </w:r>
      <w:r w:rsidR="00234836" w:rsidRPr="001D5034">
        <w:rPr>
          <w:rFonts w:ascii="Times New Roman" w:hAnsi="Times New Roman" w:cs="Times New Roman"/>
          <w:sz w:val="24"/>
          <w:szCs w:val="24"/>
        </w:rPr>
        <w:t>hereby declare</w:t>
      </w:r>
      <w:r w:rsidRPr="001D5034">
        <w:rPr>
          <w:rFonts w:ascii="Times New Roman" w:hAnsi="Times New Roman" w:cs="Times New Roman"/>
          <w:sz w:val="24"/>
          <w:szCs w:val="24"/>
        </w:rPr>
        <w:t xml:space="preserve"> that this research report has been independently conducted by I, MUHUMUZA EDGAR</w:t>
      </w:r>
      <w:r w:rsidR="00234836" w:rsidRPr="001D5034">
        <w:rPr>
          <w:rFonts w:ascii="Times New Roman" w:hAnsi="Times New Roman" w:cs="Times New Roman"/>
          <w:sz w:val="24"/>
          <w:szCs w:val="24"/>
        </w:rPr>
        <w:t xml:space="preserve">, </w:t>
      </w:r>
      <w:r w:rsidRPr="001D5034">
        <w:rPr>
          <w:rFonts w:ascii="Times New Roman" w:hAnsi="Times New Roman" w:cs="Times New Roman"/>
          <w:sz w:val="24"/>
          <w:szCs w:val="24"/>
        </w:rPr>
        <w:t xml:space="preserve">and has never been submitted </w:t>
      </w:r>
      <w:r w:rsidR="00234836" w:rsidRPr="001D5034">
        <w:rPr>
          <w:rFonts w:ascii="Times New Roman" w:hAnsi="Times New Roman" w:cs="Times New Roman"/>
          <w:sz w:val="24"/>
          <w:szCs w:val="24"/>
        </w:rPr>
        <w:t>to</w:t>
      </w:r>
      <w:r w:rsidRPr="001D5034">
        <w:rPr>
          <w:rFonts w:ascii="Times New Roman" w:hAnsi="Times New Roman" w:cs="Times New Roman"/>
          <w:sz w:val="24"/>
          <w:szCs w:val="24"/>
        </w:rPr>
        <w:t xml:space="preserve"> any institution of higher learning for any academic award.</w:t>
      </w:r>
    </w:p>
    <w:p w:rsidR="00900972" w:rsidRPr="001D5034" w:rsidRDefault="00900972" w:rsidP="0046731D">
      <w:pPr>
        <w:jc w:val="both"/>
        <w:rPr>
          <w:rFonts w:ascii="Times New Roman" w:hAnsi="Times New Roman" w:cs="Times New Roman"/>
          <w:sz w:val="24"/>
          <w:szCs w:val="24"/>
        </w:rPr>
      </w:pPr>
      <w:r w:rsidRPr="001D5034">
        <w:rPr>
          <w:rFonts w:ascii="Times New Roman" w:hAnsi="Times New Roman" w:cs="Times New Roman"/>
          <w:sz w:val="24"/>
          <w:szCs w:val="24"/>
        </w:rPr>
        <w:t>Signature …………</w:t>
      </w:r>
      <w:r w:rsidR="00511169" w:rsidRPr="001D5034">
        <w:rPr>
          <w:rFonts w:ascii="Times New Roman" w:hAnsi="Times New Roman" w:cs="Times New Roman"/>
          <w:sz w:val="24"/>
          <w:szCs w:val="24"/>
        </w:rPr>
        <w:t>………………………………………………………………………….</w:t>
      </w:r>
    </w:p>
    <w:p w:rsidR="00511169" w:rsidRPr="001D5034" w:rsidRDefault="00511169" w:rsidP="0046731D">
      <w:pPr>
        <w:jc w:val="both"/>
        <w:rPr>
          <w:rFonts w:ascii="Times New Roman" w:hAnsi="Times New Roman" w:cs="Times New Roman"/>
          <w:sz w:val="24"/>
          <w:szCs w:val="24"/>
        </w:rPr>
      </w:pPr>
      <w:r w:rsidRPr="001D5034">
        <w:rPr>
          <w:rFonts w:ascii="Times New Roman" w:hAnsi="Times New Roman" w:cs="Times New Roman"/>
          <w:sz w:val="24"/>
          <w:szCs w:val="24"/>
        </w:rPr>
        <w:t>Student’s name …………………………………………………………………………..</w:t>
      </w:r>
    </w:p>
    <w:p w:rsidR="00511169" w:rsidRPr="001D5034" w:rsidRDefault="00511169" w:rsidP="0046731D">
      <w:pPr>
        <w:jc w:val="both"/>
        <w:rPr>
          <w:rFonts w:ascii="Times New Roman" w:hAnsi="Times New Roman" w:cs="Times New Roman"/>
          <w:sz w:val="24"/>
          <w:szCs w:val="24"/>
        </w:rPr>
      </w:pPr>
      <w:r w:rsidRPr="001D5034">
        <w:rPr>
          <w:rFonts w:ascii="Times New Roman" w:hAnsi="Times New Roman" w:cs="Times New Roman"/>
          <w:sz w:val="24"/>
          <w:szCs w:val="24"/>
        </w:rPr>
        <w:t>Date…………</w:t>
      </w:r>
      <w:r w:rsidR="009813A0" w:rsidRPr="001D5034">
        <w:rPr>
          <w:rFonts w:ascii="Times New Roman" w:hAnsi="Times New Roman" w:cs="Times New Roman"/>
          <w:sz w:val="24"/>
          <w:szCs w:val="24"/>
        </w:rPr>
        <w:t>…………………………………………………………………………</w:t>
      </w:r>
    </w:p>
    <w:p w:rsidR="00945C30" w:rsidRPr="001D5034" w:rsidRDefault="00945C30" w:rsidP="0046731D">
      <w:pPr>
        <w:jc w:val="both"/>
        <w:rPr>
          <w:rFonts w:ascii="Times New Roman" w:hAnsi="Times New Roman" w:cs="Times New Roman"/>
          <w:b/>
          <w:sz w:val="24"/>
          <w:szCs w:val="24"/>
        </w:rPr>
      </w:pPr>
    </w:p>
    <w:p w:rsidR="00945C30" w:rsidRPr="001D5034" w:rsidRDefault="00945C30" w:rsidP="0046731D">
      <w:pPr>
        <w:jc w:val="both"/>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945C30" w:rsidRPr="001D5034" w:rsidRDefault="00945C30">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767653" w:rsidRPr="001D5034" w:rsidRDefault="00767653" w:rsidP="0046731D">
      <w:pPr>
        <w:pStyle w:val="Heading1"/>
        <w:jc w:val="center"/>
        <w:rPr>
          <w:rFonts w:ascii="Times New Roman" w:hAnsi="Times New Roman" w:cs="Times New Roman"/>
          <w:sz w:val="24"/>
          <w:szCs w:val="24"/>
        </w:rPr>
      </w:pPr>
      <w:bookmarkStart w:id="1" w:name="_Toc144898022"/>
      <w:r w:rsidRPr="001D5034">
        <w:rPr>
          <w:rFonts w:ascii="Times New Roman" w:hAnsi="Times New Roman" w:cs="Times New Roman"/>
          <w:sz w:val="24"/>
          <w:szCs w:val="24"/>
        </w:rPr>
        <w:lastRenderedPageBreak/>
        <w:t>APPROVAL</w:t>
      </w:r>
      <w:bookmarkEnd w:id="1"/>
    </w:p>
    <w:p w:rsidR="00ED0741" w:rsidRPr="001D5034" w:rsidRDefault="00ED0741" w:rsidP="0046731D">
      <w:pPr>
        <w:jc w:val="both"/>
        <w:rPr>
          <w:rFonts w:ascii="Times New Roman" w:hAnsi="Times New Roman" w:cs="Times New Roman"/>
          <w:sz w:val="24"/>
          <w:szCs w:val="24"/>
        </w:rPr>
      </w:pPr>
      <w:r w:rsidRPr="001D5034">
        <w:rPr>
          <w:rFonts w:ascii="Times New Roman" w:hAnsi="Times New Roman" w:cs="Times New Roman"/>
          <w:sz w:val="24"/>
          <w:szCs w:val="24"/>
        </w:rPr>
        <w:t xml:space="preserve">The research report has been prepared under my supervision and is now ready for submission with my approval. </w:t>
      </w:r>
    </w:p>
    <w:p w:rsidR="00767653" w:rsidRPr="001D5034" w:rsidRDefault="00767653" w:rsidP="0046731D">
      <w:pPr>
        <w:jc w:val="both"/>
        <w:rPr>
          <w:rFonts w:ascii="Times New Roman" w:hAnsi="Times New Roman" w:cs="Times New Roman"/>
          <w:sz w:val="24"/>
          <w:szCs w:val="24"/>
        </w:rPr>
      </w:pPr>
      <w:r w:rsidRPr="001D5034">
        <w:rPr>
          <w:rFonts w:ascii="Times New Roman" w:hAnsi="Times New Roman" w:cs="Times New Roman"/>
          <w:sz w:val="24"/>
          <w:szCs w:val="24"/>
        </w:rPr>
        <w:t>Signature………………………………..                     Date……………………….</w:t>
      </w:r>
    </w:p>
    <w:p w:rsidR="00767653" w:rsidRPr="001D5034" w:rsidRDefault="00767653" w:rsidP="0046731D">
      <w:pPr>
        <w:jc w:val="both"/>
        <w:rPr>
          <w:rFonts w:ascii="Times New Roman" w:hAnsi="Times New Roman" w:cs="Times New Roman"/>
          <w:b/>
          <w:sz w:val="24"/>
          <w:szCs w:val="24"/>
        </w:rPr>
      </w:pPr>
      <w:r w:rsidRPr="001D5034">
        <w:rPr>
          <w:rFonts w:ascii="Times New Roman" w:hAnsi="Times New Roman" w:cs="Times New Roman"/>
          <w:b/>
          <w:sz w:val="24"/>
          <w:szCs w:val="24"/>
        </w:rPr>
        <w:t>MR. A</w:t>
      </w:r>
      <w:r w:rsidR="00ED0741" w:rsidRPr="001D5034">
        <w:rPr>
          <w:rFonts w:ascii="Times New Roman" w:hAnsi="Times New Roman" w:cs="Times New Roman"/>
          <w:b/>
          <w:sz w:val="24"/>
          <w:szCs w:val="24"/>
        </w:rPr>
        <w:t>HABWE ALEX.</w:t>
      </w:r>
    </w:p>
    <w:p w:rsidR="00ED0741" w:rsidRPr="001D5034" w:rsidRDefault="00ED0741" w:rsidP="0046731D">
      <w:pPr>
        <w:jc w:val="both"/>
        <w:rPr>
          <w:rFonts w:ascii="Times New Roman" w:hAnsi="Times New Roman" w:cs="Times New Roman"/>
          <w:sz w:val="24"/>
          <w:szCs w:val="24"/>
        </w:rPr>
      </w:pPr>
      <w:r w:rsidRPr="001D5034">
        <w:rPr>
          <w:rFonts w:ascii="Times New Roman" w:hAnsi="Times New Roman" w:cs="Times New Roman"/>
          <w:sz w:val="24"/>
          <w:szCs w:val="24"/>
        </w:rPr>
        <w:t>(University Supervisor)</w:t>
      </w:r>
    </w:p>
    <w:p w:rsidR="00B956EB" w:rsidRPr="001D5034" w:rsidRDefault="00B956EB" w:rsidP="0046731D">
      <w:pPr>
        <w:jc w:val="both"/>
        <w:rPr>
          <w:rFonts w:ascii="Times New Roman" w:hAnsi="Times New Roman" w:cs="Times New Roman"/>
          <w:b/>
          <w:sz w:val="24"/>
          <w:szCs w:val="24"/>
        </w:rPr>
      </w:pPr>
    </w:p>
    <w:p w:rsidR="00B956EB" w:rsidRPr="001D5034" w:rsidRDefault="00B956EB" w:rsidP="0046731D">
      <w:pPr>
        <w:jc w:val="both"/>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767653" w:rsidP="00FA6940">
      <w:pPr>
        <w:pStyle w:val="Heading1"/>
        <w:jc w:val="center"/>
        <w:rPr>
          <w:rFonts w:ascii="Times New Roman" w:hAnsi="Times New Roman" w:cs="Times New Roman"/>
          <w:sz w:val="24"/>
          <w:szCs w:val="24"/>
        </w:rPr>
      </w:pPr>
      <w:bookmarkStart w:id="2" w:name="_Toc144898023"/>
      <w:r w:rsidRPr="001D5034">
        <w:rPr>
          <w:rFonts w:ascii="Times New Roman" w:hAnsi="Times New Roman" w:cs="Times New Roman"/>
          <w:sz w:val="24"/>
          <w:szCs w:val="24"/>
        </w:rPr>
        <w:lastRenderedPageBreak/>
        <w:t>DEDICATION</w:t>
      </w:r>
      <w:bookmarkEnd w:id="2"/>
    </w:p>
    <w:p w:rsidR="00767653" w:rsidRPr="001D5034" w:rsidRDefault="00767653" w:rsidP="0046731D">
      <w:pPr>
        <w:jc w:val="both"/>
        <w:rPr>
          <w:rFonts w:ascii="Times New Roman" w:hAnsi="Times New Roman" w:cs="Times New Roman"/>
          <w:sz w:val="24"/>
          <w:szCs w:val="24"/>
        </w:rPr>
      </w:pPr>
      <w:r w:rsidRPr="001D5034">
        <w:rPr>
          <w:rFonts w:ascii="Times New Roman" w:hAnsi="Times New Roman" w:cs="Times New Roman"/>
          <w:sz w:val="24"/>
          <w:szCs w:val="24"/>
        </w:rPr>
        <w:t>Firstly I give Glory to God for the opportuni</w:t>
      </w:r>
      <w:r w:rsidR="00B71032" w:rsidRPr="001D5034">
        <w:rPr>
          <w:rFonts w:ascii="Times New Roman" w:hAnsi="Times New Roman" w:cs="Times New Roman"/>
          <w:sz w:val="24"/>
          <w:szCs w:val="24"/>
        </w:rPr>
        <w:t xml:space="preserve">ty he has given me from the start to the end of my degree education and I can’t call it a sole struggle as many people have contributed to my efforts in reaching this </w:t>
      </w:r>
      <w:r w:rsidR="008B276F" w:rsidRPr="001D5034">
        <w:rPr>
          <w:rFonts w:ascii="Times New Roman" w:hAnsi="Times New Roman" w:cs="Times New Roman"/>
          <w:sz w:val="24"/>
          <w:szCs w:val="24"/>
        </w:rPr>
        <w:t>stage.</w:t>
      </w:r>
    </w:p>
    <w:p w:rsidR="00786916" w:rsidRPr="001D5034" w:rsidRDefault="00B71032" w:rsidP="0046731D">
      <w:pPr>
        <w:jc w:val="both"/>
        <w:rPr>
          <w:rFonts w:ascii="Times New Roman" w:hAnsi="Times New Roman" w:cs="Times New Roman"/>
          <w:sz w:val="24"/>
          <w:szCs w:val="24"/>
        </w:rPr>
      </w:pPr>
      <w:r w:rsidRPr="001D5034">
        <w:rPr>
          <w:rFonts w:ascii="Times New Roman" w:hAnsi="Times New Roman" w:cs="Times New Roman"/>
          <w:sz w:val="24"/>
          <w:szCs w:val="24"/>
        </w:rPr>
        <w:t>I thank and grace my dear father and mother, Mr. Gad Bihabwa</w:t>
      </w:r>
      <w:r w:rsidR="00234836" w:rsidRPr="001D5034">
        <w:rPr>
          <w:rFonts w:ascii="Times New Roman" w:hAnsi="Times New Roman" w:cs="Times New Roman"/>
          <w:sz w:val="24"/>
          <w:szCs w:val="24"/>
        </w:rPr>
        <w:t>,</w:t>
      </w:r>
      <w:r w:rsidRPr="001D5034">
        <w:rPr>
          <w:rFonts w:ascii="Times New Roman" w:hAnsi="Times New Roman" w:cs="Times New Roman"/>
          <w:sz w:val="24"/>
          <w:szCs w:val="24"/>
        </w:rPr>
        <w:t xml:space="preserve"> and Mrs. Miria Amworekye for mentoring, supporting</w:t>
      </w:r>
      <w:r w:rsidR="00234836" w:rsidRPr="001D5034">
        <w:rPr>
          <w:rFonts w:ascii="Times New Roman" w:hAnsi="Times New Roman" w:cs="Times New Roman"/>
          <w:sz w:val="24"/>
          <w:szCs w:val="24"/>
        </w:rPr>
        <w:t>,</w:t>
      </w:r>
      <w:r w:rsidRPr="001D5034">
        <w:rPr>
          <w:rFonts w:ascii="Times New Roman" w:hAnsi="Times New Roman" w:cs="Times New Roman"/>
          <w:sz w:val="24"/>
          <w:szCs w:val="24"/>
        </w:rPr>
        <w:t xml:space="preserve"> and enabling me </w:t>
      </w:r>
      <w:r w:rsidR="00234836" w:rsidRPr="001D5034">
        <w:rPr>
          <w:rFonts w:ascii="Times New Roman" w:hAnsi="Times New Roman" w:cs="Times New Roman"/>
          <w:sz w:val="24"/>
          <w:szCs w:val="24"/>
        </w:rPr>
        <w:t xml:space="preserve">to </w:t>
      </w:r>
      <w:r w:rsidRPr="001D5034">
        <w:rPr>
          <w:rFonts w:ascii="Times New Roman" w:hAnsi="Times New Roman" w:cs="Times New Roman"/>
          <w:sz w:val="24"/>
          <w:szCs w:val="24"/>
        </w:rPr>
        <w:t xml:space="preserve">have this opportunity of a lifetime to attain academic qualifications right from my nursery to this stage. I also recognize Mr. Collin Tumwebaze my brother for the continued support he has accorded to me. I also thank </w:t>
      </w:r>
      <w:r w:rsidR="00234836" w:rsidRPr="001D5034">
        <w:rPr>
          <w:rFonts w:ascii="Times New Roman" w:hAnsi="Times New Roman" w:cs="Times New Roman"/>
          <w:sz w:val="24"/>
          <w:szCs w:val="24"/>
        </w:rPr>
        <w:t>the</w:t>
      </w:r>
      <w:r w:rsidRPr="001D5034">
        <w:rPr>
          <w:rFonts w:ascii="Times New Roman" w:hAnsi="Times New Roman" w:cs="Times New Roman"/>
          <w:sz w:val="24"/>
          <w:szCs w:val="24"/>
        </w:rPr>
        <w:t xml:space="preserve"> lecturers of my Degree program and </w:t>
      </w:r>
      <w:r w:rsidR="00234836" w:rsidRPr="001D5034">
        <w:rPr>
          <w:rFonts w:ascii="Times New Roman" w:hAnsi="Times New Roman" w:cs="Times New Roman"/>
          <w:sz w:val="24"/>
          <w:szCs w:val="24"/>
        </w:rPr>
        <w:t>other teachers</w:t>
      </w:r>
      <w:r w:rsidRPr="001D5034">
        <w:rPr>
          <w:rFonts w:ascii="Times New Roman" w:hAnsi="Times New Roman" w:cs="Times New Roman"/>
          <w:sz w:val="24"/>
          <w:szCs w:val="24"/>
        </w:rPr>
        <w:t xml:space="preserve"> who have pushed me to </w:t>
      </w:r>
      <w:r w:rsidR="00234836" w:rsidRPr="001D5034">
        <w:rPr>
          <w:rFonts w:ascii="Times New Roman" w:hAnsi="Times New Roman" w:cs="Times New Roman"/>
          <w:sz w:val="24"/>
          <w:szCs w:val="24"/>
        </w:rPr>
        <w:t>the</w:t>
      </w:r>
      <w:r w:rsidRPr="001D5034">
        <w:rPr>
          <w:rFonts w:ascii="Times New Roman" w:hAnsi="Times New Roman" w:cs="Times New Roman"/>
          <w:sz w:val="24"/>
          <w:szCs w:val="24"/>
        </w:rPr>
        <w:t xml:space="preserve"> level </w:t>
      </w:r>
      <w:r w:rsidR="00234836" w:rsidRPr="001D5034">
        <w:rPr>
          <w:rFonts w:ascii="Times New Roman" w:hAnsi="Times New Roman" w:cs="Times New Roman"/>
          <w:sz w:val="24"/>
          <w:szCs w:val="24"/>
        </w:rPr>
        <w:t>I am</w:t>
      </w:r>
      <w:r w:rsidRPr="001D5034">
        <w:rPr>
          <w:rFonts w:ascii="Times New Roman" w:hAnsi="Times New Roman" w:cs="Times New Roman"/>
          <w:sz w:val="24"/>
          <w:szCs w:val="24"/>
        </w:rPr>
        <w:t xml:space="preserve"> at today. </w:t>
      </w:r>
    </w:p>
    <w:p w:rsidR="00B71032" w:rsidRPr="001D5034" w:rsidRDefault="00B71032" w:rsidP="0046731D">
      <w:pPr>
        <w:jc w:val="both"/>
        <w:rPr>
          <w:rFonts w:ascii="Times New Roman" w:hAnsi="Times New Roman" w:cs="Times New Roman"/>
          <w:sz w:val="24"/>
          <w:szCs w:val="24"/>
        </w:rPr>
      </w:pPr>
      <w:r w:rsidRPr="001D5034">
        <w:rPr>
          <w:rFonts w:ascii="Times New Roman" w:hAnsi="Times New Roman" w:cs="Times New Roman"/>
          <w:sz w:val="24"/>
          <w:szCs w:val="24"/>
        </w:rPr>
        <w:t xml:space="preserve">Appreciation towards Mr. Kisenyi </w:t>
      </w:r>
      <w:r w:rsidR="00786916" w:rsidRPr="001D5034">
        <w:rPr>
          <w:rFonts w:ascii="Times New Roman" w:hAnsi="Times New Roman" w:cs="Times New Roman"/>
          <w:sz w:val="24"/>
          <w:szCs w:val="24"/>
        </w:rPr>
        <w:t>Vincent (the</w:t>
      </w:r>
      <w:r w:rsidRPr="001D5034">
        <w:rPr>
          <w:rFonts w:ascii="Times New Roman" w:hAnsi="Times New Roman" w:cs="Times New Roman"/>
          <w:sz w:val="24"/>
          <w:szCs w:val="24"/>
        </w:rPr>
        <w:t xml:space="preserve"> dean of </w:t>
      </w:r>
      <w:r w:rsidR="00CD54A9" w:rsidRPr="001D5034">
        <w:rPr>
          <w:rFonts w:ascii="Times New Roman" w:hAnsi="Times New Roman" w:cs="Times New Roman"/>
          <w:sz w:val="24"/>
          <w:szCs w:val="24"/>
        </w:rPr>
        <w:t xml:space="preserve">the </w:t>
      </w:r>
      <w:r w:rsidRPr="001D5034">
        <w:rPr>
          <w:rFonts w:ascii="Times New Roman" w:hAnsi="Times New Roman" w:cs="Times New Roman"/>
          <w:sz w:val="24"/>
          <w:szCs w:val="24"/>
        </w:rPr>
        <w:t>business facility)</w:t>
      </w:r>
      <w:r w:rsidR="00786916" w:rsidRPr="001D5034">
        <w:rPr>
          <w:rFonts w:ascii="Times New Roman" w:hAnsi="Times New Roman" w:cs="Times New Roman"/>
          <w:sz w:val="24"/>
          <w:szCs w:val="24"/>
        </w:rPr>
        <w:t xml:space="preserve">, Mr. Kasozi </w:t>
      </w:r>
      <w:r w:rsidR="00793F41" w:rsidRPr="001D5034">
        <w:rPr>
          <w:rFonts w:ascii="Times New Roman" w:hAnsi="Times New Roman" w:cs="Times New Roman"/>
          <w:sz w:val="24"/>
          <w:szCs w:val="24"/>
        </w:rPr>
        <w:t>Geoffrey (</w:t>
      </w:r>
      <w:r w:rsidR="00BD66B0" w:rsidRPr="001D5034">
        <w:rPr>
          <w:rFonts w:ascii="Times New Roman" w:hAnsi="Times New Roman" w:cs="Times New Roman"/>
          <w:sz w:val="24"/>
          <w:szCs w:val="24"/>
        </w:rPr>
        <w:t xml:space="preserve">lecturer, UCU), </w:t>
      </w:r>
      <w:r w:rsidR="00786916" w:rsidRPr="001D5034">
        <w:rPr>
          <w:rFonts w:ascii="Times New Roman" w:hAnsi="Times New Roman" w:cs="Times New Roman"/>
          <w:sz w:val="24"/>
          <w:szCs w:val="24"/>
        </w:rPr>
        <w:t>Mr. Nicson Katisme( lecturer, UCU)</w:t>
      </w:r>
      <w:r w:rsidR="00CD54A9" w:rsidRPr="001D5034">
        <w:rPr>
          <w:rFonts w:ascii="Times New Roman" w:hAnsi="Times New Roman" w:cs="Times New Roman"/>
          <w:sz w:val="24"/>
          <w:szCs w:val="24"/>
        </w:rPr>
        <w:t xml:space="preserve">, </w:t>
      </w:r>
      <w:r w:rsidR="00786916" w:rsidRPr="001D5034">
        <w:rPr>
          <w:rFonts w:ascii="Times New Roman" w:hAnsi="Times New Roman" w:cs="Times New Roman"/>
          <w:sz w:val="24"/>
          <w:szCs w:val="24"/>
        </w:rPr>
        <w:t>and Mr. Alex Ah</w:t>
      </w:r>
      <w:r w:rsidR="00082CF6" w:rsidRPr="001D5034">
        <w:rPr>
          <w:rFonts w:ascii="Times New Roman" w:hAnsi="Times New Roman" w:cs="Times New Roman"/>
          <w:sz w:val="24"/>
          <w:szCs w:val="24"/>
        </w:rPr>
        <w:t>abwe ( lecturer,</w:t>
      </w:r>
      <w:r w:rsidR="00CD54A9" w:rsidRPr="001D5034">
        <w:rPr>
          <w:rFonts w:ascii="Times New Roman" w:hAnsi="Times New Roman" w:cs="Times New Roman"/>
          <w:sz w:val="24"/>
          <w:szCs w:val="24"/>
        </w:rPr>
        <w:t xml:space="preserve"> </w:t>
      </w:r>
      <w:r w:rsidR="00082CF6" w:rsidRPr="001D5034">
        <w:rPr>
          <w:rFonts w:ascii="Times New Roman" w:hAnsi="Times New Roman" w:cs="Times New Roman"/>
          <w:sz w:val="24"/>
          <w:szCs w:val="24"/>
        </w:rPr>
        <w:t>UCU and</w:t>
      </w:r>
      <w:r w:rsidR="00CD54A9" w:rsidRPr="001D5034">
        <w:rPr>
          <w:rFonts w:ascii="Times New Roman" w:hAnsi="Times New Roman" w:cs="Times New Roman"/>
          <w:sz w:val="24"/>
          <w:szCs w:val="24"/>
        </w:rPr>
        <w:t xml:space="preserve"> </w:t>
      </w:r>
      <w:r w:rsidR="00786916" w:rsidRPr="001D5034">
        <w:rPr>
          <w:rFonts w:ascii="Times New Roman" w:hAnsi="Times New Roman" w:cs="Times New Roman"/>
          <w:sz w:val="24"/>
          <w:szCs w:val="24"/>
        </w:rPr>
        <w:t xml:space="preserve">supervisor) for the inspirations, guidance and encouragement they gave me during this academic purpose. I also can’t forget the residents of Kabanyoro village who were kind enough </w:t>
      </w:r>
      <w:r w:rsidR="00793F41" w:rsidRPr="001D5034">
        <w:rPr>
          <w:rFonts w:ascii="Times New Roman" w:hAnsi="Times New Roman" w:cs="Times New Roman"/>
          <w:sz w:val="24"/>
          <w:szCs w:val="24"/>
        </w:rPr>
        <w:t>to participate in this endeavor.</w:t>
      </w:r>
    </w:p>
    <w:p w:rsidR="008B276F" w:rsidRPr="001D5034" w:rsidRDefault="008B276F" w:rsidP="0046731D">
      <w:pPr>
        <w:jc w:val="both"/>
        <w:rPr>
          <w:rFonts w:ascii="Times New Roman" w:hAnsi="Times New Roman" w:cs="Times New Roman"/>
          <w:sz w:val="24"/>
          <w:szCs w:val="24"/>
        </w:rPr>
      </w:pPr>
      <w:r w:rsidRPr="001D5034">
        <w:rPr>
          <w:rFonts w:ascii="Times New Roman" w:hAnsi="Times New Roman" w:cs="Times New Roman"/>
          <w:sz w:val="24"/>
          <w:szCs w:val="24"/>
        </w:rPr>
        <w:t xml:space="preserve">Lastly, I thank </w:t>
      </w:r>
      <w:r w:rsidR="00CD54A9" w:rsidRPr="001D5034">
        <w:rPr>
          <w:rFonts w:ascii="Times New Roman" w:hAnsi="Times New Roman" w:cs="Times New Roman"/>
          <w:sz w:val="24"/>
          <w:szCs w:val="24"/>
        </w:rPr>
        <w:t>myself</w:t>
      </w:r>
      <w:r w:rsidRPr="001D5034">
        <w:rPr>
          <w:rFonts w:ascii="Times New Roman" w:hAnsi="Times New Roman" w:cs="Times New Roman"/>
          <w:sz w:val="24"/>
          <w:szCs w:val="24"/>
        </w:rPr>
        <w:t xml:space="preserve"> for accepting to take on this path. It was due </w:t>
      </w:r>
      <w:r w:rsidR="00CD54A9" w:rsidRPr="001D5034">
        <w:rPr>
          <w:rFonts w:ascii="Times New Roman" w:hAnsi="Times New Roman" w:cs="Times New Roman"/>
          <w:sz w:val="24"/>
          <w:szCs w:val="24"/>
        </w:rPr>
        <w:t xml:space="preserve">to </w:t>
      </w:r>
      <w:r w:rsidRPr="001D5034">
        <w:rPr>
          <w:rFonts w:ascii="Times New Roman" w:hAnsi="Times New Roman" w:cs="Times New Roman"/>
          <w:sz w:val="24"/>
          <w:szCs w:val="24"/>
        </w:rPr>
        <w:t>my will and effort that this academic venture was fruitful.</w:t>
      </w:r>
    </w:p>
    <w:p w:rsidR="008B276F" w:rsidRPr="001D5034" w:rsidRDefault="008B276F" w:rsidP="0046731D">
      <w:pPr>
        <w:jc w:val="both"/>
        <w:rPr>
          <w:rFonts w:ascii="Times New Roman" w:hAnsi="Times New Roman" w:cs="Times New Roman"/>
          <w:sz w:val="24"/>
          <w:szCs w:val="24"/>
        </w:rPr>
      </w:pPr>
      <w:r w:rsidRPr="001D5034">
        <w:rPr>
          <w:rFonts w:ascii="Times New Roman" w:hAnsi="Times New Roman" w:cs="Times New Roman"/>
          <w:sz w:val="24"/>
          <w:szCs w:val="24"/>
        </w:rPr>
        <w:t>GLORY BE TO THE FATHER, SON</w:t>
      </w:r>
      <w:r w:rsidR="00CD54A9" w:rsidRPr="001D5034">
        <w:rPr>
          <w:rFonts w:ascii="Times New Roman" w:hAnsi="Times New Roman" w:cs="Times New Roman"/>
          <w:sz w:val="24"/>
          <w:szCs w:val="24"/>
        </w:rPr>
        <w:t>,</w:t>
      </w:r>
      <w:r w:rsidRPr="001D5034">
        <w:rPr>
          <w:rFonts w:ascii="Times New Roman" w:hAnsi="Times New Roman" w:cs="Times New Roman"/>
          <w:sz w:val="24"/>
          <w:szCs w:val="24"/>
        </w:rPr>
        <w:t xml:space="preserve"> AND HOLY SPIRIT.</w:t>
      </w:r>
    </w:p>
    <w:p w:rsidR="00B956EB" w:rsidRPr="001D5034" w:rsidRDefault="00B956EB" w:rsidP="0046731D">
      <w:pPr>
        <w:jc w:val="both"/>
        <w:rPr>
          <w:rFonts w:ascii="Times New Roman" w:hAnsi="Times New Roman" w:cs="Times New Roman"/>
          <w:b/>
          <w:sz w:val="24"/>
          <w:szCs w:val="24"/>
        </w:rPr>
      </w:pPr>
    </w:p>
    <w:p w:rsidR="00B956EB" w:rsidRPr="001D5034" w:rsidRDefault="00B956EB" w:rsidP="0046731D">
      <w:pPr>
        <w:jc w:val="both"/>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Pr="001D5034" w:rsidRDefault="00B956EB">
      <w:pPr>
        <w:rPr>
          <w:rFonts w:ascii="Times New Roman" w:hAnsi="Times New Roman" w:cs="Times New Roman"/>
          <w:b/>
          <w:sz w:val="24"/>
          <w:szCs w:val="24"/>
        </w:rPr>
      </w:pPr>
    </w:p>
    <w:p w:rsidR="00B956EB" w:rsidRDefault="00B956EB" w:rsidP="008B276F">
      <w:pPr>
        <w:rPr>
          <w:rFonts w:ascii="Times New Roman" w:hAnsi="Times New Roman" w:cs="Times New Roman"/>
          <w:b/>
          <w:sz w:val="24"/>
          <w:szCs w:val="24"/>
        </w:rPr>
      </w:pPr>
    </w:p>
    <w:p w:rsidR="00153196" w:rsidRPr="001D5034" w:rsidRDefault="00153196" w:rsidP="008B276F">
      <w:pPr>
        <w:rPr>
          <w:rFonts w:ascii="Times New Roman" w:hAnsi="Times New Roman" w:cs="Times New Roman"/>
          <w:b/>
          <w:sz w:val="24"/>
          <w:szCs w:val="24"/>
        </w:rPr>
      </w:pPr>
    </w:p>
    <w:p w:rsidR="008B276F" w:rsidRPr="001D5034" w:rsidRDefault="008B276F" w:rsidP="00FA6940">
      <w:pPr>
        <w:pStyle w:val="Heading1"/>
        <w:jc w:val="center"/>
        <w:rPr>
          <w:rFonts w:ascii="Times New Roman" w:hAnsi="Times New Roman" w:cs="Times New Roman"/>
          <w:sz w:val="24"/>
          <w:szCs w:val="24"/>
        </w:rPr>
      </w:pPr>
      <w:bookmarkStart w:id="3" w:name="_Toc144898024"/>
      <w:r w:rsidRPr="001D5034">
        <w:rPr>
          <w:rFonts w:ascii="Times New Roman" w:hAnsi="Times New Roman" w:cs="Times New Roman"/>
          <w:sz w:val="24"/>
          <w:szCs w:val="24"/>
        </w:rPr>
        <w:lastRenderedPageBreak/>
        <w:t>ABSTRACT</w:t>
      </w:r>
      <w:bookmarkEnd w:id="3"/>
    </w:p>
    <w:p w:rsidR="008B276F" w:rsidRPr="001D5034" w:rsidRDefault="008B276F" w:rsidP="0046731D">
      <w:pPr>
        <w:jc w:val="both"/>
        <w:rPr>
          <w:rFonts w:ascii="Times New Roman" w:hAnsi="Times New Roman" w:cs="Times New Roman"/>
          <w:sz w:val="24"/>
          <w:szCs w:val="24"/>
        </w:rPr>
      </w:pPr>
      <w:r w:rsidRPr="001D5034">
        <w:rPr>
          <w:rFonts w:ascii="Times New Roman" w:hAnsi="Times New Roman" w:cs="Times New Roman"/>
          <w:sz w:val="24"/>
          <w:szCs w:val="24"/>
        </w:rPr>
        <w:t xml:space="preserve">The sole purpose of the study was to attain results regarding the impact of mobile money services on </w:t>
      </w:r>
      <w:r w:rsidR="00CD54A9" w:rsidRPr="001D5034">
        <w:rPr>
          <w:rFonts w:ascii="Times New Roman" w:hAnsi="Times New Roman" w:cs="Times New Roman"/>
          <w:sz w:val="24"/>
          <w:szCs w:val="24"/>
        </w:rPr>
        <w:t xml:space="preserve">the </w:t>
      </w:r>
      <w:r w:rsidRPr="001D5034">
        <w:rPr>
          <w:rFonts w:ascii="Times New Roman" w:hAnsi="Times New Roman" w:cs="Times New Roman"/>
          <w:sz w:val="24"/>
          <w:szCs w:val="24"/>
        </w:rPr>
        <w:t>financial inclusion of rural Uganda (Kabanyoro Village) with the objecti</w:t>
      </w:r>
      <w:r w:rsidR="00EB7C26" w:rsidRPr="001D5034">
        <w:rPr>
          <w:rFonts w:ascii="Times New Roman" w:hAnsi="Times New Roman" w:cs="Times New Roman"/>
          <w:sz w:val="24"/>
          <w:szCs w:val="24"/>
        </w:rPr>
        <w:t xml:space="preserve">ves of; establishing the influence of mobile money </w:t>
      </w:r>
      <w:r w:rsidR="00213FB9" w:rsidRPr="001D5034">
        <w:rPr>
          <w:rFonts w:ascii="Times New Roman" w:hAnsi="Times New Roman" w:cs="Times New Roman"/>
          <w:sz w:val="24"/>
          <w:szCs w:val="24"/>
        </w:rPr>
        <w:t>payments,</w:t>
      </w:r>
      <w:r w:rsidR="00EB7C26" w:rsidRPr="001D5034">
        <w:rPr>
          <w:rFonts w:ascii="Times New Roman" w:hAnsi="Times New Roman" w:cs="Times New Roman"/>
          <w:sz w:val="24"/>
          <w:szCs w:val="24"/>
        </w:rPr>
        <w:t xml:space="preserve"> mobile finance</w:t>
      </w:r>
      <w:r w:rsidR="00CD54A9" w:rsidRPr="001D5034">
        <w:rPr>
          <w:rFonts w:ascii="Times New Roman" w:hAnsi="Times New Roman" w:cs="Times New Roman"/>
          <w:sz w:val="24"/>
          <w:szCs w:val="24"/>
        </w:rPr>
        <w:t>,</w:t>
      </w:r>
      <w:r w:rsidR="00EB7C26" w:rsidRPr="001D5034">
        <w:rPr>
          <w:rFonts w:ascii="Times New Roman" w:hAnsi="Times New Roman" w:cs="Times New Roman"/>
          <w:sz w:val="24"/>
          <w:szCs w:val="24"/>
        </w:rPr>
        <w:t xml:space="preserve"> and mobile banking on the level of financial inclusion </w:t>
      </w:r>
      <w:r w:rsidR="00CD54A9" w:rsidRPr="001D5034">
        <w:rPr>
          <w:rFonts w:ascii="Times New Roman" w:hAnsi="Times New Roman" w:cs="Times New Roman"/>
          <w:sz w:val="24"/>
          <w:szCs w:val="24"/>
        </w:rPr>
        <w:t>within</w:t>
      </w:r>
      <w:r w:rsidR="00EB7C26" w:rsidRPr="001D5034">
        <w:rPr>
          <w:rFonts w:ascii="Times New Roman" w:hAnsi="Times New Roman" w:cs="Times New Roman"/>
          <w:sz w:val="24"/>
          <w:szCs w:val="24"/>
        </w:rPr>
        <w:t xml:space="preserve"> Uganda. </w:t>
      </w:r>
    </w:p>
    <w:p w:rsidR="00EB7C26" w:rsidRPr="001D5034" w:rsidRDefault="00213FB9" w:rsidP="0046731D">
      <w:pPr>
        <w:jc w:val="both"/>
        <w:rPr>
          <w:rFonts w:ascii="Times New Roman" w:hAnsi="Times New Roman" w:cs="Times New Roman"/>
          <w:sz w:val="24"/>
          <w:szCs w:val="24"/>
        </w:rPr>
      </w:pPr>
      <w:r w:rsidRPr="001D5034">
        <w:rPr>
          <w:rFonts w:ascii="Times New Roman" w:hAnsi="Times New Roman" w:cs="Times New Roman"/>
          <w:sz w:val="24"/>
          <w:szCs w:val="24"/>
        </w:rPr>
        <w:t>A</w:t>
      </w:r>
      <w:r w:rsidR="00BD4158" w:rsidRPr="001D5034">
        <w:rPr>
          <w:rFonts w:ascii="Times New Roman" w:hAnsi="Times New Roman" w:cs="Times New Roman"/>
          <w:sz w:val="24"/>
          <w:szCs w:val="24"/>
        </w:rPr>
        <w:t xml:space="preserve"> descriptive study</w:t>
      </w:r>
      <w:r w:rsidRPr="001D5034">
        <w:rPr>
          <w:rFonts w:ascii="Times New Roman" w:hAnsi="Times New Roman" w:cs="Times New Roman"/>
          <w:sz w:val="24"/>
          <w:szCs w:val="24"/>
        </w:rPr>
        <w:t xml:space="preserve"> research design was adopted to obtain informat</w:t>
      </w:r>
      <w:r w:rsidR="00D94EC7" w:rsidRPr="001D5034">
        <w:rPr>
          <w:rFonts w:ascii="Times New Roman" w:hAnsi="Times New Roman" w:cs="Times New Roman"/>
          <w:sz w:val="24"/>
          <w:szCs w:val="24"/>
        </w:rPr>
        <w:t xml:space="preserve">ion and, it focused on a total </w:t>
      </w:r>
      <w:r w:rsidRPr="001D5034">
        <w:rPr>
          <w:rFonts w:ascii="Times New Roman" w:hAnsi="Times New Roman" w:cs="Times New Roman"/>
          <w:sz w:val="24"/>
          <w:szCs w:val="24"/>
        </w:rPr>
        <w:t xml:space="preserve">population </w:t>
      </w:r>
      <w:r w:rsidR="00CD54A9" w:rsidRPr="001D5034">
        <w:rPr>
          <w:rFonts w:ascii="Times New Roman" w:hAnsi="Times New Roman" w:cs="Times New Roman"/>
          <w:sz w:val="24"/>
          <w:szCs w:val="24"/>
        </w:rPr>
        <w:t xml:space="preserve">of </w:t>
      </w:r>
      <w:r w:rsidRPr="001D5034">
        <w:rPr>
          <w:rFonts w:ascii="Times New Roman" w:hAnsi="Times New Roman" w:cs="Times New Roman"/>
          <w:sz w:val="24"/>
          <w:szCs w:val="24"/>
        </w:rPr>
        <w:t>197,884 residents estimated to live in Kabanyoro according</w:t>
      </w:r>
      <w:r w:rsidR="00CD54A9" w:rsidRPr="001D5034">
        <w:rPr>
          <w:rFonts w:ascii="Times New Roman" w:hAnsi="Times New Roman" w:cs="Times New Roman"/>
          <w:sz w:val="24"/>
          <w:szCs w:val="24"/>
        </w:rPr>
        <w:t xml:space="preserve"> to</w:t>
      </w:r>
      <w:r w:rsidRPr="001D5034">
        <w:rPr>
          <w:rFonts w:ascii="Times New Roman" w:hAnsi="Times New Roman" w:cs="Times New Roman"/>
          <w:sz w:val="24"/>
          <w:szCs w:val="24"/>
        </w:rPr>
        <w:t xml:space="preserve"> the Ka</w:t>
      </w:r>
      <w:r w:rsidR="00D94EC7" w:rsidRPr="001D5034">
        <w:rPr>
          <w:rFonts w:ascii="Times New Roman" w:hAnsi="Times New Roman" w:cs="Times New Roman"/>
          <w:sz w:val="24"/>
          <w:szCs w:val="24"/>
        </w:rPr>
        <w:t xml:space="preserve">sangati Town Council. A target population of 170 residents was achieved while </w:t>
      </w:r>
      <w:r w:rsidRPr="001D5034">
        <w:rPr>
          <w:rFonts w:ascii="Times New Roman" w:hAnsi="Times New Roman" w:cs="Times New Roman"/>
          <w:sz w:val="24"/>
          <w:szCs w:val="24"/>
        </w:rPr>
        <w:t xml:space="preserve">a </w:t>
      </w:r>
      <w:r w:rsidR="00D94EC7" w:rsidRPr="001D5034">
        <w:rPr>
          <w:rFonts w:ascii="Times New Roman" w:hAnsi="Times New Roman" w:cs="Times New Roman"/>
          <w:sz w:val="24"/>
          <w:szCs w:val="24"/>
        </w:rPr>
        <w:t xml:space="preserve">sample </w:t>
      </w:r>
      <w:r w:rsidRPr="001D5034">
        <w:rPr>
          <w:rFonts w:ascii="Times New Roman" w:hAnsi="Times New Roman" w:cs="Times New Roman"/>
          <w:sz w:val="24"/>
          <w:szCs w:val="24"/>
        </w:rPr>
        <w:t>selection of only 117 residents as the sample size</w:t>
      </w:r>
      <w:r w:rsidR="00D94EC7" w:rsidRPr="001D5034">
        <w:rPr>
          <w:rFonts w:ascii="Times New Roman" w:hAnsi="Times New Roman" w:cs="Times New Roman"/>
          <w:sz w:val="24"/>
          <w:szCs w:val="24"/>
        </w:rPr>
        <w:t xml:space="preserve"> was considered</w:t>
      </w:r>
      <w:r w:rsidRPr="001D5034">
        <w:rPr>
          <w:rFonts w:ascii="Times New Roman" w:hAnsi="Times New Roman" w:cs="Times New Roman"/>
          <w:sz w:val="24"/>
          <w:szCs w:val="24"/>
        </w:rPr>
        <w:t xml:space="preserve">. Data was collected from both primary and secondary sources with </w:t>
      </w:r>
      <w:r w:rsidR="00CD54A9" w:rsidRPr="001D5034">
        <w:rPr>
          <w:rFonts w:ascii="Times New Roman" w:hAnsi="Times New Roman" w:cs="Times New Roman"/>
          <w:sz w:val="24"/>
          <w:szCs w:val="24"/>
        </w:rPr>
        <w:t xml:space="preserve">the </w:t>
      </w:r>
      <w:r w:rsidRPr="001D5034">
        <w:rPr>
          <w:rFonts w:ascii="Times New Roman" w:hAnsi="Times New Roman" w:cs="Times New Roman"/>
          <w:sz w:val="24"/>
          <w:szCs w:val="24"/>
        </w:rPr>
        <w:t>employme</w:t>
      </w:r>
      <w:r w:rsidR="00B56CF1" w:rsidRPr="001D5034">
        <w:rPr>
          <w:rFonts w:ascii="Times New Roman" w:hAnsi="Times New Roman" w:cs="Times New Roman"/>
          <w:sz w:val="24"/>
          <w:szCs w:val="24"/>
        </w:rPr>
        <w:t>nt of observation,</w:t>
      </w:r>
      <w:r w:rsidRPr="001D5034">
        <w:rPr>
          <w:rFonts w:ascii="Times New Roman" w:hAnsi="Times New Roman" w:cs="Times New Roman"/>
          <w:sz w:val="24"/>
          <w:szCs w:val="24"/>
        </w:rPr>
        <w:t xml:space="preserve"> questionnaires</w:t>
      </w:r>
      <w:r w:rsidR="00CD54A9" w:rsidRPr="001D5034">
        <w:rPr>
          <w:rFonts w:ascii="Times New Roman" w:hAnsi="Times New Roman" w:cs="Times New Roman"/>
          <w:sz w:val="24"/>
          <w:szCs w:val="24"/>
        </w:rPr>
        <w:t>,</w:t>
      </w:r>
      <w:r w:rsidRPr="001D5034">
        <w:rPr>
          <w:rFonts w:ascii="Times New Roman" w:hAnsi="Times New Roman" w:cs="Times New Roman"/>
          <w:sz w:val="24"/>
          <w:szCs w:val="24"/>
        </w:rPr>
        <w:t xml:space="preserve"> and interview guides as instruments to collect primary data</w:t>
      </w:r>
      <w:r w:rsidR="00B56CF1" w:rsidRPr="001D5034">
        <w:rPr>
          <w:rFonts w:ascii="Times New Roman" w:hAnsi="Times New Roman" w:cs="Times New Roman"/>
          <w:sz w:val="24"/>
          <w:szCs w:val="24"/>
        </w:rPr>
        <w:t xml:space="preserve">. Secondary data like theoretical framework was compiled from existing scholarly work and others like definitions were compiled from </w:t>
      </w:r>
      <w:r w:rsidR="00CD54A9" w:rsidRPr="001D5034">
        <w:rPr>
          <w:rFonts w:ascii="Times New Roman" w:hAnsi="Times New Roman" w:cs="Times New Roman"/>
          <w:sz w:val="24"/>
          <w:szCs w:val="24"/>
        </w:rPr>
        <w:t>the Google Scholar</w:t>
      </w:r>
      <w:r w:rsidR="00B56CF1" w:rsidRPr="001D5034">
        <w:rPr>
          <w:rFonts w:ascii="Times New Roman" w:hAnsi="Times New Roman" w:cs="Times New Roman"/>
          <w:sz w:val="24"/>
          <w:szCs w:val="24"/>
        </w:rPr>
        <w:t xml:space="preserve"> search engine. </w:t>
      </w:r>
    </w:p>
    <w:p w:rsidR="00272AB5" w:rsidRPr="001D5034" w:rsidRDefault="00272AB5" w:rsidP="0046731D">
      <w:pPr>
        <w:jc w:val="both"/>
        <w:rPr>
          <w:rFonts w:ascii="Times New Roman" w:hAnsi="Times New Roman" w:cs="Times New Roman"/>
          <w:sz w:val="24"/>
          <w:szCs w:val="24"/>
        </w:rPr>
      </w:pPr>
      <w:r w:rsidRPr="001D5034">
        <w:rPr>
          <w:rFonts w:ascii="Times New Roman" w:hAnsi="Times New Roman" w:cs="Times New Roman"/>
          <w:sz w:val="24"/>
          <w:szCs w:val="24"/>
        </w:rPr>
        <w:t xml:space="preserve">It was concluded that there is a positive significant </w:t>
      </w:r>
      <w:r w:rsidR="00462148" w:rsidRPr="001D5034">
        <w:rPr>
          <w:rFonts w:ascii="Times New Roman" w:hAnsi="Times New Roman" w:cs="Times New Roman"/>
          <w:sz w:val="24"/>
          <w:szCs w:val="24"/>
        </w:rPr>
        <w:t>relationship between; a) mobile payments with a positi</w:t>
      </w:r>
      <w:r w:rsidR="00C04FD6" w:rsidRPr="001D5034">
        <w:rPr>
          <w:rFonts w:ascii="Times New Roman" w:hAnsi="Times New Roman" w:cs="Times New Roman"/>
          <w:sz w:val="24"/>
          <w:szCs w:val="24"/>
        </w:rPr>
        <w:t>ve correlation coefficient of 0.243</w:t>
      </w:r>
      <w:r w:rsidR="00462148" w:rsidRPr="001D5034">
        <w:rPr>
          <w:rFonts w:ascii="Times New Roman" w:hAnsi="Times New Roman" w:cs="Times New Roman"/>
          <w:sz w:val="24"/>
          <w:szCs w:val="24"/>
        </w:rPr>
        <w:t>*, b) mobile finance with a positive correlation coefficient of 0</w:t>
      </w:r>
      <w:r w:rsidR="00C04FD6" w:rsidRPr="001D5034">
        <w:rPr>
          <w:rFonts w:ascii="Times New Roman" w:hAnsi="Times New Roman" w:cs="Times New Roman"/>
          <w:sz w:val="24"/>
          <w:szCs w:val="24"/>
        </w:rPr>
        <w:t>.185</w:t>
      </w:r>
      <w:r w:rsidR="00462148" w:rsidRPr="001D5034">
        <w:rPr>
          <w:rFonts w:ascii="Times New Roman" w:hAnsi="Times New Roman" w:cs="Times New Roman"/>
          <w:sz w:val="24"/>
          <w:szCs w:val="24"/>
        </w:rPr>
        <w:t>*</w:t>
      </w:r>
      <w:r w:rsidR="00CD54A9" w:rsidRPr="001D5034">
        <w:rPr>
          <w:rFonts w:ascii="Times New Roman" w:hAnsi="Times New Roman" w:cs="Times New Roman"/>
          <w:sz w:val="24"/>
          <w:szCs w:val="24"/>
        </w:rPr>
        <w:t>,</w:t>
      </w:r>
      <w:r w:rsidR="00462148" w:rsidRPr="001D5034">
        <w:rPr>
          <w:rFonts w:ascii="Times New Roman" w:hAnsi="Times New Roman" w:cs="Times New Roman"/>
          <w:sz w:val="24"/>
          <w:szCs w:val="24"/>
        </w:rPr>
        <w:t xml:space="preserve"> and c) mobile banking with a positive correlation coefficient of 0</w:t>
      </w:r>
      <w:r w:rsidR="00C04FD6" w:rsidRPr="001D5034">
        <w:rPr>
          <w:rFonts w:ascii="Times New Roman" w:hAnsi="Times New Roman" w:cs="Times New Roman"/>
          <w:sz w:val="24"/>
          <w:szCs w:val="24"/>
        </w:rPr>
        <w:t>.531</w:t>
      </w:r>
      <w:r w:rsidR="00462148" w:rsidRPr="001D5034">
        <w:rPr>
          <w:rFonts w:ascii="Times New Roman" w:hAnsi="Times New Roman" w:cs="Times New Roman"/>
          <w:sz w:val="24"/>
          <w:szCs w:val="24"/>
        </w:rPr>
        <w:t>*</w:t>
      </w:r>
      <w:r w:rsidR="00985F6E" w:rsidRPr="001D5034">
        <w:rPr>
          <w:rFonts w:ascii="Times New Roman" w:hAnsi="Times New Roman" w:cs="Times New Roman"/>
          <w:sz w:val="24"/>
          <w:szCs w:val="24"/>
        </w:rPr>
        <w:t xml:space="preserve"> and the level financial inclusion with rural Uganda</w:t>
      </w:r>
      <w:r w:rsidR="009376D0" w:rsidRPr="001D5034">
        <w:rPr>
          <w:rFonts w:ascii="Times New Roman" w:hAnsi="Times New Roman" w:cs="Times New Roman"/>
          <w:sz w:val="24"/>
          <w:szCs w:val="24"/>
        </w:rPr>
        <w:t xml:space="preserve">; all compared to relevant case studies. The correlation of the different observations </w:t>
      </w:r>
      <w:r w:rsidR="00CD54A9" w:rsidRPr="001D5034">
        <w:rPr>
          <w:rFonts w:ascii="Times New Roman" w:hAnsi="Times New Roman" w:cs="Times New Roman"/>
          <w:sz w:val="24"/>
          <w:szCs w:val="24"/>
        </w:rPr>
        <w:t>means</w:t>
      </w:r>
      <w:r w:rsidR="00833AB9" w:rsidRPr="001D5034">
        <w:rPr>
          <w:rFonts w:ascii="Times New Roman" w:hAnsi="Times New Roman" w:cs="Times New Roman"/>
          <w:sz w:val="24"/>
          <w:szCs w:val="24"/>
        </w:rPr>
        <w:t xml:space="preserve"> any change in the usage of independent variables will cause </w:t>
      </w:r>
      <w:r w:rsidR="00CD54A9" w:rsidRPr="001D5034">
        <w:rPr>
          <w:rFonts w:ascii="Times New Roman" w:hAnsi="Times New Roman" w:cs="Times New Roman"/>
          <w:sz w:val="24"/>
          <w:szCs w:val="24"/>
        </w:rPr>
        <w:t xml:space="preserve">the </w:t>
      </w:r>
      <w:r w:rsidR="00833AB9" w:rsidRPr="001D5034">
        <w:rPr>
          <w:rFonts w:ascii="Times New Roman" w:hAnsi="Times New Roman" w:cs="Times New Roman"/>
          <w:sz w:val="24"/>
          <w:szCs w:val="24"/>
        </w:rPr>
        <w:t>same change in the level of financial inclusion (Dependent variable) within rural areas.</w:t>
      </w:r>
    </w:p>
    <w:p w:rsidR="00833AB9" w:rsidRPr="001D5034" w:rsidRDefault="00833AB9" w:rsidP="0046731D">
      <w:pPr>
        <w:jc w:val="both"/>
        <w:rPr>
          <w:rFonts w:ascii="Times New Roman" w:hAnsi="Times New Roman" w:cs="Times New Roman"/>
          <w:sz w:val="24"/>
          <w:szCs w:val="24"/>
        </w:rPr>
      </w:pPr>
      <w:r w:rsidRPr="001D5034">
        <w:rPr>
          <w:rFonts w:ascii="Times New Roman" w:hAnsi="Times New Roman" w:cs="Times New Roman"/>
          <w:sz w:val="24"/>
          <w:szCs w:val="24"/>
        </w:rPr>
        <w:t xml:space="preserve">It was recommended by the researcher that; </w:t>
      </w:r>
    </w:p>
    <w:p w:rsidR="00833AB9" w:rsidRPr="001D5034" w:rsidRDefault="00833AB9" w:rsidP="0046731D">
      <w:pPr>
        <w:pStyle w:val="ListParagraph"/>
        <w:numPr>
          <w:ilvl w:val="0"/>
          <w:numId w:val="16"/>
        </w:numPr>
        <w:jc w:val="both"/>
        <w:rPr>
          <w:rFonts w:ascii="Times New Roman" w:hAnsi="Times New Roman" w:cs="Times New Roman"/>
          <w:sz w:val="24"/>
          <w:szCs w:val="24"/>
        </w:rPr>
      </w:pPr>
      <w:r w:rsidRPr="001D5034">
        <w:rPr>
          <w:rFonts w:ascii="Times New Roman" w:hAnsi="Times New Roman" w:cs="Times New Roman"/>
          <w:sz w:val="24"/>
          <w:szCs w:val="24"/>
        </w:rPr>
        <w:t>The Mobile money service providers should adopt user-friendly interfaces to encourage sustained usage</w:t>
      </w:r>
      <w:r w:rsidR="00456F7B" w:rsidRPr="001D5034">
        <w:rPr>
          <w:rFonts w:ascii="Times New Roman" w:hAnsi="Times New Roman" w:cs="Times New Roman"/>
          <w:sz w:val="24"/>
          <w:szCs w:val="24"/>
        </w:rPr>
        <w:t xml:space="preserve"> of mobile payments</w:t>
      </w:r>
      <w:r w:rsidRPr="001D5034">
        <w:rPr>
          <w:rFonts w:ascii="Times New Roman" w:hAnsi="Times New Roman" w:cs="Times New Roman"/>
          <w:sz w:val="24"/>
          <w:szCs w:val="24"/>
        </w:rPr>
        <w:t xml:space="preserve"> among rural residents.</w:t>
      </w:r>
    </w:p>
    <w:p w:rsidR="00833AB9" w:rsidRPr="001D5034" w:rsidRDefault="00833AB9" w:rsidP="0046731D">
      <w:pPr>
        <w:pStyle w:val="ListParagraph"/>
        <w:numPr>
          <w:ilvl w:val="0"/>
          <w:numId w:val="16"/>
        </w:numPr>
        <w:jc w:val="both"/>
        <w:rPr>
          <w:rFonts w:ascii="Times New Roman" w:hAnsi="Times New Roman" w:cs="Times New Roman"/>
          <w:sz w:val="24"/>
          <w:szCs w:val="24"/>
        </w:rPr>
      </w:pPr>
      <w:r w:rsidRPr="001D5034">
        <w:rPr>
          <w:rFonts w:ascii="Times New Roman" w:hAnsi="Times New Roman" w:cs="Times New Roman"/>
          <w:sz w:val="24"/>
          <w:szCs w:val="24"/>
        </w:rPr>
        <w:t xml:space="preserve">Access </w:t>
      </w:r>
      <w:r w:rsidR="00D25789" w:rsidRPr="001D5034">
        <w:rPr>
          <w:rFonts w:ascii="Times New Roman" w:hAnsi="Times New Roman" w:cs="Times New Roman"/>
          <w:sz w:val="24"/>
          <w:szCs w:val="24"/>
        </w:rPr>
        <w:t>to educational</w:t>
      </w:r>
      <w:r w:rsidRPr="001D5034">
        <w:rPr>
          <w:rFonts w:ascii="Times New Roman" w:hAnsi="Times New Roman" w:cs="Times New Roman"/>
          <w:sz w:val="24"/>
          <w:szCs w:val="24"/>
        </w:rPr>
        <w:t xml:space="preserve"> content about financial literacy and capability to rural residents </w:t>
      </w:r>
      <w:r w:rsidR="00856088" w:rsidRPr="001D5034">
        <w:rPr>
          <w:rFonts w:ascii="Times New Roman" w:hAnsi="Times New Roman" w:cs="Times New Roman"/>
          <w:sz w:val="24"/>
          <w:szCs w:val="24"/>
        </w:rPr>
        <w:t>would facilitate usage of Mobile finance services</w:t>
      </w:r>
      <w:r w:rsidRPr="001D5034">
        <w:rPr>
          <w:rFonts w:ascii="Times New Roman" w:hAnsi="Times New Roman" w:cs="Times New Roman"/>
          <w:sz w:val="24"/>
          <w:szCs w:val="24"/>
        </w:rPr>
        <w:t xml:space="preserve"> in turn advancing the level of financial inclusion of rural residents. </w:t>
      </w:r>
    </w:p>
    <w:p w:rsidR="00856088" w:rsidRPr="001D5034" w:rsidRDefault="00856088" w:rsidP="0046731D">
      <w:pPr>
        <w:pStyle w:val="ListParagraph"/>
        <w:numPr>
          <w:ilvl w:val="0"/>
          <w:numId w:val="16"/>
        </w:numPr>
        <w:jc w:val="both"/>
        <w:rPr>
          <w:rFonts w:ascii="Times New Roman" w:hAnsi="Times New Roman" w:cs="Times New Roman"/>
          <w:sz w:val="24"/>
          <w:szCs w:val="24"/>
        </w:rPr>
      </w:pPr>
      <w:r w:rsidRPr="001D5034">
        <w:rPr>
          <w:rFonts w:ascii="Times New Roman" w:hAnsi="Times New Roman" w:cs="Times New Roman"/>
          <w:sz w:val="24"/>
          <w:szCs w:val="24"/>
        </w:rPr>
        <w:t>An examination of how mobile payments and banking services impact individual saving behaviors</w:t>
      </w:r>
      <w:r w:rsidR="001E5C20" w:rsidRPr="001D5034">
        <w:rPr>
          <w:rFonts w:ascii="Times New Roman" w:hAnsi="Times New Roman" w:cs="Times New Roman"/>
          <w:sz w:val="24"/>
          <w:szCs w:val="24"/>
        </w:rPr>
        <w:t xml:space="preserve"> </w:t>
      </w:r>
      <w:r w:rsidRPr="001D5034">
        <w:rPr>
          <w:rFonts w:ascii="Times New Roman" w:hAnsi="Times New Roman" w:cs="Times New Roman"/>
          <w:sz w:val="24"/>
          <w:szCs w:val="24"/>
        </w:rPr>
        <w:t xml:space="preserve"> </w:t>
      </w:r>
      <w:r w:rsidR="001E5C20" w:rsidRPr="001D5034">
        <w:rPr>
          <w:rFonts w:ascii="Times New Roman" w:hAnsi="Times New Roman" w:cs="Times New Roman"/>
          <w:sz w:val="24"/>
          <w:szCs w:val="24"/>
        </w:rPr>
        <w:t xml:space="preserve">within rural areas as these facilitate usage of these financial services which contribute </w:t>
      </w:r>
      <w:r w:rsidR="00CD54A9" w:rsidRPr="001D5034">
        <w:rPr>
          <w:rFonts w:ascii="Times New Roman" w:hAnsi="Times New Roman" w:cs="Times New Roman"/>
          <w:sz w:val="24"/>
          <w:szCs w:val="24"/>
        </w:rPr>
        <w:t xml:space="preserve">to </w:t>
      </w:r>
      <w:r w:rsidR="001E5C20" w:rsidRPr="001D5034">
        <w:rPr>
          <w:rFonts w:ascii="Times New Roman" w:hAnsi="Times New Roman" w:cs="Times New Roman"/>
          <w:sz w:val="24"/>
          <w:szCs w:val="24"/>
        </w:rPr>
        <w:t xml:space="preserve">advancing financial inclusion </w:t>
      </w:r>
    </w:p>
    <w:p w:rsidR="00D25789" w:rsidRPr="001D5034" w:rsidRDefault="00D25789" w:rsidP="0046731D">
      <w:pPr>
        <w:jc w:val="both"/>
        <w:rPr>
          <w:rFonts w:ascii="Times New Roman" w:hAnsi="Times New Roman" w:cs="Times New Roman"/>
          <w:sz w:val="24"/>
          <w:szCs w:val="24"/>
        </w:rPr>
      </w:pPr>
    </w:p>
    <w:p w:rsidR="00D25789" w:rsidRPr="001D5034" w:rsidRDefault="00D25789" w:rsidP="0046731D">
      <w:pPr>
        <w:jc w:val="both"/>
        <w:rPr>
          <w:rFonts w:ascii="Times New Roman" w:hAnsi="Times New Roman" w:cs="Times New Roman"/>
          <w:sz w:val="24"/>
          <w:szCs w:val="24"/>
        </w:rPr>
      </w:pPr>
    </w:p>
    <w:p w:rsidR="00D25789" w:rsidRPr="001D5034" w:rsidRDefault="00D25789" w:rsidP="0046731D">
      <w:pPr>
        <w:jc w:val="both"/>
        <w:rPr>
          <w:rFonts w:ascii="Times New Roman" w:hAnsi="Times New Roman" w:cs="Times New Roman"/>
          <w:sz w:val="24"/>
          <w:szCs w:val="24"/>
        </w:rPr>
      </w:pPr>
    </w:p>
    <w:p w:rsidR="00D25789" w:rsidRDefault="00D25789" w:rsidP="0046731D">
      <w:pPr>
        <w:jc w:val="both"/>
        <w:rPr>
          <w:rFonts w:ascii="Times New Roman" w:hAnsi="Times New Roman" w:cs="Times New Roman"/>
          <w:sz w:val="24"/>
          <w:szCs w:val="24"/>
        </w:rPr>
      </w:pPr>
    </w:p>
    <w:p w:rsidR="001D5034" w:rsidRDefault="001D5034" w:rsidP="0046731D">
      <w:pPr>
        <w:jc w:val="both"/>
        <w:rPr>
          <w:rFonts w:ascii="Times New Roman" w:hAnsi="Times New Roman" w:cs="Times New Roman"/>
          <w:sz w:val="24"/>
          <w:szCs w:val="24"/>
        </w:rPr>
      </w:pPr>
    </w:p>
    <w:p w:rsidR="001D5034" w:rsidRDefault="001D5034" w:rsidP="0046731D">
      <w:pPr>
        <w:jc w:val="both"/>
        <w:rPr>
          <w:rFonts w:ascii="Times New Roman" w:hAnsi="Times New Roman" w:cs="Times New Roman"/>
          <w:sz w:val="24"/>
          <w:szCs w:val="24"/>
        </w:rPr>
      </w:pPr>
    </w:p>
    <w:p w:rsidR="001D5034" w:rsidRPr="001D5034" w:rsidRDefault="001D5034" w:rsidP="0046731D">
      <w:pPr>
        <w:jc w:val="both"/>
        <w:rPr>
          <w:rFonts w:ascii="Times New Roman" w:hAnsi="Times New Roman" w:cs="Times New Roman"/>
          <w:sz w:val="24"/>
          <w:szCs w:val="24"/>
        </w:rPr>
      </w:pPr>
    </w:p>
    <w:p w:rsidR="00D25789" w:rsidRPr="001D5034" w:rsidRDefault="00D25789" w:rsidP="0046731D">
      <w:pPr>
        <w:jc w:val="both"/>
        <w:rPr>
          <w:rFonts w:ascii="Times New Roman" w:hAnsi="Times New Roman" w:cs="Times New Roman"/>
          <w:sz w:val="24"/>
          <w:szCs w:val="24"/>
        </w:rPr>
      </w:pPr>
    </w:p>
    <w:p w:rsidR="009813A0" w:rsidRPr="001D5034" w:rsidRDefault="009813A0" w:rsidP="0046731D">
      <w:pPr>
        <w:jc w:val="both"/>
        <w:rPr>
          <w:rFonts w:ascii="Times New Roman" w:hAnsi="Times New Roman" w:cs="Times New Roman"/>
          <w:sz w:val="24"/>
          <w:szCs w:val="24"/>
        </w:rPr>
      </w:pPr>
    </w:p>
    <w:p w:rsidR="00D25789" w:rsidRPr="001D5034" w:rsidRDefault="00D25789" w:rsidP="00D25789">
      <w:pPr>
        <w:rPr>
          <w:rFonts w:ascii="Times New Roman" w:hAnsi="Times New Roman" w:cs="Times New Roman"/>
          <w:sz w:val="24"/>
          <w:szCs w:val="24"/>
        </w:rPr>
      </w:pPr>
    </w:p>
    <w:sdt>
      <w:sdtPr>
        <w:rPr>
          <w:rFonts w:ascii="Times New Roman" w:eastAsiaTheme="minorHAnsi" w:hAnsi="Times New Roman" w:cs="Times New Roman"/>
          <w:color w:val="auto"/>
          <w:sz w:val="22"/>
          <w:szCs w:val="22"/>
        </w:rPr>
        <w:id w:val="561381839"/>
        <w:docPartObj>
          <w:docPartGallery w:val="Table of Contents"/>
          <w:docPartUnique/>
        </w:docPartObj>
      </w:sdtPr>
      <w:sdtEndPr>
        <w:rPr>
          <w:b/>
          <w:bCs/>
          <w:noProof/>
        </w:rPr>
      </w:sdtEndPr>
      <w:sdtContent>
        <w:p w:rsidR="00637899" w:rsidRPr="00B031C4" w:rsidRDefault="00A04194" w:rsidP="00E415B0">
          <w:pPr>
            <w:pStyle w:val="TOCHeading"/>
            <w:spacing w:before="0" w:line="240" w:lineRule="auto"/>
            <w:rPr>
              <w:rFonts w:ascii="Times New Roman" w:hAnsi="Times New Roman" w:cs="Times New Roman"/>
              <w:b/>
              <w:color w:val="auto"/>
              <w:u w:val="single"/>
            </w:rPr>
          </w:pPr>
          <w:r w:rsidRPr="00B031C4">
            <w:rPr>
              <w:rFonts w:ascii="Times New Roman" w:hAnsi="Times New Roman" w:cs="Times New Roman"/>
              <w:b/>
              <w:color w:val="auto"/>
              <w:u w:val="single"/>
            </w:rPr>
            <w:t xml:space="preserve">Table Of Content </w:t>
          </w:r>
        </w:p>
        <w:p w:rsidR="00E415B0" w:rsidRPr="00B031C4" w:rsidRDefault="00637899" w:rsidP="00E415B0">
          <w:pPr>
            <w:pStyle w:val="TOC1"/>
            <w:spacing w:after="0"/>
            <w:rPr>
              <w:rFonts w:ascii="Times New Roman" w:eastAsiaTheme="minorEastAsia" w:hAnsi="Times New Roman" w:cs="Times New Roman"/>
              <w:noProof/>
            </w:rPr>
          </w:pPr>
          <w:r w:rsidRPr="00B031C4">
            <w:rPr>
              <w:rFonts w:ascii="Times New Roman" w:hAnsi="Times New Roman" w:cs="Times New Roman"/>
            </w:rPr>
            <w:fldChar w:fldCharType="begin"/>
          </w:r>
          <w:r w:rsidRPr="00B031C4">
            <w:rPr>
              <w:rFonts w:ascii="Times New Roman" w:hAnsi="Times New Roman" w:cs="Times New Roman"/>
            </w:rPr>
            <w:instrText xml:space="preserve"> TOC \o "1-3" \h \z \u </w:instrText>
          </w:r>
          <w:r w:rsidRPr="00B031C4">
            <w:rPr>
              <w:rFonts w:ascii="Times New Roman" w:hAnsi="Times New Roman" w:cs="Times New Roman"/>
            </w:rPr>
            <w:fldChar w:fldCharType="separate"/>
          </w:r>
          <w:hyperlink w:anchor="_Toc144898021" w:history="1">
            <w:r w:rsidR="00E415B0" w:rsidRPr="00B031C4">
              <w:rPr>
                <w:rStyle w:val="Hyperlink"/>
                <w:rFonts w:ascii="Times New Roman" w:hAnsi="Times New Roman" w:cs="Times New Roman"/>
                <w:b/>
                <w:noProof/>
              </w:rPr>
              <w:t>DECLARATION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_Toc144898021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ii</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22" w:history="1">
            <w:r w:rsidR="00E415B0" w:rsidRPr="00B031C4">
              <w:rPr>
                <w:rStyle w:val="Hyperlink"/>
                <w:rFonts w:ascii="Times New Roman" w:hAnsi="Times New Roman" w:cs="Times New Roman"/>
                <w:b/>
                <w:noProof/>
              </w:rPr>
              <w:t>APPROVAL</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_Toc144898022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iii</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23" w:history="1">
            <w:r w:rsidR="00E415B0" w:rsidRPr="00B031C4">
              <w:rPr>
                <w:rStyle w:val="Hyperlink"/>
                <w:rFonts w:ascii="Times New Roman" w:hAnsi="Times New Roman" w:cs="Times New Roman"/>
                <w:b/>
                <w:noProof/>
              </w:rPr>
              <w:t>DEDICATION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_Toc144898023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iv</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24" w:history="1">
            <w:r w:rsidR="00E415B0" w:rsidRPr="00B031C4">
              <w:rPr>
                <w:rStyle w:val="Hyperlink"/>
                <w:rFonts w:ascii="Times New Roman" w:hAnsi="Times New Roman" w:cs="Times New Roman"/>
                <w:b/>
                <w:noProof/>
              </w:rPr>
              <w:t>ABSTRACT</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_Toc144898024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v</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25" w:history="1">
            <w:r w:rsidR="00E415B0" w:rsidRPr="00B031C4">
              <w:rPr>
                <w:rStyle w:val="Hyperlink"/>
                <w:rFonts w:ascii="Times New Roman" w:hAnsi="Times New Roman" w:cs="Times New Roman"/>
                <w:b/>
                <w:noProof/>
              </w:rPr>
              <w:t>CHAPTER ONE</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_Toc144898025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26" w:history="1">
            <w:r w:rsidR="00E415B0" w:rsidRPr="00B031C4">
              <w:rPr>
                <w:rStyle w:val="Hyperlink"/>
                <w:rFonts w:ascii="Times New Roman" w:hAnsi="Times New Roman" w:cs="Times New Roman"/>
                <w:noProof/>
              </w:rPr>
              <w:t>INTRODUCTION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_Toc144898026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27" w:history="1">
            <w:r w:rsidR="00E415B0" w:rsidRPr="00B031C4">
              <w:rPr>
                <w:rStyle w:val="Hyperlink"/>
                <w:rFonts w:ascii="Times New Roman" w:hAnsi="Times New Roman" w:cs="Times New Roman"/>
                <w:noProof/>
              </w:rPr>
              <w:t>1.0 Introduction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_Toc144898027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w:t>
            </w:r>
            <w:r w:rsidR="00E415B0" w:rsidRPr="00B031C4">
              <w:rPr>
                <w:rFonts w:ascii="Times New Roman" w:hAnsi="Times New Roman" w:cs="Times New Roman"/>
                <w:noProof/>
                <w:webHidden/>
              </w:rPr>
              <w:fldChar w:fldCharType="end"/>
            </w:r>
          </w:hyperlink>
        </w:p>
        <w:p w:rsidR="00E415B0" w:rsidRPr="00B031C4" w:rsidRDefault="000C1FA3" w:rsidP="00483B14">
          <w:pPr>
            <w:pStyle w:val="TOC2"/>
            <w:tabs>
              <w:tab w:val="left" w:pos="880"/>
              <w:tab w:val="right" w:leader="dot" w:pos="9350"/>
            </w:tabs>
            <w:spacing w:after="0"/>
            <w:ind w:left="0"/>
            <w:rPr>
              <w:rFonts w:ascii="Times New Roman" w:eastAsiaTheme="minorEastAsia" w:hAnsi="Times New Roman" w:cs="Times New Roman"/>
              <w:noProof/>
            </w:rPr>
          </w:pPr>
          <w:hyperlink w:anchor="_Toc144898028" w:history="1">
            <w:r w:rsidR="00E415B0" w:rsidRPr="00B031C4">
              <w:rPr>
                <w:rStyle w:val="Hyperlink"/>
                <w:rFonts w:ascii="Times New Roman" w:hAnsi="Times New Roman" w:cs="Times New Roman"/>
                <w:noProof/>
              </w:rPr>
              <w:t>1.1</w:t>
            </w:r>
            <w:r w:rsidR="00483B14" w:rsidRPr="00B031C4">
              <w:rPr>
                <w:rFonts w:ascii="Times New Roman" w:eastAsiaTheme="minorEastAsia" w:hAnsi="Times New Roman" w:cs="Times New Roman"/>
                <w:noProof/>
              </w:rPr>
              <w:t xml:space="preserve"> </w:t>
            </w:r>
            <w:r w:rsidR="00E415B0" w:rsidRPr="00B031C4">
              <w:rPr>
                <w:rStyle w:val="Hyperlink"/>
                <w:rFonts w:ascii="Times New Roman" w:hAnsi="Times New Roman" w:cs="Times New Roman"/>
                <w:noProof/>
              </w:rPr>
              <w:t>Background of the study.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_Toc144898028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w:t>
            </w:r>
            <w:r w:rsidR="00E415B0" w:rsidRPr="00B031C4">
              <w:rPr>
                <w:rFonts w:ascii="Times New Roman" w:hAnsi="Times New Roman" w:cs="Times New Roman"/>
                <w:noProof/>
                <w:webHidden/>
              </w:rPr>
              <w:fldChar w:fldCharType="end"/>
            </w:r>
          </w:hyperlink>
        </w:p>
        <w:p w:rsidR="00E415B0" w:rsidRPr="00B031C4" w:rsidRDefault="000C1FA3" w:rsidP="00E415B0">
          <w:pPr>
            <w:pStyle w:val="TOC3"/>
            <w:rPr>
              <w:rFonts w:ascii="Times New Roman" w:eastAsiaTheme="minorEastAsia" w:hAnsi="Times New Roman" w:cs="Times New Roman"/>
              <w:noProof/>
            </w:rPr>
          </w:pPr>
          <w:hyperlink w:anchor="_Toc144898029" w:history="1">
            <w:r w:rsidR="00E415B0" w:rsidRPr="00B031C4">
              <w:rPr>
                <w:rStyle w:val="Hyperlink"/>
                <w:rFonts w:ascii="Times New Roman" w:hAnsi="Times New Roman" w:cs="Times New Roman"/>
                <w:noProof/>
              </w:rPr>
              <w:t>1.2</w:t>
            </w:r>
            <w:r w:rsidR="00483B14" w:rsidRPr="00B031C4">
              <w:rPr>
                <w:rFonts w:ascii="Times New Roman" w:eastAsiaTheme="minorEastAsia" w:hAnsi="Times New Roman" w:cs="Times New Roman"/>
                <w:noProof/>
              </w:rPr>
              <w:t xml:space="preserve"> </w:t>
            </w:r>
            <w:r w:rsidR="00E415B0" w:rsidRPr="00B031C4">
              <w:rPr>
                <w:rStyle w:val="Hyperlink"/>
                <w:rFonts w:ascii="Times New Roman" w:hAnsi="Times New Roman" w:cs="Times New Roman"/>
                <w:noProof/>
              </w:rPr>
              <w:t>Statement of the Problem</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_Toc144898029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4</w:t>
            </w:r>
            <w:r w:rsidR="00E415B0" w:rsidRPr="00B031C4">
              <w:rPr>
                <w:rFonts w:ascii="Times New Roman" w:hAnsi="Times New Roman" w:cs="Times New Roman"/>
                <w:noProof/>
                <w:webHidden/>
              </w:rPr>
              <w:fldChar w:fldCharType="end"/>
            </w:r>
          </w:hyperlink>
        </w:p>
        <w:p w:rsidR="00E415B0" w:rsidRPr="00B031C4" w:rsidRDefault="000C1FA3" w:rsidP="00483B14">
          <w:pPr>
            <w:pStyle w:val="TOC2"/>
            <w:tabs>
              <w:tab w:val="left" w:pos="880"/>
              <w:tab w:val="right" w:leader="dot" w:pos="9350"/>
            </w:tabs>
            <w:spacing w:after="0"/>
            <w:ind w:left="0"/>
            <w:rPr>
              <w:rFonts w:ascii="Times New Roman" w:eastAsiaTheme="minorEastAsia" w:hAnsi="Times New Roman" w:cs="Times New Roman"/>
              <w:noProof/>
            </w:rPr>
          </w:pPr>
          <w:hyperlink w:anchor="_Toc144898030" w:history="1">
            <w:r w:rsidR="00E415B0" w:rsidRPr="00B031C4">
              <w:rPr>
                <w:rStyle w:val="Hyperlink"/>
                <w:rFonts w:ascii="Times New Roman" w:hAnsi="Times New Roman" w:cs="Times New Roman"/>
                <w:noProof/>
              </w:rPr>
              <w:t>1.3</w:t>
            </w:r>
            <w:r w:rsidR="00483B14" w:rsidRPr="00B031C4">
              <w:rPr>
                <w:rFonts w:ascii="Times New Roman" w:eastAsiaTheme="minorEastAsia" w:hAnsi="Times New Roman" w:cs="Times New Roman"/>
                <w:noProof/>
              </w:rPr>
              <w:t xml:space="preserve"> </w:t>
            </w:r>
            <w:r w:rsidR="00E415B0" w:rsidRPr="00B031C4">
              <w:rPr>
                <w:rStyle w:val="Hyperlink"/>
                <w:rFonts w:ascii="Times New Roman" w:hAnsi="Times New Roman" w:cs="Times New Roman"/>
                <w:noProof/>
              </w:rPr>
              <w:t>Main objective of the study.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_Toc144898030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4</w:t>
            </w:r>
            <w:r w:rsidR="00E415B0" w:rsidRPr="00B031C4">
              <w:rPr>
                <w:rFonts w:ascii="Times New Roman" w:hAnsi="Times New Roman" w:cs="Times New Roman"/>
                <w:noProof/>
                <w:webHidden/>
              </w:rPr>
              <w:fldChar w:fldCharType="end"/>
            </w:r>
          </w:hyperlink>
        </w:p>
        <w:p w:rsidR="00E415B0" w:rsidRPr="00B031C4" w:rsidRDefault="000C1FA3" w:rsidP="00483B14">
          <w:pPr>
            <w:pStyle w:val="TOC2"/>
            <w:tabs>
              <w:tab w:val="left" w:pos="880"/>
              <w:tab w:val="right" w:leader="dot" w:pos="9350"/>
            </w:tabs>
            <w:spacing w:after="0"/>
            <w:ind w:left="0"/>
            <w:rPr>
              <w:rFonts w:ascii="Times New Roman" w:eastAsiaTheme="minorEastAsia" w:hAnsi="Times New Roman" w:cs="Times New Roman"/>
              <w:noProof/>
            </w:rPr>
          </w:pPr>
          <w:hyperlink w:anchor="_Toc144898031" w:history="1">
            <w:r w:rsidR="00E415B0" w:rsidRPr="00B031C4">
              <w:rPr>
                <w:rStyle w:val="Hyperlink"/>
                <w:rFonts w:ascii="Times New Roman" w:hAnsi="Times New Roman" w:cs="Times New Roman"/>
                <w:noProof/>
              </w:rPr>
              <w:t>1.4</w:t>
            </w:r>
            <w:r w:rsidR="00483B14" w:rsidRPr="00B031C4">
              <w:rPr>
                <w:rFonts w:ascii="Times New Roman" w:eastAsiaTheme="minorEastAsia" w:hAnsi="Times New Roman" w:cs="Times New Roman"/>
                <w:noProof/>
              </w:rPr>
              <w:t xml:space="preserve"> </w:t>
            </w:r>
            <w:r w:rsidR="00E415B0" w:rsidRPr="00B031C4">
              <w:rPr>
                <w:rStyle w:val="Hyperlink"/>
                <w:rFonts w:ascii="Times New Roman" w:hAnsi="Times New Roman" w:cs="Times New Roman"/>
                <w:noProof/>
              </w:rPr>
              <w:t>Specific Objectives of the Study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_Toc144898031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w:t>
            </w:r>
            <w:r w:rsidR="00E415B0" w:rsidRPr="00B031C4">
              <w:rPr>
                <w:rFonts w:ascii="Times New Roman" w:hAnsi="Times New Roman" w:cs="Times New Roman"/>
                <w:noProof/>
                <w:webHidden/>
              </w:rPr>
              <w:fldChar w:fldCharType="end"/>
            </w:r>
          </w:hyperlink>
        </w:p>
        <w:p w:rsidR="00E415B0" w:rsidRPr="00B031C4" w:rsidRDefault="000C1FA3" w:rsidP="00483B14">
          <w:pPr>
            <w:pStyle w:val="TOC2"/>
            <w:tabs>
              <w:tab w:val="left" w:pos="880"/>
              <w:tab w:val="right" w:leader="dot" w:pos="9350"/>
            </w:tabs>
            <w:spacing w:after="0"/>
            <w:ind w:left="0"/>
            <w:rPr>
              <w:rFonts w:ascii="Times New Roman" w:eastAsiaTheme="minorEastAsia" w:hAnsi="Times New Roman" w:cs="Times New Roman"/>
              <w:noProof/>
            </w:rPr>
          </w:pPr>
          <w:hyperlink w:anchor="_Toc144898032" w:history="1">
            <w:r w:rsidR="00E415B0" w:rsidRPr="00B031C4">
              <w:rPr>
                <w:rStyle w:val="Hyperlink"/>
                <w:rFonts w:ascii="Times New Roman" w:hAnsi="Times New Roman" w:cs="Times New Roman"/>
                <w:noProof/>
              </w:rPr>
              <w:t>1.5</w:t>
            </w:r>
            <w:r w:rsidR="00483B14" w:rsidRPr="00B031C4">
              <w:rPr>
                <w:rFonts w:ascii="Times New Roman" w:eastAsiaTheme="minorEastAsia" w:hAnsi="Times New Roman" w:cs="Times New Roman"/>
                <w:noProof/>
              </w:rPr>
              <w:t xml:space="preserve"> </w:t>
            </w:r>
            <w:r w:rsidR="00E415B0" w:rsidRPr="00B031C4">
              <w:rPr>
                <w:rStyle w:val="Hyperlink"/>
                <w:rFonts w:ascii="Times New Roman" w:hAnsi="Times New Roman" w:cs="Times New Roman"/>
                <w:noProof/>
              </w:rPr>
              <w:t>Research questions.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_Toc144898032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w:t>
            </w:r>
            <w:r w:rsidR="00E415B0" w:rsidRPr="00B031C4">
              <w:rPr>
                <w:rFonts w:ascii="Times New Roman" w:hAnsi="Times New Roman" w:cs="Times New Roman"/>
                <w:noProof/>
                <w:webHidden/>
              </w:rPr>
              <w:fldChar w:fldCharType="end"/>
            </w:r>
          </w:hyperlink>
        </w:p>
        <w:p w:rsidR="00E415B0" w:rsidRPr="00B031C4" w:rsidRDefault="000C1FA3" w:rsidP="00483B14">
          <w:pPr>
            <w:pStyle w:val="TOC2"/>
            <w:tabs>
              <w:tab w:val="left" w:pos="880"/>
              <w:tab w:val="right" w:leader="dot" w:pos="9350"/>
            </w:tabs>
            <w:spacing w:after="0"/>
            <w:ind w:left="0"/>
            <w:rPr>
              <w:rFonts w:ascii="Times New Roman" w:eastAsiaTheme="minorEastAsia" w:hAnsi="Times New Roman" w:cs="Times New Roman"/>
              <w:noProof/>
            </w:rPr>
          </w:pPr>
          <w:hyperlink w:anchor="_Toc144898033" w:history="1">
            <w:r w:rsidR="00E415B0" w:rsidRPr="00B031C4">
              <w:rPr>
                <w:rStyle w:val="Hyperlink"/>
                <w:rFonts w:ascii="Times New Roman" w:hAnsi="Times New Roman" w:cs="Times New Roman"/>
                <w:noProof/>
              </w:rPr>
              <w:t>1.6</w:t>
            </w:r>
            <w:r w:rsidR="00483B14" w:rsidRPr="00B031C4">
              <w:rPr>
                <w:rFonts w:ascii="Times New Roman" w:eastAsiaTheme="minorEastAsia" w:hAnsi="Times New Roman" w:cs="Times New Roman"/>
                <w:noProof/>
              </w:rPr>
              <w:t xml:space="preserve">  </w:t>
            </w:r>
            <w:r w:rsidR="00E415B0" w:rsidRPr="00B031C4">
              <w:rPr>
                <w:rStyle w:val="Hyperlink"/>
                <w:rFonts w:ascii="Times New Roman" w:hAnsi="Times New Roman" w:cs="Times New Roman"/>
                <w:noProof/>
              </w:rPr>
              <w:t>Significance of the Study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_Toc144898033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6</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34" w:history="1">
            <w:r w:rsidR="00E415B0" w:rsidRPr="00B031C4">
              <w:rPr>
                <w:rStyle w:val="Hyperlink"/>
                <w:rFonts w:ascii="Times New Roman" w:hAnsi="Times New Roman" w:cs="Times New Roman"/>
                <w:noProof/>
              </w:rPr>
              <w:t>1.7 Limitations of the study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_Toc144898034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7</w:t>
            </w:r>
            <w:r w:rsidR="00E415B0" w:rsidRPr="00B031C4">
              <w:rPr>
                <w:rFonts w:ascii="Times New Roman" w:hAnsi="Times New Roman" w:cs="Times New Roman"/>
                <w:noProof/>
                <w:webHidden/>
              </w:rPr>
              <w:fldChar w:fldCharType="end"/>
            </w:r>
          </w:hyperlink>
        </w:p>
        <w:p w:rsidR="00E415B0" w:rsidRPr="00B031C4" w:rsidRDefault="000C1FA3" w:rsidP="00483B14">
          <w:pPr>
            <w:pStyle w:val="TOC2"/>
            <w:tabs>
              <w:tab w:val="right" w:leader="dot" w:pos="9350"/>
            </w:tabs>
            <w:spacing w:after="0"/>
            <w:ind w:left="0"/>
            <w:rPr>
              <w:rFonts w:ascii="Times New Roman" w:eastAsiaTheme="minorEastAsia" w:hAnsi="Times New Roman" w:cs="Times New Roman"/>
              <w:noProof/>
            </w:rPr>
          </w:pPr>
          <w:hyperlink w:anchor="_Toc144898035" w:history="1">
            <w:r w:rsidR="00E415B0" w:rsidRPr="00B031C4">
              <w:rPr>
                <w:rStyle w:val="Hyperlink"/>
                <w:rFonts w:ascii="Times New Roman" w:hAnsi="Times New Roman" w:cs="Times New Roman"/>
                <w:noProof/>
              </w:rPr>
              <w:t>1.8 Conceptual Framework.</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_Toc144898035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7</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36" w:history="1">
            <w:r w:rsidR="00E415B0" w:rsidRPr="00B031C4">
              <w:rPr>
                <w:rStyle w:val="Hyperlink"/>
                <w:rFonts w:ascii="Times New Roman" w:hAnsi="Times New Roman" w:cs="Times New Roman"/>
                <w:b/>
                <w:noProof/>
              </w:rPr>
              <w:t>CHAPTER TWO</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_Toc144898036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37" w:history="1">
            <w:r w:rsidR="00E415B0" w:rsidRPr="00B031C4">
              <w:rPr>
                <w:rStyle w:val="Hyperlink"/>
                <w:rFonts w:ascii="Times New Roman" w:hAnsi="Times New Roman" w:cs="Times New Roman"/>
                <w:b/>
                <w:noProof/>
              </w:rPr>
              <w:t>LITERATURE REVIEW</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_Toc144898037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38" w:history="1">
            <w:r w:rsidR="00E415B0" w:rsidRPr="00B031C4">
              <w:rPr>
                <w:rStyle w:val="Hyperlink"/>
                <w:rFonts w:ascii="Times New Roman" w:hAnsi="Times New Roman" w:cs="Times New Roman"/>
                <w:noProof/>
              </w:rPr>
              <w:t>2.0 Introduction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_Toc144898038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39" w:history="1">
            <w:r w:rsidR="00E415B0" w:rsidRPr="00B031C4">
              <w:rPr>
                <w:rStyle w:val="Hyperlink"/>
                <w:rFonts w:ascii="Times New Roman" w:hAnsi="Times New Roman" w:cs="Times New Roman"/>
                <w:noProof/>
              </w:rPr>
              <w:t>2.1 Conceptual Review.</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_Toc144898039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0" w:history="1">
            <w:r w:rsidR="00E415B0" w:rsidRPr="00B031C4">
              <w:rPr>
                <w:rStyle w:val="Hyperlink"/>
                <w:rFonts w:ascii="Times New Roman" w:hAnsi="Times New Roman" w:cs="Times New Roman"/>
                <w:noProof/>
              </w:rPr>
              <w:t>2.</w:t>
            </w:r>
            <w:r w:rsidR="00E415B0" w:rsidRPr="00B031C4">
              <w:rPr>
                <w:rStyle w:val="Hyperlink"/>
                <w:rFonts w:ascii="Times New Roman" w:hAnsi="Times New Roman" w:cs="Times New Roman"/>
                <w:iCs/>
                <w:noProof/>
              </w:rPr>
              <w:t>2 Financial Inclusion</w:t>
            </w:r>
            <w:r w:rsidR="00E415B0" w:rsidRPr="00B031C4">
              <w:rPr>
                <w:rStyle w:val="Hyperlink"/>
                <w:rFonts w:ascii="Times New Roman" w:hAnsi="Times New Roman" w:cs="Times New Roman"/>
                <w:noProof/>
              </w:rPr>
              <w:t>.</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_Toc144898040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10</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1" w:history="1">
            <w:r w:rsidR="00E415B0" w:rsidRPr="00B031C4">
              <w:rPr>
                <w:rStyle w:val="Hyperlink"/>
                <w:rFonts w:ascii="Times New Roman" w:hAnsi="Times New Roman" w:cs="Times New Roman"/>
                <w:noProof/>
              </w:rPr>
              <w:t>2.2 Importance and benefits of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_Toc144898041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13</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2" w:history="1">
            <w:r w:rsidR="00E415B0" w:rsidRPr="00B031C4">
              <w:rPr>
                <w:rStyle w:val="Hyperlink"/>
                <w:rFonts w:ascii="Times New Roman" w:hAnsi="Times New Roman" w:cs="Times New Roman"/>
                <w:noProof/>
              </w:rPr>
              <w:t>2.2 Global initiatives and goals promoting financial inclusion, such as the Sustainable Development Goals (SDGs).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_Toc144898042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15</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3" w:history="1">
            <w:r w:rsidR="00E415B0" w:rsidRPr="00B031C4">
              <w:rPr>
                <w:rStyle w:val="Hyperlink"/>
                <w:rFonts w:ascii="Times New Roman" w:hAnsi="Times New Roman" w:cs="Times New Roman"/>
                <w:noProof/>
              </w:rPr>
              <w:t>2.3 Measurement and Indicators of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_Toc144898043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16</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4" w:history="1">
            <w:r w:rsidR="00E415B0" w:rsidRPr="00B031C4">
              <w:rPr>
                <w:rStyle w:val="Hyperlink"/>
                <w:rFonts w:ascii="Times New Roman" w:hAnsi="Times New Roman" w:cs="Times New Roman"/>
                <w:noProof/>
              </w:rPr>
              <w:t>2.4 Mobile money usage and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_Toc144898044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17</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5" w:history="1">
            <w:r w:rsidR="00E415B0" w:rsidRPr="00B031C4">
              <w:rPr>
                <w:rStyle w:val="Hyperlink"/>
                <w:rFonts w:ascii="Times New Roman" w:hAnsi="Times New Roman" w:cs="Times New Roman"/>
                <w:noProof/>
              </w:rPr>
              <w:t>2.5 Social Networks and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_Toc144898045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18</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6" w:history="1">
            <w:r w:rsidR="00E415B0" w:rsidRPr="00B031C4">
              <w:rPr>
                <w:rStyle w:val="Hyperlink"/>
                <w:rFonts w:ascii="Times New Roman" w:hAnsi="Times New Roman" w:cs="Times New Roman"/>
                <w:noProof/>
              </w:rPr>
              <w:t>2.6 Mobile money usage and financial inclusion: the role of networks theory.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_Toc144898046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19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7" w:history="1">
            <w:r w:rsidR="00E415B0" w:rsidRPr="00B031C4">
              <w:rPr>
                <w:rStyle w:val="Hyperlink"/>
                <w:rFonts w:ascii="Times New Roman" w:hAnsi="Times New Roman" w:cs="Times New Roman"/>
                <w:noProof/>
              </w:rPr>
              <w:t>2.7 Empirical Review.</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_Toc144898047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20</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8" w:history="1">
            <w:r w:rsidR="00E415B0" w:rsidRPr="00B031C4">
              <w:rPr>
                <w:rStyle w:val="Hyperlink"/>
                <w:rFonts w:ascii="Times New Roman" w:hAnsi="Times New Roman" w:cs="Times New Roman"/>
                <w:noProof/>
              </w:rPr>
              <w:t>2.7.1 Mobile Money Payments and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_Toc144898048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21</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49" w:history="1">
            <w:r w:rsidR="00E415B0" w:rsidRPr="00B031C4">
              <w:rPr>
                <w:rStyle w:val="Hyperlink"/>
                <w:rFonts w:ascii="Times New Roman" w:hAnsi="Times New Roman" w:cs="Times New Roman"/>
                <w:noProof/>
              </w:rPr>
              <w:t>2.7.2 Mobile Banking and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_Toc144898049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0" w:history="1">
            <w:r w:rsidR="00E415B0" w:rsidRPr="00B031C4">
              <w:rPr>
                <w:rStyle w:val="Hyperlink"/>
                <w:rFonts w:ascii="Times New Roman" w:hAnsi="Times New Roman" w:cs="Times New Roman"/>
                <w:noProof/>
              </w:rPr>
              <w:t>2.7.3 Mobile Finance and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_Toc144898050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24</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1" w:history="1">
            <w:r w:rsidR="00E415B0" w:rsidRPr="00B031C4">
              <w:rPr>
                <w:rStyle w:val="Hyperlink"/>
                <w:rFonts w:ascii="Times New Roman" w:hAnsi="Times New Roman" w:cs="Times New Roman"/>
                <w:noProof/>
              </w:rPr>
              <w:t>2.8 Summary of Literature</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_Toc144898051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25</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2" w:history="1">
            <w:r w:rsidR="00E415B0" w:rsidRPr="00B031C4">
              <w:rPr>
                <w:rStyle w:val="Hyperlink"/>
                <w:rFonts w:ascii="Times New Roman" w:hAnsi="Times New Roman" w:cs="Times New Roman"/>
                <w:noProof/>
              </w:rPr>
              <w:t>2.6 Research Gap</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_Toc144898052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25</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3" w:history="1">
            <w:r w:rsidR="00E415B0" w:rsidRPr="00B031C4">
              <w:rPr>
                <w:rStyle w:val="Hyperlink"/>
                <w:rFonts w:ascii="Times New Roman" w:hAnsi="Times New Roman" w:cs="Times New Roman"/>
                <w:b/>
                <w:noProof/>
              </w:rPr>
              <w:t>CHAPTER THREE</w:t>
            </w:r>
            <w:r w:rsidR="00E415B0" w:rsidRPr="00B031C4">
              <w:rPr>
                <w:rStyle w:val="Hyperlink"/>
                <w:rFonts w:ascii="Times New Roman" w:hAnsi="Times New Roman" w:cs="Times New Roman"/>
                <w:noProof/>
              </w:rPr>
              <w:t>.</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_Toc144898053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26</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4" w:history="1">
            <w:r w:rsidR="00E415B0" w:rsidRPr="00B031C4">
              <w:rPr>
                <w:rStyle w:val="Hyperlink"/>
                <w:rFonts w:ascii="Times New Roman" w:hAnsi="Times New Roman" w:cs="Times New Roman"/>
                <w:b/>
                <w:noProof/>
              </w:rPr>
              <w:t>RESEARCH METHODOLOGY</w:t>
            </w:r>
            <w:r w:rsidR="00E415B0" w:rsidRPr="00B031C4">
              <w:rPr>
                <w:rStyle w:val="Hyperlink"/>
                <w:rFonts w:ascii="Times New Roman" w:hAnsi="Times New Roman" w:cs="Times New Roman"/>
                <w:noProof/>
              </w:rPr>
              <w:t>.</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_Toc144898054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26</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5" w:history="1">
            <w:r w:rsidR="00E415B0" w:rsidRPr="00B031C4">
              <w:rPr>
                <w:rStyle w:val="Hyperlink"/>
                <w:rFonts w:ascii="Times New Roman" w:hAnsi="Times New Roman" w:cs="Times New Roman"/>
                <w:noProof/>
              </w:rPr>
              <w:t>3.0 Introduction.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_Toc144898055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26</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6" w:history="1">
            <w:r w:rsidR="00E415B0" w:rsidRPr="00B031C4">
              <w:rPr>
                <w:rStyle w:val="Hyperlink"/>
                <w:rFonts w:ascii="Times New Roman" w:hAnsi="Times New Roman" w:cs="Times New Roman"/>
                <w:noProof/>
              </w:rPr>
              <w:t>3.1 Research Design.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_Toc144898056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26</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7" w:history="1">
            <w:r w:rsidR="00E415B0" w:rsidRPr="00B031C4">
              <w:rPr>
                <w:rStyle w:val="Hyperlink"/>
                <w:rFonts w:ascii="Times New Roman" w:hAnsi="Times New Roman" w:cs="Times New Roman"/>
                <w:noProof/>
              </w:rPr>
              <w:t>3.2 Area of Study.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_Toc144898057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26</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8" w:history="1">
            <w:r w:rsidR="00E415B0" w:rsidRPr="00B031C4">
              <w:rPr>
                <w:rStyle w:val="Hyperlink"/>
                <w:rFonts w:ascii="Times New Roman" w:hAnsi="Times New Roman" w:cs="Times New Roman"/>
                <w:noProof/>
              </w:rPr>
              <w:t>3.3 Population of Study.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_Toc144898058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27</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59" w:history="1">
            <w:r w:rsidR="00E415B0" w:rsidRPr="00B031C4">
              <w:rPr>
                <w:rStyle w:val="Hyperlink"/>
                <w:rFonts w:ascii="Times New Roman" w:hAnsi="Times New Roman" w:cs="Times New Roman"/>
                <w:noProof/>
              </w:rPr>
              <w:t>3.4 Sample Size and Determination.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_Toc144898059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27</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0" w:history="1">
            <w:r w:rsidR="00E415B0" w:rsidRPr="00B031C4">
              <w:rPr>
                <w:rStyle w:val="Hyperlink"/>
                <w:rFonts w:ascii="Times New Roman" w:hAnsi="Times New Roman" w:cs="Times New Roman"/>
                <w:noProof/>
              </w:rPr>
              <w:t>3.5 Sampling Strategy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_Toc144898060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27</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1" w:history="1">
            <w:r w:rsidR="00E415B0" w:rsidRPr="00B031C4">
              <w:rPr>
                <w:rStyle w:val="Hyperlink"/>
                <w:rFonts w:ascii="Times New Roman" w:hAnsi="Times New Roman" w:cs="Times New Roman"/>
                <w:noProof/>
              </w:rPr>
              <w:t>3.6 Data Collection Instruments.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_Toc144898061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28</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2" w:history="1">
            <w:r w:rsidR="00E415B0" w:rsidRPr="00B031C4">
              <w:rPr>
                <w:rStyle w:val="Hyperlink"/>
                <w:rFonts w:ascii="Times New Roman" w:hAnsi="Times New Roman" w:cs="Times New Roman"/>
                <w:noProof/>
              </w:rPr>
              <w:t>3.6.1 Interview.</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_Toc144898062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28</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3" w:history="1">
            <w:r w:rsidR="00E415B0" w:rsidRPr="00B031C4">
              <w:rPr>
                <w:rStyle w:val="Hyperlink"/>
                <w:rFonts w:ascii="Times New Roman" w:hAnsi="Times New Roman" w:cs="Times New Roman"/>
                <w:noProof/>
              </w:rPr>
              <w:t>3.6.2 Questionnaire.</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_Toc144898063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28</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4" w:history="1">
            <w:r w:rsidR="00E415B0" w:rsidRPr="00B031C4">
              <w:rPr>
                <w:rStyle w:val="Hyperlink"/>
                <w:rFonts w:ascii="Times New Roman" w:hAnsi="Times New Roman" w:cs="Times New Roman"/>
                <w:noProof/>
              </w:rPr>
              <w:t>3.6.3 Observation.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_Toc144898064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28</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5" w:history="1">
            <w:r w:rsidR="00E415B0" w:rsidRPr="00B031C4">
              <w:rPr>
                <w:rStyle w:val="Hyperlink"/>
                <w:rFonts w:ascii="Times New Roman" w:hAnsi="Times New Roman" w:cs="Times New Roman"/>
                <w:noProof/>
              </w:rPr>
              <w:t>3.7 Data management</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_Toc144898065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6" w:history="1">
            <w:r w:rsidR="00E415B0" w:rsidRPr="00B031C4">
              <w:rPr>
                <w:rStyle w:val="Hyperlink"/>
                <w:rFonts w:ascii="Times New Roman" w:hAnsi="Times New Roman" w:cs="Times New Roman"/>
                <w:noProof/>
              </w:rPr>
              <w:t>3.7.1 Data processing.</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_Toc144898066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7" w:history="1">
            <w:r w:rsidR="00E415B0" w:rsidRPr="00B031C4">
              <w:rPr>
                <w:rStyle w:val="Hyperlink"/>
                <w:rFonts w:ascii="Times New Roman" w:hAnsi="Times New Roman" w:cs="Times New Roman"/>
                <w:noProof/>
              </w:rPr>
              <w:t>3.7.2 Data Analysis.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_Toc144898067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8" w:history="1">
            <w:r w:rsidR="00E415B0" w:rsidRPr="00B031C4">
              <w:rPr>
                <w:rStyle w:val="Hyperlink"/>
                <w:rFonts w:ascii="Times New Roman" w:hAnsi="Times New Roman" w:cs="Times New Roman"/>
                <w:noProof/>
              </w:rPr>
              <w:t>3.8.1 Validity of the Research Instrument.</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_Toc144898068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29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69" w:history="1">
            <w:r w:rsidR="00E415B0" w:rsidRPr="00B031C4">
              <w:rPr>
                <w:rStyle w:val="Hyperlink"/>
                <w:rFonts w:ascii="Times New Roman" w:hAnsi="Times New Roman" w:cs="Times New Roman"/>
                <w:noProof/>
              </w:rPr>
              <w:t>3.8.2 Reliability of the measurement items.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_Toc144898069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30</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0" w:history="1">
            <w:r w:rsidR="00E415B0" w:rsidRPr="00B031C4">
              <w:rPr>
                <w:rStyle w:val="Hyperlink"/>
                <w:rFonts w:ascii="Times New Roman" w:hAnsi="Times New Roman" w:cs="Times New Roman"/>
                <w:noProof/>
              </w:rPr>
              <w:t>3.9 Limitations to the study</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_Toc144898070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31</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1" w:history="1">
            <w:r w:rsidR="00E415B0" w:rsidRPr="00B031C4">
              <w:rPr>
                <w:rStyle w:val="Hyperlink"/>
                <w:rFonts w:ascii="Times New Roman" w:hAnsi="Times New Roman" w:cs="Times New Roman"/>
                <w:noProof/>
              </w:rPr>
              <w:t>3.10 Conclusion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_Toc144898071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31</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2" w:history="1">
            <w:r w:rsidR="00E415B0" w:rsidRPr="00B031C4">
              <w:rPr>
                <w:rStyle w:val="Hyperlink"/>
                <w:rFonts w:ascii="Times New Roman" w:hAnsi="Times New Roman" w:cs="Times New Roman"/>
                <w:b/>
                <w:noProof/>
              </w:rPr>
              <w:t>CHAPTER FOUR</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_Toc144898072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3" w:history="1">
            <w:r w:rsidR="00E415B0" w:rsidRPr="00B031C4">
              <w:rPr>
                <w:rStyle w:val="Hyperlink"/>
                <w:rFonts w:ascii="Times New Roman" w:hAnsi="Times New Roman" w:cs="Times New Roman"/>
                <w:b/>
                <w:noProof/>
              </w:rPr>
              <w:t>PRESENTATION ANALYSIS AND INTERPRETATION</w:t>
            </w:r>
            <w:r w:rsidR="00E415B0" w:rsidRPr="00B031C4">
              <w:rPr>
                <w:rStyle w:val="Hyperlink"/>
                <w:rFonts w:ascii="Times New Roman" w:hAnsi="Times New Roman" w:cs="Times New Roman"/>
                <w:noProof/>
              </w:rPr>
              <w:t>.</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_Toc144898073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4" w:history="1">
            <w:r w:rsidR="00E415B0" w:rsidRPr="00B031C4">
              <w:rPr>
                <w:rStyle w:val="Hyperlink"/>
                <w:rFonts w:ascii="Times New Roman" w:hAnsi="Times New Roman" w:cs="Times New Roman"/>
                <w:noProof/>
              </w:rPr>
              <w:t>4.0 Introduction.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_Toc144898074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5" w:history="1">
            <w:r w:rsidR="00E415B0" w:rsidRPr="00B031C4">
              <w:rPr>
                <w:rStyle w:val="Hyperlink"/>
                <w:rFonts w:ascii="Times New Roman" w:hAnsi="Times New Roman" w:cs="Times New Roman"/>
                <w:noProof/>
              </w:rPr>
              <w:t>4.1 Response Rate</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_Toc144898075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6" w:history="1">
            <w:r w:rsidR="00E415B0" w:rsidRPr="00B031C4">
              <w:rPr>
                <w:rStyle w:val="Hyperlink"/>
                <w:rFonts w:ascii="Times New Roman" w:hAnsi="Times New Roman" w:cs="Times New Roman"/>
                <w:noProof/>
              </w:rPr>
              <w:t>4.2 Demographic Information of Respondents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_Toc144898076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33</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7" w:history="1">
            <w:r w:rsidR="00E415B0" w:rsidRPr="00B031C4">
              <w:rPr>
                <w:rStyle w:val="Hyperlink"/>
                <w:rFonts w:ascii="Times New Roman" w:hAnsi="Times New Roman" w:cs="Times New Roman"/>
                <w:noProof/>
              </w:rPr>
              <w:t>4.2.1 Gender of Respondents.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_Toc144898077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33</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8" w:history="1">
            <w:r w:rsidR="00E415B0" w:rsidRPr="00B031C4">
              <w:rPr>
                <w:rStyle w:val="Hyperlink"/>
                <w:rFonts w:ascii="Times New Roman" w:hAnsi="Times New Roman" w:cs="Times New Roman"/>
                <w:noProof/>
              </w:rPr>
              <w:t>4.2.2 Marital Status of the Respondents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_Toc144898078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33</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79" w:history="1">
            <w:r w:rsidR="00E415B0" w:rsidRPr="00B031C4">
              <w:rPr>
                <w:rStyle w:val="Hyperlink"/>
                <w:rFonts w:ascii="Times New Roman" w:hAnsi="Times New Roman" w:cs="Times New Roman"/>
                <w:noProof/>
              </w:rPr>
              <w:t>4.2.3 Age of the Respondents.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_Toc144898079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34</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0" w:history="1">
            <w:r w:rsidR="00E415B0" w:rsidRPr="00B031C4">
              <w:rPr>
                <w:rStyle w:val="Hyperlink"/>
                <w:rFonts w:ascii="Times New Roman" w:hAnsi="Times New Roman" w:cs="Times New Roman"/>
                <w:noProof/>
              </w:rPr>
              <w:t>4.2.4 Education level of the Respondents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_Toc144898080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35</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1" w:history="1">
            <w:r w:rsidR="00E415B0" w:rsidRPr="00B031C4">
              <w:rPr>
                <w:rStyle w:val="Hyperlink"/>
                <w:rFonts w:ascii="Times New Roman" w:hAnsi="Times New Roman" w:cs="Times New Roman"/>
                <w:noProof/>
              </w:rPr>
              <w:t>4.2.5 Type of Employment</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_Toc144898081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35</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2" w:history="1">
            <w:r w:rsidR="00E415B0" w:rsidRPr="00B031C4">
              <w:rPr>
                <w:rStyle w:val="Hyperlink"/>
                <w:rFonts w:ascii="Times New Roman" w:hAnsi="Times New Roman" w:cs="Times New Roman"/>
                <w:noProof/>
              </w:rPr>
              <w:t>4.2.6 Period of stay within the Area</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_Toc144898082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36</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3" w:history="1">
            <w:r w:rsidR="00E415B0" w:rsidRPr="00B031C4">
              <w:rPr>
                <w:rStyle w:val="Hyperlink"/>
                <w:rFonts w:ascii="Times New Roman" w:hAnsi="Times New Roman" w:cs="Times New Roman"/>
                <w:noProof/>
              </w:rPr>
              <w:t>4.2.7 Possession Of A formal Bank Account</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_Toc144898083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37</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4" w:history="1">
            <w:r w:rsidR="00E415B0" w:rsidRPr="00B031C4">
              <w:rPr>
                <w:rStyle w:val="Hyperlink"/>
                <w:rFonts w:ascii="Times New Roman" w:hAnsi="Times New Roman" w:cs="Times New Roman"/>
                <w:noProof/>
              </w:rPr>
              <w:t>4.2.8 Preferred Mobile Network Operator</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_Toc144898084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37</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5" w:history="1">
            <w:r w:rsidR="00E415B0" w:rsidRPr="00B031C4">
              <w:rPr>
                <w:rStyle w:val="Hyperlink"/>
                <w:rFonts w:ascii="Times New Roman" w:hAnsi="Times New Roman" w:cs="Times New Roman"/>
                <w:noProof/>
              </w:rPr>
              <w:t>4.3 Mobile Payments and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_Toc144898085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38</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6" w:history="1">
            <w:r w:rsidR="00E415B0" w:rsidRPr="00B031C4">
              <w:rPr>
                <w:rStyle w:val="Hyperlink"/>
                <w:rFonts w:ascii="Times New Roman" w:hAnsi="Times New Roman" w:cs="Times New Roman"/>
                <w:noProof/>
              </w:rPr>
              <w:t>4.4 Mobile finance and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_Toc144898086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41</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7" w:history="1">
            <w:r w:rsidR="00E415B0" w:rsidRPr="00B031C4">
              <w:rPr>
                <w:rStyle w:val="Hyperlink"/>
                <w:rFonts w:ascii="Times New Roman" w:hAnsi="Times New Roman" w:cs="Times New Roman"/>
                <w:noProof/>
              </w:rPr>
              <w:t>4.5 Mobile Banking and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_Toc144898087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43</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8" w:history="1">
            <w:r w:rsidR="00E415B0" w:rsidRPr="00B031C4">
              <w:rPr>
                <w:rStyle w:val="Hyperlink"/>
                <w:rFonts w:ascii="Times New Roman" w:hAnsi="Times New Roman" w:cs="Times New Roman"/>
                <w:noProof/>
              </w:rPr>
              <w:t>4.6 Extent of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_Toc144898088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45</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89" w:history="1">
            <w:r w:rsidR="00E415B0" w:rsidRPr="00B031C4">
              <w:rPr>
                <w:rStyle w:val="Hyperlink"/>
                <w:rFonts w:ascii="Times New Roman" w:hAnsi="Times New Roman" w:cs="Times New Roman"/>
                <w:noProof/>
              </w:rPr>
              <w:t>4.8The Relationship between Mobile Money Services and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_Toc144898089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47</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0" w:history="1">
            <w:r w:rsidR="00E415B0" w:rsidRPr="00B031C4">
              <w:rPr>
                <w:rStyle w:val="Hyperlink"/>
                <w:rFonts w:ascii="Times New Roman" w:hAnsi="Times New Roman" w:cs="Times New Roman"/>
                <w:noProof/>
              </w:rPr>
              <w:t>4.8 Multiple Regression Analysis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_Toc144898090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48</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1" w:history="1">
            <w:r w:rsidR="00E415B0" w:rsidRPr="00B031C4">
              <w:rPr>
                <w:rStyle w:val="Hyperlink"/>
                <w:rFonts w:ascii="Times New Roman" w:hAnsi="Times New Roman" w:cs="Times New Roman"/>
                <w:noProof/>
              </w:rPr>
              <w:t>4.9 Discussion of Findings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_Toc144898091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49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2" w:history="1">
            <w:r w:rsidR="00E415B0" w:rsidRPr="00B031C4">
              <w:rPr>
                <w:rStyle w:val="Hyperlink"/>
                <w:rFonts w:ascii="Times New Roman" w:hAnsi="Times New Roman" w:cs="Times New Roman"/>
                <w:noProof/>
              </w:rPr>
              <w:t>4.9.1 First Study Objective.</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_Toc144898092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49</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3" w:history="1">
            <w:r w:rsidR="00E415B0" w:rsidRPr="00B031C4">
              <w:rPr>
                <w:rStyle w:val="Hyperlink"/>
                <w:rFonts w:ascii="Times New Roman" w:hAnsi="Times New Roman" w:cs="Times New Roman"/>
                <w:noProof/>
              </w:rPr>
              <w:t>4.9.2 Second Study Objective.</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_Toc144898093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50</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4" w:history="1">
            <w:r w:rsidR="00E415B0" w:rsidRPr="00B031C4">
              <w:rPr>
                <w:rStyle w:val="Hyperlink"/>
                <w:rFonts w:ascii="Times New Roman" w:hAnsi="Times New Roman" w:cs="Times New Roman"/>
                <w:noProof/>
              </w:rPr>
              <w:t>4.9.3 Third Study Objective.</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_Toc144898094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50</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5" w:history="1">
            <w:r w:rsidR="00E415B0" w:rsidRPr="00B031C4">
              <w:rPr>
                <w:rStyle w:val="Hyperlink"/>
                <w:rFonts w:ascii="Times New Roman" w:hAnsi="Times New Roman" w:cs="Times New Roman"/>
                <w:noProof/>
              </w:rPr>
              <w:t>4.10 Conclusion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_Toc144898095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51</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6" w:history="1">
            <w:r w:rsidR="00E415B0" w:rsidRPr="00B031C4">
              <w:rPr>
                <w:rStyle w:val="Hyperlink"/>
                <w:rFonts w:ascii="Times New Roman" w:hAnsi="Times New Roman" w:cs="Times New Roman"/>
                <w:b/>
                <w:noProof/>
              </w:rPr>
              <w:t>CHAPTER FIVE</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_Toc144898096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7" w:history="1">
            <w:r w:rsidR="00E415B0" w:rsidRPr="00B031C4">
              <w:rPr>
                <w:rStyle w:val="Hyperlink"/>
                <w:rFonts w:ascii="Times New Roman" w:hAnsi="Times New Roman" w:cs="Times New Roman"/>
                <w:b/>
                <w:noProof/>
              </w:rPr>
              <w:t>SUMMARY, CONCLUSION AND RECOMMENDATION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_Toc144898097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8" w:history="1">
            <w:r w:rsidR="00E415B0" w:rsidRPr="00B031C4">
              <w:rPr>
                <w:rStyle w:val="Hyperlink"/>
                <w:rFonts w:ascii="Times New Roman" w:hAnsi="Times New Roman" w:cs="Times New Roman"/>
                <w:noProof/>
              </w:rPr>
              <w:t>5.1 Introduction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_Toc144898098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099" w:history="1">
            <w:r w:rsidR="00E415B0" w:rsidRPr="00B031C4">
              <w:rPr>
                <w:rStyle w:val="Hyperlink"/>
                <w:rFonts w:ascii="Times New Roman" w:hAnsi="Times New Roman" w:cs="Times New Roman"/>
                <w:noProof/>
              </w:rPr>
              <w:t>5.2 Summary of Major Findings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_Toc144898099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0" w:history="1">
            <w:r w:rsidR="00E415B0" w:rsidRPr="00B031C4">
              <w:rPr>
                <w:rStyle w:val="Hyperlink"/>
                <w:rFonts w:ascii="Times New Roman" w:hAnsi="Times New Roman" w:cs="Times New Roman"/>
                <w:noProof/>
              </w:rPr>
              <w:t>5.2.1 The influence of Mobile money payments on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_Toc144898100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1" w:history="1">
            <w:r w:rsidR="00E415B0" w:rsidRPr="00B031C4">
              <w:rPr>
                <w:rStyle w:val="Hyperlink"/>
                <w:rFonts w:ascii="Times New Roman" w:hAnsi="Times New Roman" w:cs="Times New Roman"/>
                <w:noProof/>
              </w:rPr>
              <w:t>5.2.2 The Influence of Mobile Finance on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_Toc144898101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52</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2" w:history="1">
            <w:r w:rsidR="00E415B0" w:rsidRPr="00B031C4">
              <w:rPr>
                <w:rStyle w:val="Hyperlink"/>
                <w:rFonts w:ascii="Times New Roman" w:hAnsi="Times New Roman" w:cs="Times New Roman"/>
                <w:noProof/>
              </w:rPr>
              <w:t>5.2.3 The Influence of Mobile banking on Financial Inclusion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_Toc144898102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53</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3" w:history="1">
            <w:r w:rsidR="00E415B0" w:rsidRPr="00B031C4">
              <w:rPr>
                <w:rStyle w:val="Hyperlink"/>
                <w:rFonts w:ascii="Times New Roman" w:hAnsi="Times New Roman" w:cs="Times New Roman"/>
                <w:noProof/>
              </w:rPr>
              <w:t>5.3 Conclusions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_Toc144898103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53</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4" w:history="1">
            <w:r w:rsidR="00E415B0" w:rsidRPr="00B031C4">
              <w:rPr>
                <w:rStyle w:val="Hyperlink"/>
                <w:rFonts w:ascii="Times New Roman" w:hAnsi="Times New Roman" w:cs="Times New Roman"/>
                <w:noProof/>
              </w:rPr>
              <w:t>5.4 Recommendations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_Toc144898104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53</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5" w:history="1">
            <w:r w:rsidR="00E415B0" w:rsidRPr="00B031C4">
              <w:rPr>
                <w:rStyle w:val="Hyperlink"/>
                <w:rFonts w:ascii="Times New Roman" w:hAnsi="Times New Roman" w:cs="Times New Roman"/>
                <w:noProof/>
              </w:rPr>
              <w:t>5.5 Areas of Future Research</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_Toc144898105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54</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6" w:history="1">
            <w:r w:rsidR="00E415B0" w:rsidRPr="00B031C4">
              <w:rPr>
                <w:rStyle w:val="Hyperlink"/>
                <w:rFonts w:ascii="Times New Roman" w:hAnsi="Times New Roman" w:cs="Times New Roman"/>
                <w:noProof/>
              </w:rPr>
              <w:t>5.6 Chapter Conclusion</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_Toc144898106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54</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7" w:history="1">
            <w:r w:rsidR="00E415B0" w:rsidRPr="00B031C4">
              <w:rPr>
                <w:rStyle w:val="Hyperlink"/>
                <w:rFonts w:ascii="Times New Roman" w:hAnsi="Times New Roman" w:cs="Times New Roman"/>
                <w:noProof/>
              </w:rPr>
              <w:t>5.7 References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_Toc144898107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55</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8" w:history="1">
            <w:r w:rsidR="00E415B0" w:rsidRPr="00B031C4">
              <w:rPr>
                <w:rStyle w:val="Hyperlink"/>
                <w:rFonts w:ascii="Times New Roman" w:hAnsi="Times New Roman" w:cs="Times New Roman"/>
                <w:noProof/>
              </w:rPr>
              <w:t>APPENDICES</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_Toc144898108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58</w:t>
            </w:r>
            <w:r w:rsidR="00E415B0" w:rsidRPr="00B031C4">
              <w:rPr>
                <w:rFonts w:ascii="Times New Roman" w:hAnsi="Times New Roman" w:cs="Times New Roman"/>
                <w:noProof/>
                <w:webHidden/>
              </w:rPr>
              <w:fldChar w:fldCharType="end"/>
            </w:r>
          </w:hyperlink>
        </w:p>
        <w:p w:rsidR="00E415B0" w:rsidRPr="00B031C4" w:rsidRDefault="000C1FA3" w:rsidP="00E415B0">
          <w:pPr>
            <w:pStyle w:val="TOC1"/>
            <w:spacing w:after="0"/>
            <w:rPr>
              <w:rFonts w:ascii="Times New Roman" w:eastAsiaTheme="minorEastAsia" w:hAnsi="Times New Roman" w:cs="Times New Roman"/>
              <w:noProof/>
            </w:rPr>
          </w:pPr>
          <w:hyperlink w:anchor="_Toc144898109" w:history="1">
            <w:r w:rsidR="00E415B0" w:rsidRPr="00B031C4">
              <w:rPr>
                <w:rStyle w:val="Hyperlink"/>
                <w:rFonts w:ascii="Times New Roman" w:hAnsi="Times New Roman" w:cs="Times New Roman"/>
                <w:noProof/>
              </w:rPr>
              <w:t>APPENDIX 1: QUESTIONNAIRE</w:t>
            </w:r>
            <w:r w:rsidR="00E415B0" w:rsidRPr="00B031C4">
              <w:rPr>
                <w:rFonts w:ascii="Times New Roman" w:hAnsi="Times New Roman" w:cs="Times New Roman"/>
                <w:noProof/>
                <w:webHidden/>
              </w:rPr>
              <w:tab/>
            </w:r>
            <w:r w:rsidR="00E415B0" w:rsidRPr="00B031C4">
              <w:rPr>
                <w:rFonts w:ascii="Times New Roman" w:hAnsi="Times New Roman" w:cs="Times New Roman"/>
                <w:noProof/>
                <w:webHidden/>
              </w:rPr>
              <w:fldChar w:fldCharType="begin"/>
            </w:r>
            <w:r w:rsidR="00E415B0" w:rsidRPr="00B031C4">
              <w:rPr>
                <w:rFonts w:ascii="Times New Roman" w:hAnsi="Times New Roman" w:cs="Times New Roman"/>
                <w:noProof/>
                <w:webHidden/>
              </w:rPr>
              <w:instrText xml:space="preserve"> PAGEREF _Toc144898109 \h </w:instrText>
            </w:r>
            <w:r w:rsidR="00E415B0" w:rsidRPr="00B031C4">
              <w:rPr>
                <w:rFonts w:ascii="Times New Roman" w:hAnsi="Times New Roman" w:cs="Times New Roman"/>
                <w:noProof/>
                <w:webHidden/>
              </w:rPr>
            </w:r>
            <w:r w:rsidR="00E415B0" w:rsidRPr="00B031C4">
              <w:rPr>
                <w:rFonts w:ascii="Times New Roman" w:hAnsi="Times New Roman" w:cs="Times New Roman"/>
                <w:noProof/>
                <w:webHidden/>
              </w:rPr>
              <w:fldChar w:fldCharType="separate"/>
            </w:r>
            <w:r w:rsidR="00A34682">
              <w:rPr>
                <w:rFonts w:ascii="Times New Roman" w:hAnsi="Times New Roman" w:cs="Times New Roman"/>
                <w:noProof/>
                <w:webHidden/>
              </w:rPr>
              <w:t>58</w:t>
            </w:r>
            <w:r w:rsidR="00E415B0" w:rsidRPr="00B031C4">
              <w:rPr>
                <w:rFonts w:ascii="Times New Roman" w:hAnsi="Times New Roman" w:cs="Times New Roman"/>
                <w:noProof/>
                <w:webHidden/>
              </w:rPr>
              <w:fldChar w:fldCharType="end"/>
            </w:r>
          </w:hyperlink>
        </w:p>
        <w:p w:rsidR="00833AB9" w:rsidRPr="00B031C4" w:rsidRDefault="00637899" w:rsidP="00483B14">
          <w:pPr>
            <w:spacing w:after="0" w:line="240" w:lineRule="auto"/>
            <w:rPr>
              <w:rFonts w:ascii="Times New Roman" w:hAnsi="Times New Roman" w:cs="Times New Roman"/>
            </w:rPr>
          </w:pPr>
          <w:r w:rsidRPr="00B031C4">
            <w:rPr>
              <w:rFonts w:ascii="Times New Roman" w:hAnsi="Times New Roman" w:cs="Times New Roman"/>
              <w:b/>
              <w:bCs/>
              <w:noProof/>
            </w:rPr>
            <w:fldChar w:fldCharType="end"/>
          </w:r>
        </w:p>
      </w:sdtContent>
    </w:sdt>
    <w:p w:rsidR="00A9612C" w:rsidRPr="00B031C4" w:rsidRDefault="00A9612C" w:rsidP="008B276F">
      <w:pPr>
        <w:rPr>
          <w:rFonts w:ascii="Times New Roman" w:hAnsi="Times New Roman" w:cs="Times New Roman"/>
          <w:sz w:val="24"/>
          <w:szCs w:val="24"/>
        </w:rPr>
      </w:pPr>
    </w:p>
    <w:p w:rsidR="00B956EB" w:rsidRPr="00B031C4" w:rsidRDefault="00B956EB">
      <w:pPr>
        <w:rPr>
          <w:rFonts w:ascii="Times New Roman" w:hAnsi="Times New Roman" w:cs="Times New Roman"/>
          <w:b/>
        </w:rPr>
      </w:pPr>
    </w:p>
    <w:p w:rsidR="00F5174E" w:rsidRPr="00B031C4" w:rsidRDefault="00362BA5">
      <w:pPr>
        <w:rPr>
          <w:rFonts w:ascii="Times New Roman" w:hAnsi="Times New Roman" w:cs="Times New Roman"/>
          <w:b/>
          <w:sz w:val="26"/>
          <w:szCs w:val="26"/>
          <w:u w:val="single"/>
        </w:rPr>
      </w:pPr>
      <w:r w:rsidRPr="00B031C4">
        <w:rPr>
          <w:rFonts w:ascii="Times New Roman" w:hAnsi="Times New Roman" w:cs="Times New Roman"/>
          <w:b/>
          <w:sz w:val="26"/>
          <w:szCs w:val="26"/>
          <w:u w:val="single"/>
        </w:rPr>
        <w:t>List of tables</w:t>
      </w:r>
      <w:bookmarkStart w:id="4" w:name="_GoBack"/>
      <w:bookmarkEnd w:id="4"/>
    </w:p>
    <w:p w:rsidR="00215092" w:rsidRPr="00215092" w:rsidRDefault="00E62AFD">
      <w:pPr>
        <w:pStyle w:val="TableofFigures"/>
        <w:tabs>
          <w:tab w:val="right" w:leader="dot" w:pos="9350"/>
        </w:tabs>
        <w:rPr>
          <w:rFonts w:eastAsiaTheme="minorEastAsia"/>
          <w:noProof/>
          <w:sz w:val="22"/>
        </w:rPr>
      </w:pPr>
      <w:r w:rsidRPr="00B031C4">
        <w:rPr>
          <w:rFonts w:ascii="Times New Roman" w:hAnsi="Times New Roman" w:cs="Times New Roman"/>
          <w:b/>
          <w:sz w:val="22"/>
          <w:u w:val="single"/>
        </w:rPr>
        <w:lastRenderedPageBreak/>
        <w:fldChar w:fldCharType="begin"/>
      </w:r>
      <w:r w:rsidRPr="00B031C4">
        <w:rPr>
          <w:rFonts w:ascii="Times New Roman" w:hAnsi="Times New Roman" w:cs="Times New Roman"/>
          <w:b/>
          <w:sz w:val="22"/>
          <w:u w:val="single"/>
        </w:rPr>
        <w:instrText xml:space="preserve"> TOC \h \z \c "Table 4." </w:instrText>
      </w:r>
      <w:r w:rsidRPr="00B031C4">
        <w:rPr>
          <w:rFonts w:ascii="Times New Roman" w:hAnsi="Times New Roman" w:cs="Times New Roman"/>
          <w:b/>
          <w:sz w:val="22"/>
          <w:u w:val="single"/>
        </w:rPr>
        <w:fldChar w:fldCharType="separate"/>
      </w:r>
      <w:hyperlink w:anchor="_Toc145975223" w:history="1">
        <w:r w:rsidR="00215092" w:rsidRPr="00215092">
          <w:rPr>
            <w:rStyle w:val="Hyperlink"/>
            <w:rFonts w:ascii="Times New Roman" w:hAnsi="Times New Roman" w:cs="Times New Roman"/>
            <w:noProof/>
            <w:sz w:val="22"/>
          </w:rPr>
          <w:t>Table 4. 1 Response Rate for Respondents</w:t>
        </w:r>
        <w:r w:rsidR="00215092" w:rsidRPr="00215092">
          <w:rPr>
            <w:noProof/>
            <w:webHidden/>
            <w:sz w:val="22"/>
          </w:rPr>
          <w:tab/>
        </w:r>
        <w:r w:rsidR="00215092" w:rsidRPr="00215092">
          <w:rPr>
            <w:noProof/>
            <w:webHidden/>
            <w:sz w:val="22"/>
          </w:rPr>
          <w:fldChar w:fldCharType="begin"/>
        </w:r>
        <w:r w:rsidR="00215092" w:rsidRPr="00215092">
          <w:rPr>
            <w:noProof/>
            <w:webHidden/>
            <w:sz w:val="22"/>
          </w:rPr>
          <w:instrText xml:space="preserve"> PAGEREF _Toc145975223 \h </w:instrText>
        </w:r>
        <w:r w:rsidR="00215092" w:rsidRPr="00215092">
          <w:rPr>
            <w:noProof/>
            <w:webHidden/>
            <w:sz w:val="22"/>
          </w:rPr>
        </w:r>
        <w:r w:rsidR="00215092" w:rsidRPr="00215092">
          <w:rPr>
            <w:noProof/>
            <w:webHidden/>
            <w:sz w:val="22"/>
          </w:rPr>
          <w:fldChar w:fldCharType="separate"/>
        </w:r>
        <w:r w:rsidR="00A34682">
          <w:rPr>
            <w:noProof/>
            <w:webHidden/>
            <w:sz w:val="22"/>
          </w:rPr>
          <w:t>32</w:t>
        </w:r>
        <w:r w:rsidR="00215092"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24" w:history="1">
        <w:r w:rsidRPr="00215092">
          <w:rPr>
            <w:rStyle w:val="Hyperlink"/>
            <w:rFonts w:ascii="Times New Roman" w:hAnsi="Times New Roman" w:cs="Times New Roman"/>
            <w:noProof/>
            <w:sz w:val="22"/>
          </w:rPr>
          <w:t>Table 4. 2 Gender of Respondents</w:t>
        </w:r>
        <w:r w:rsidRPr="00215092">
          <w:rPr>
            <w:noProof/>
            <w:webHidden/>
            <w:sz w:val="22"/>
          </w:rPr>
          <w:tab/>
        </w:r>
        <w:r w:rsidRPr="00215092">
          <w:rPr>
            <w:noProof/>
            <w:webHidden/>
            <w:sz w:val="22"/>
          </w:rPr>
          <w:fldChar w:fldCharType="begin"/>
        </w:r>
        <w:r w:rsidRPr="00215092">
          <w:rPr>
            <w:noProof/>
            <w:webHidden/>
            <w:sz w:val="22"/>
          </w:rPr>
          <w:instrText xml:space="preserve"> PAGEREF _Toc145975224 \h </w:instrText>
        </w:r>
        <w:r w:rsidRPr="00215092">
          <w:rPr>
            <w:noProof/>
            <w:webHidden/>
            <w:sz w:val="22"/>
          </w:rPr>
        </w:r>
        <w:r w:rsidRPr="00215092">
          <w:rPr>
            <w:noProof/>
            <w:webHidden/>
            <w:sz w:val="22"/>
          </w:rPr>
          <w:fldChar w:fldCharType="separate"/>
        </w:r>
        <w:r w:rsidR="00A34682">
          <w:rPr>
            <w:noProof/>
            <w:webHidden/>
            <w:sz w:val="22"/>
          </w:rPr>
          <w:t>33</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25" w:history="1">
        <w:r w:rsidRPr="00215092">
          <w:rPr>
            <w:rStyle w:val="Hyperlink"/>
            <w:rFonts w:ascii="Times New Roman" w:hAnsi="Times New Roman" w:cs="Times New Roman"/>
            <w:noProof/>
            <w:sz w:val="22"/>
          </w:rPr>
          <w:t>Table 4. 3 Marital Status of the Respondents</w:t>
        </w:r>
        <w:r w:rsidRPr="00215092">
          <w:rPr>
            <w:noProof/>
            <w:webHidden/>
            <w:sz w:val="22"/>
          </w:rPr>
          <w:tab/>
        </w:r>
        <w:r w:rsidRPr="00215092">
          <w:rPr>
            <w:noProof/>
            <w:webHidden/>
            <w:sz w:val="22"/>
          </w:rPr>
          <w:fldChar w:fldCharType="begin"/>
        </w:r>
        <w:r w:rsidRPr="00215092">
          <w:rPr>
            <w:noProof/>
            <w:webHidden/>
            <w:sz w:val="22"/>
          </w:rPr>
          <w:instrText xml:space="preserve"> PAGEREF _Toc145975225 \h </w:instrText>
        </w:r>
        <w:r w:rsidRPr="00215092">
          <w:rPr>
            <w:noProof/>
            <w:webHidden/>
            <w:sz w:val="22"/>
          </w:rPr>
        </w:r>
        <w:r w:rsidRPr="00215092">
          <w:rPr>
            <w:noProof/>
            <w:webHidden/>
            <w:sz w:val="22"/>
          </w:rPr>
          <w:fldChar w:fldCharType="separate"/>
        </w:r>
        <w:r w:rsidR="00A34682">
          <w:rPr>
            <w:noProof/>
            <w:webHidden/>
            <w:sz w:val="22"/>
          </w:rPr>
          <w:t>34</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26" w:history="1">
        <w:r w:rsidRPr="00215092">
          <w:rPr>
            <w:rStyle w:val="Hyperlink"/>
            <w:rFonts w:ascii="Times New Roman" w:hAnsi="Times New Roman" w:cs="Times New Roman"/>
            <w:noProof/>
            <w:sz w:val="22"/>
          </w:rPr>
          <w:t>Table 4. 4 Age of the Respondents</w:t>
        </w:r>
        <w:r w:rsidRPr="00215092">
          <w:rPr>
            <w:noProof/>
            <w:webHidden/>
            <w:sz w:val="22"/>
          </w:rPr>
          <w:tab/>
        </w:r>
        <w:r w:rsidRPr="00215092">
          <w:rPr>
            <w:noProof/>
            <w:webHidden/>
            <w:sz w:val="22"/>
          </w:rPr>
          <w:fldChar w:fldCharType="begin"/>
        </w:r>
        <w:r w:rsidRPr="00215092">
          <w:rPr>
            <w:noProof/>
            <w:webHidden/>
            <w:sz w:val="22"/>
          </w:rPr>
          <w:instrText xml:space="preserve"> PAGEREF _Toc145975226 \h </w:instrText>
        </w:r>
        <w:r w:rsidRPr="00215092">
          <w:rPr>
            <w:noProof/>
            <w:webHidden/>
            <w:sz w:val="22"/>
          </w:rPr>
        </w:r>
        <w:r w:rsidRPr="00215092">
          <w:rPr>
            <w:noProof/>
            <w:webHidden/>
            <w:sz w:val="22"/>
          </w:rPr>
          <w:fldChar w:fldCharType="separate"/>
        </w:r>
        <w:r w:rsidR="00A34682">
          <w:rPr>
            <w:noProof/>
            <w:webHidden/>
            <w:sz w:val="22"/>
          </w:rPr>
          <w:t>34</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27" w:history="1">
        <w:r w:rsidRPr="00215092">
          <w:rPr>
            <w:rStyle w:val="Hyperlink"/>
            <w:rFonts w:ascii="Times New Roman" w:hAnsi="Times New Roman" w:cs="Times New Roman"/>
            <w:noProof/>
            <w:sz w:val="22"/>
          </w:rPr>
          <w:t>Table 4. 5 Education Level of the Respondents</w:t>
        </w:r>
        <w:r w:rsidRPr="00215092">
          <w:rPr>
            <w:noProof/>
            <w:webHidden/>
            <w:sz w:val="22"/>
          </w:rPr>
          <w:tab/>
        </w:r>
        <w:r w:rsidRPr="00215092">
          <w:rPr>
            <w:noProof/>
            <w:webHidden/>
            <w:sz w:val="22"/>
          </w:rPr>
          <w:fldChar w:fldCharType="begin"/>
        </w:r>
        <w:r w:rsidRPr="00215092">
          <w:rPr>
            <w:noProof/>
            <w:webHidden/>
            <w:sz w:val="22"/>
          </w:rPr>
          <w:instrText xml:space="preserve"> PAGEREF _Toc145975227 \h </w:instrText>
        </w:r>
        <w:r w:rsidRPr="00215092">
          <w:rPr>
            <w:noProof/>
            <w:webHidden/>
            <w:sz w:val="22"/>
          </w:rPr>
        </w:r>
        <w:r w:rsidRPr="00215092">
          <w:rPr>
            <w:noProof/>
            <w:webHidden/>
            <w:sz w:val="22"/>
          </w:rPr>
          <w:fldChar w:fldCharType="separate"/>
        </w:r>
        <w:r w:rsidR="00A34682">
          <w:rPr>
            <w:noProof/>
            <w:webHidden/>
            <w:sz w:val="22"/>
          </w:rPr>
          <w:t>35</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28" w:history="1">
        <w:r w:rsidRPr="00215092">
          <w:rPr>
            <w:rStyle w:val="Hyperlink"/>
            <w:rFonts w:ascii="Times New Roman" w:hAnsi="Times New Roman" w:cs="Times New Roman"/>
            <w:noProof/>
            <w:sz w:val="22"/>
          </w:rPr>
          <w:t>Table 4. 6 Type of Employment of the Respondents</w:t>
        </w:r>
        <w:r w:rsidRPr="00215092">
          <w:rPr>
            <w:noProof/>
            <w:webHidden/>
            <w:sz w:val="22"/>
          </w:rPr>
          <w:tab/>
        </w:r>
        <w:r w:rsidRPr="00215092">
          <w:rPr>
            <w:noProof/>
            <w:webHidden/>
            <w:sz w:val="22"/>
          </w:rPr>
          <w:fldChar w:fldCharType="begin"/>
        </w:r>
        <w:r w:rsidRPr="00215092">
          <w:rPr>
            <w:noProof/>
            <w:webHidden/>
            <w:sz w:val="22"/>
          </w:rPr>
          <w:instrText xml:space="preserve"> PAGEREF _Toc145975228 \h </w:instrText>
        </w:r>
        <w:r w:rsidRPr="00215092">
          <w:rPr>
            <w:noProof/>
            <w:webHidden/>
            <w:sz w:val="22"/>
          </w:rPr>
        </w:r>
        <w:r w:rsidRPr="00215092">
          <w:rPr>
            <w:noProof/>
            <w:webHidden/>
            <w:sz w:val="22"/>
          </w:rPr>
          <w:fldChar w:fldCharType="separate"/>
        </w:r>
        <w:r w:rsidR="00A34682">
          <w:rPr>
            <w:noProof/>
            <w:webHidden/>
            <w:sz w:val="22"/>
          </w:rPr>
          <w:t>36</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29" w:history="1">
        <w:r w:rsidRPr="00215092">
          <w:rPr>
            <w:rStyle w:val="Hyperlink"/>
            <w:rFonts w:ascii="Times New Roman" w:hAnsi="Times New Roman" w:cs="Times New Roman"/>
            <w:noProof/>
            <w:sz w:val="22"/>
          </w:rPr>
          <w:t>Table 4. 7 Period of stay within the Area</w:t>
        </w:r>
        <w:r w:rsidRPr="00215092">
          <w:rPr>
            <w:noProof/>
            <w:webHidden/>
            <w:sz w:val="22"/>
          </w:rPr>
          <w:tab/>
        </w:r>
        <w:r w:rsidRPr="00215092">
          <w:rPr>
            <w:noProof/>
            <w:webHidden/>
            <w:sz w:val="22"/>
          </w:rPr>
          <w:fldChar w:fldCharType="begin"/>
        </w:r>
        <w:r w:rsidRPr="00215092">
          <w:rPr>
            <w:noProof/>
            <w:webHidden/>
            <w:sz w:val="22"/>
          </w:rPr>
          <w:instrText xml:space="preserve"> PAGEREF _Toc145975229 \h </w:instrText>
        </w:r>
        <w:r w:rsidRPr="00215092">
          <w:rPr>
            <w:noProof/>
            <w:webHidden/>
            <w:sz w:val="22"/>
          </w:rPr>
        </w:r>
        <w:r w:rsidRPr="00215092">
          <w:rPr>
            <w:noProof/>
            <w:webHidden/>
            <w:sz w:val="22"/>
          </w:rPr>
          <w:fldChar w:fldCharType="separate"/>
        </w:r>
        <w:r w:rsidR="00A34682">
          <w:rPr>
            <w:noProof/>
            <w:webHidden/>
            <w:sz w:val="22"/>
          </w:rPr>
          <w:t>36</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30" w:history="1">
        <w:r w:rsidRPr="00215092">
          <w:rPr>
            <w:rStyle w:val="Hyperlink"/>
            <w:rFonts w:ascii="Times New Roman" w:hAnsi="Times New Roman" w:cs="Times New Roman"/>
            <w:noProof/>
            <w:sz w:val="22"/>
          </w:rPr>
          <w:t>Table 4. 8 Respondents with a Formal Bank Account</w:t>
        </w:r>
        <w:r w:rsidRPr="00215092">
          <w:rPr>
            <w:noProof/>
            <w:webHidden/>
            <w:sz w:val="22"/>
          </w:rPr>
          <w:tab/>
        </w:r>
        <w:r w:rsidRPr="00215092">
          <w:rPr>
            <w:noProof/>
            <w:webHidden/>
            <w:sz w:val="22"/>
          </w:rPr>
          <w:fldChar w:fldCharType="begin"/>
        </w:r>
        <w:r w:rsidRPr="00215092">
          <w:rPr>
            <w:noProof/>
            <w:webHidden/>
            <w:sz w:val="22"/>
          </w:rPr>
          <w:instrText xml:space="preserve"> PAGEREF _Toc145975230 \h </w:instrText>
        </w:r>
        <w:r w:rsidRPr="00215092">
          <w:rPr>
            <w:noProof/>
            <w:webHidden/>
            <w:sz w:val="22"/>
          </w:rPr>
        </w:r>
        <w:r w:rsidRPr="00215092">
          <w:rPr>
            <w:noProof/>
            <w:webHidden/>
            <w:sz w:val="22"/>
          </w:rPr>
          <w:fldChar w:fldCharType="separate"/>
        </w:r>
        <w:r w:rsidR="00A34682">
          <w:rPr>
            <w:noProof/>
            <w:webHidden/>
            <w:sz w:val="22"/>
          </w:rPr>
          <w:t>37</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31" w:history="1">
        <w:r w:rsidRPr="00215092">
          <w:rPr>
            <w:rStyle w:val="Hyperlink"/>
            <w:rFonts w:ascii="Times New Roman" w:hAnsi="Times New Roman" w:cs="Times New Roman"/>
            <w:noProof/>
            <w:sz w:val="22"/>
          </w:rPr>
          <w:t>Table 4. 9 Preferred Mobile Network Operator</w:t>
        </w:r>
        <w:r w:rsidRPr="00215092">
          <w:rPr>
            <w:noProof/>
            <w:webHidden/>
            <w:sz w:val="22"/>
          </w:rPr>
          <w:tab/>
        </w:r>
        <w:r w:rsidRPr="00215092">
          <w:rPr>
            <w:noProof/>
            <w:webHidden/>
            <w:sz w:val="22"/>
          </w:rPr>
          <w:fldChar w:fldCharType="begin"/>
        </w:r>
        <w:r w:rsidRPr="00215092">
          <w:rPr>
            <w:noProof/>
            <w:webHidden/>
            <w:sz w:val="22"/>
          </w:rPr>
          <w:instrText xml:space="preserve"> PAGEREF _Toc145975231 \h </w:instrText>
        </w:r>
        <w:r w:rsidRPr="00215092">
          <w:rPr>
            <w:noProof/>
            <w:webHidden/>
            <w:sz w:val="22"/>
          </w:rPr>
        </w:r>
        <w:r w:rsidRPr="00215092">
          <w:rPr>
            <w:noProof/>
            <w:webHidden/>
            <w:sz w:val="22"/>
          </w:rPr>
          <w:fldChar w:fldCharType="separate"/>
        </w:r>
        <w:r w:rsidR="00A34682">
          <w:rPr>
            <w:noProof/>
            <w:webHidden/>
            <w:sz w:val="22"/>
          </w:rPr>
          <w:t>38</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32" w:history="1">
        <w:r w:rsidRPr="00215092">
          <w:rPr>
            <w:rStyle w:val="Hyperlink"/>
            <w:rFonts w:ascii="Times New Roman" w:hAnsi="Times New Roman" w:cs="Times New Roman"/>
            <w:noProof/>
            <w:sz w:val="22"/>
          </w:rPr>
          <w:t>Table 4. 10 Findings on the relationship between Mobile Payments and Financial Inclusion</w:t>
        </w:r>
        <w:r w:rsidRPr="00215092">
          <w:rPr>
            <w:noProof/>
            <w:webHidden/>
            <w:sz w:val="22"/>
          </w:rPr>
          <w:tab/>
        </w:r>
        <w:r w:rsidRPr="00215092">
          <w:rPr>
            <w:noProof/>
            <w:webHidden/>
            <w:sz w:val="22"/>
          </w:rPr>
          <w:fldChar w:fldCharType="begin"/>
        </w:r>
        <w:r w:rsidRPr="00215092">
          <w:rPr>
            <w:noProof/>
            <w:webHidden/>
            <w:sz w:val="22"/>
          </w:rPr>
          <w:instrText xml:space="preserve"> PAGEREF _Toc145975232 \h </w:instrText>
        </w:r>
        <w:r w:rsidRPr="00215092">
          <w:rPr>
            <w:noProof/>
            <w:webHidden/>
            <w:sz w:val="22"/>
          </w:rPr>
        </w:r>
        <w:r w:rsidRPr="00215092">
          <w:rPr>
            <w:noProof/>
            <w:webHidden/>
            <w:sz w:val="22"/>
          </w:rPr>
          <w:fldChar w:fldCharType="separate"/>
        </w:r>
        <w:r w:rsidR="00A34682">
          <w:rPr>
            <w:noProof/>
            <w:webHidden/>
            <w:sz w:val="22"/>
          </w:rPr>
          <w:t>39</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33" w:history="1">
        <w:r w:rsidRPr="00215092">
          <w:rPr>
            <w:rStyle w:val="Hyperlink"/>
            <w:rFonts w:ascii="Times New Roman" w:hAnsi="Times New Roman" w:cs="Times New Roman"/>
            <w:noProof/>
            <w:sz w:val="22"/>
          </w:rPr>
          <w:t>Table 4. 11 Findings on the relationship between Mobile Finance and Financial Inclusion</w:t>
        </w:r>
        <w:r w:rsidRPr="00215092">
          <w:rPr>
            <w:noProof/>
            <w:webHidden/>
            <w:sz w:val="22"/>
          </w:rPr>
          <w:tab/>
        </w:r>
        <w:r w:rsidRPr="00215092">
          <w:rPr>
            <w:noProof/>
            <w:webHidden/>
            <w:sz w:val="22"/>
          </w:rPr>
          <w:fldChar w:fldCharType="begin"/>
        </w:r>
        <w:r w:rsidRPr="00215092">
          <w:rPr>
            <w:noProof/>
            <w:webHidden/>
            <w:sz w:val="22"/>
          </w:rPr>
          <w:instrText xml:space="preserve"> PAGEREF _Toc145975233 \h </w:instrText>
        </w:r>
        <w:r w:rsidRPr="00215092">
          <w:rPr>
            <w:noProof/>
            <w:webHidden/>
            <w:sz w:val="22"/>
          </w:rPr>
        </w:r>
        <w:r w:rsidRPr="00215092">
          <w:rPr>
            <w:noProof/>
            <w:webHidden/>
            <w:sz w:val="22"/>
          </w:rPr>
          <w:fldChar w:fldCharType="separate"/>
        </w:r>
        <w:r w:rsidR="00A34682">
          <w:rPr>
            <w:noProof/>
            <w:webHidden/>
            <w:sz w:val="22"/>
          </w:rPr>
          <w:t>41</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34" w:history="1">
        <w:r w:rsidRPr="00215092">
          <w:rPr>
            <w:rStyle w:val="Hyperlink"/>
            <w:rFonts w:ascii="Times New Roman" w:hAnsi="Times New Roman" w:cs="Times New Roman"/>
            <w:noProof/>
            <w:sz w:val="22"/>
          </w:rPr>
          <w:t>Table 4. 12 Findings on the relationship between Mobile Banking and Financial Inclusion</w:t>
        </w:r>
        <w:r w:rsidRPr="00215092">
          <w:rPr>
            <w:noProof/>
            <w:webHidden/>
            <w:sz w:val="22"/>
          </w:rPr>
          <w:tab/>
        </w:r>
        <w:r w:rsidRPr="00215092">
          <w:rPr>
            <w:noProof/>
            <w:webHidden/>
            <w:sz w:val="22"/>
          </w:rPr>
          <w:fldChar w:fldCharType="begin"/>
        </w:r>
        <w:r w:rsidRPr="00215092">
          <w:rPr>
            <w:noProof/>
            <w:webHidden/>
            <w:sz w:val="22"/>
          </w:rPr>
          <w:instrText xml:space="preserve"> PAGEREF _Toc145975234 \h </w:instrText>
        </w:r>
        <w:r w:rsidRPr="00215092">
          <w:rPr>
            <w:noProof/>
            <w:webHidden/>
            <w:sz w:val="22"/>
          </w:rPr>
        </w:r>
        <w:r w:rsidRPr="00215092">
          <w:rPr>
            <w:noProof/>
            <w:webHidden/>
            <w:sz w:val="22"/>
          </w:rPr>
          <w:fldChar w:fldCharType="separate"/>
        </w:r>
        <w:r w:rsidR="00A34682">
          <w:rPr>
            <w:noProof/>
            <w:webHidden/>
            <w:sz w:val="22"/>
          </w:rPr>
          <w:t>43</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35" w:history="1">
        <w:r w:rsidRPr="00215092">
          <w:rPr>
            <w:rStyle w:val="Hyperlink"/>
            <w:rFonts w:ascii="Times New Roman" w:hAnsi="Times New Roman" w:cs="Times New Roman"/>
            <w:noProof/>
            <w:sz w:val="22"/>
          </w:rPr>
          <w:t>Table 4. 13 Study Findings on the Extent of Financial Inclusion</w:t>
        </w:r>
        <w:r w:rsidRPr="00215092">
          <w:rPr>
            <w:noProof/>
            <w:webHidden/>
            <w:sz w:val="22"/>
          </w:rPr>
          <w:tab/>
        </w:r>
        <w:r w:rsidRPr="00215092">
          <w:rPr>
            <w:noProof/>
            <w:webHidden/>
            <w:sz w:val="22"/>
          </w:rPr>
          <w:fldChar w:fldCharType="begin"/>
        </w:r>
        <w:r w:rsidRPr="00215092">
          <w:rPr>
            <w:noProof/>
            <w:webHidden/>
            <w:sz w:val="22"/>
          </w:rPr>
          <w:instrText xml:space="preserve"> PAGEREF _Toc145975235 \h </w:instrText>
        </w:r>
        <w:r w:rsidRPr="00215092">
          <w:rPr>
            <w:noProof/>
            <w:webHidden/>
            <w:sz w:val="22"/>
          </w:rPr>
        </w:r>
        <w:r w:rsidRPr="00215092">
          <w:rPr>
            <w:noProof/>
            <w:webHidden/>
            <w:sz w:val="22"/>
          </w:rPr>
          <w:fldChar w:fldCharType="separate"/>
        </w:r>
        <w:r w:rsidR="00A34682">
          <w:rPr>
            <w:noProof/>
            <w:webHidden/>
            <w:sz w:val="22"/>
          </w:rPr>
          <w:t>45</w:t>
        </w:r>
        <w:r w:rsidRPr="00215092">
          <w:rPr>
            <w:noProof/>
            <w:webHidden/>
            <w:sz w:val="22"/>
          </w:rPr>
          <w:fldChar w:fldCharType="end"/>
        </w:r>
      </w:hyperlink>
    </w:p>
    <w:p w:rsidR="00215092" w:rsidRPr="00215092" w:rsidRDefault="00215092">
      <w:pPr>
        <w:pStyle w:val="TableofFigures"/>
        <w:tabs>
          <w:tab w:val="right" w:leader="dot" w:pos="9350"/>
        </w:tabs>
        <w:rPr>
          <w:rFonts w:eastAsiaTheme="minorEastAsia"/>
          <w:noProof/>
          <w:sz w:val="22"/>
        </w:rPr>
      </w:pPr>
      <w:hyperlink w:anchor="_Toc145975236" w:history="1">
        <w:r w:rsidRPr="00215092">
          <w:rPr>
            <w:rStyle w:val="Hyperlink"/>
            <w:rFonts w:ascii="Times New Roman" w:hAnsi="Times New Roman" w:cs="Times New Roman"/>
            <w:noProof/>
            <w:sz w:val="22"/>
          </w:rPr>
          <w:t>Table 4. 14 Relationship between Mobile Money services and Financial Inclusion</w:t>
        </w:r>
        <w:r w:rsidRPr="00215092">
          <w:rPr>
            <w:noProof/>
            <w:webHidden/>
            <w:sz w:val="22"/>
          </w:rPr>
          <w:tab/>
        </w:r>
        <w:r w:rsidRPr="00215092">
          <w:rPr>
            <w:noProof/>
            <w:webHidden/>
            <w:sz w:val="22"/>
          </w:rPr>
          <w:fldChar w:fldCharType="begin"/>
        </w:r>
        <w:r w:rsidRPr="00215092">
          <w:rPr>
            <w:noProof/>
            <w:webHidden/>
            <w:sz w:val="22"/>
          </w:rPr>
          <w:instrText xml:space="preserve"> PAGEREF _Toc145975236 \h </w:instrText>
        </w:r>
        <w:r w:rsidRPr="00215092">
          <w:rPr>
            <w:noProof/>
            <w:webHidden/>
            <w:sz w:val="22"/>
          </w:rPr>
        </w:r>
        <w:r w:rsidRPr="00215092">
          <w:rPr>
            <w:noProof/>
            <w:webHidden/>
            <w:sz w:val="22"/>
          </w:rPr>
          <w:fldChar w:fldCharType="separate"/>
        </w:r>
        <w:r w:rsidR="00A34682">
          <w:rPr>
            <w:noProof/>
            <w:webHidden/>
            <w:sz w:val="22"/>
          </w:rPr>
          <w:t>48</w:t>
        </w:r>
        <w:r w:rsidRPr="00215092">
          <w:rPr>
            <w:noProof/>
            <w:webHidden/>
            <w:sz w:val="22"/>
          </w:rPr>
          <w:fldChar w:fldCharType="end"/>
        </w:r>
      </w:hyperlink>
    </w:p>
    <w:p w:rsidR="00215092" w:rsidRDefault="00215092">
      <w:pPr>
        <w:pStyle w:val="TableofFigures"/>
        <w:tabs>
          <w:tab w:val="right" w:leader="dot" w:pos="9350"/>
        </w:tabs>
        <w:rPr>
          <w:rFonts w:eastAsiaTheme="minorEastAsia"/>
          <w:noProof/>
          <w:sz w:val="22"/>
        </w:rPr>
      </w:pPr>
      <w:hyperlink w:anchor="_Toc145975237" w:history="1">
        <w:r w:rsidRPr="00215092">
          <w:rPr>
            <w:rStyle w:val="Hyperlink"/>
            <w:rFonts w:ascii="Times New Roman" w:hAnsi="Times New Roman" w:cs="Times New Roman"/>
            <w:noProof/>
            <w:sz w:val="22"/>
          </w:rPr>
          <w:t>Table 4. 15 Regression Analysis between Mobile Money Services and Financial Inclusion</w:t>
        </w:r>
        <w:r w:rsidRPr="00215092">
          <w:rPr>
            <w:noProof/>
            <w:webHidden/>
            <w:sz w:val="22"/>
          </w:rPr>
          <w:tab/>
        </w:r>
        <w:r w:rsidRPr="00215092">
          <w:rPr>
            <w:noProof/>
            <w:webHidden/>
            <w:sz w:val="22"/>
          </w:rPr>
          <w:fldChar w:fldCharType="begin"/>
        </w:r>
        <w:r w:rsidRPr="00215092">
          <w:rPr>
            <w:noProof/>
            <w:webHidden/>
            <w:sz w:val="22"/>
          </w:rPr>
          <w:instrText xml:space="preserve"> PAGEREF _Toc145975237 \h </w:instrText>
        </w:r>
        <w:r w:rsidRPr="00215092">
          <w:rPr>
            <w:noProof/>
            <w:webHidden/>
            <w:sz w:val="22"/>
          </w:rPr>
        </w:r>
        <w:r w:rsidRPr="00215092">
          <w:rPr>
            <w:noProof/>
            <w:webHidden/>
            <w:sz w:val="22"/>
          </w:rPr>
          <w:fldChar w:fldCharType="separate"/>
        </w:r>
        <w:r w:rsidR="00A34682">
          <w:rPr>
            <w:noProof/>
            <w:webHidden/>
            <w:sz w:val="22"/>
          </w:rPr>
          <w:t>49</w:t>
        </w:r>
        <w:r w:rsidRPr="00215092">
          <w:rPr>
            <w:noProof/>
            <w:webHidden/>
            <w:sz w:val="22"/>
          </w:rPr>
          <w:fldChar w:fldCharType="end"/>
        </w:r>
      </w:hyperlink>
    </w:p>
    <w:p w:rsidR="00F5174E" w:rsidRPr="00B031C4" w:rsidRDefault="00E62AFD">
      <w:pPr>
        <w:rPr>
          <w:rFonts w:ascii="Times New Roman" w:hAnsi="Times New Roman" w:cs="Times New Roman"/>
          <w:b/>
          <w:u w:val="single"/>
        </w:rPr>
      </w:pPr>
      <w:r w:rsidRPr="00B031C4">
        <w:rPr>
          <w:rFonts w:ascii="Times New Roman" w:hAnsi="Times New Roman" w:cs="Times New Roman"/>
          <w:b/>
          <w:u w:val="single"/>
        </w:rPr>
        <w:fldChar w:fldCharType="end"/>
      </w:r>
    </w:p>
    <w:p w:rsidR="00F020A8" w:rsidRPr="00B031C4" w:rsidRDefault="00F020A8" w:rsidP="00F020A8">
      <w:pPr>
        <w:rPr>
          <w:rFonts w:ascii="Times New Roman" w:hAnsi="Times New Roman" w:cs="Times New Roman"/>
          <w:b/>
          <w:sz w:val="24"/>
          <w:szCs w:val="24"/>
          <w:u w:val="single"/>
        </w:rPr>
      </w:pPr>
      <w:r w:rsidRPr="00B031C4">
        <w:rPr>
          <w:rFonts w:ascii="Times New Roman" w:hAnsi="Times New Roman" w:cs="Times New Roman"/>
          <w:b/>
          <w:sz w:val="24"/>
          <w:szCs w:val="24"/>
          <w:u w:val="single"/>
        </w:rPr>
        <w:t xml:space="preserve">List of figures. </w:t>
      </w:r>
    </w:p>
    <w:p w:rsidR="00A97F96" w:rsidRPr="00B031C4" w:rsidRDefault="00A97F96">
      <w:pPr>
        <w:pStyle w:val="TableofFigures"/>
        <w:tabs>
          <w:tab w:val="right" w:leader="dot" w:pos="9350"/>
        </w:tabs>
        <w:rPr>
          <w:rFonts w:ascii="Times New Roman" w:eastAsiaTheme="minorEastAsia" w:hAnsi="Times New Roman" w:cs="Times New Roman"/>
          <w:noProof/>
          <w:sz w:val="24"/>
          <w:szCs w:val="24"/>
        </w:rPr>
      </w:pPr>
      <w:r w:rsidRPr="00B031C4">
        <w:rPr>
          <w:rFonts w:ascii="Times New Roman" w:hAnsi="Times New Roman" w:cs="Times New Roman"/>
          <w:sz w:val="24"/>
          <w:szCs w:val="24"/>
        </w:rPr>
        <w:fldChar w:fldCharType="begin"/>
      </w:r>
      <w:r w:rsidRPr="00B031C4">
        <w:rPr>
          <w:rFonts w:ascii="Times New Roman" w:hAnsi="Times New Roman" w:cs="Times New Roman"/>
          <w:sz w:val="24"/>
          <w:szCs w:val="24"/>
        </w:rPr>
        <w:instrText xml:space="preserve"> TOC \h \z \c "Figure 3." </w:instrText>
      </w:r>
      <w:r w:rsidRPr="00B031C4">
        <w:rPr>
          <w:rFonts w:ascii="Times New Roman" w:hAnsi="Times New Roman" w:cs="Times New Roman"/>
          <w:sz w:val="24"/>
          <w:szCs w:val="24"/>
        </w:rPr>
        <w:fldChar w:fldCharType="separate"/>
      </w:r>
      <w:hyperlink w:anchor="_Toc144757270" w:history="1">
        <w:r w:rsidRPr="00B031C4">
          <w:rPr>
            <w:rStyle w:val="Hyperlink"/>
            <w:rFonts w:ascii="Times New Roman" w:hAnsi="Times New Roman" w:cs="Times New Roman"/>
            <w:noProof/>
            <w:sz w:val="24"/>
            <w:szCs w:val="24"/>
          </w:rPr>
          <w:t>Figure 3. 1 Showing the Sample Selection</w:t>
        </w:r>
        <w:r w:rsidRPr="00B031C4">
          <w:rPr>
            <w:rFonts w:ascii="Times New Roman" w:hAnsi="Times New Roman" w:cs="Times New Roman"/>
            <w:noProof/>
            <w:webHidden/>
            <w:sz w:val="24"/>
            <w:szCs w:val="24"/>
          </w:rPr>
          <w:tab/>
        </w:r>
        <w:r w:rsidRPr="00B031C4">
          <w:rPr>
            <w:rFonts w:ascii="Times New Roman" w:hAnsi="Times New Roman" w:cs="Times New Roman"/>
            <w:noProof/>
            <w:webHidden/>
            <w:sz w:val="24"/>
            <w:szCs w:val="24"/>
          </w:rPr>
          <w:fldChar w:fldCharType="begin"/>
        </w:r>
        <w:r w:rsidRPr="00B031C4">
          <w:rPr>
            <w:rFonts w:ascii="Times New Roman" w:hAnsi="Times New Roman" w:cs="Times New Roman"/>
            <w:noProof/>
            <w:webHidden/>
            <w:sz w:val="24"/>
            <w:szCs w:val="24"/>
          </w:rPr>
          <w:instrText xml:space="preserve"> PAGEREF _Toc144757270 \h </w:instrText>
        </w:r>
        <w:r w:rsidRPr="00B031C4">
          <w:rPr>
            <w:rFonts w:ascii="Times New Roman" w:hAnsi="Times New Roman" w:cs="Times New Roman"/>
            <w:noProof/>
            <w:webHidden/>
            <w:sz w:val="24"/>
            <w:szCs w:val="24"/>
          </w:rPr>
        </w:r>
        <w:r w:rsidRPr="00B031C4">
          <w:rPr>
            <w:rFonts w:ascii="Times New Roman" w:hAnsi="Times New Roman" w:cs="Times New Roman"/>
            <w:noProof/>
            <w:webHidden/>
            <w:sz w:val="24"/>
            <w:szCs w:val="24"/>
          </w:rPr>
          <w:fldChar w:fldCharType="separate"/>
        </w:r>
        <w:r w:rsidR="00A34682">
          <w:rPr>
            <w:rFonts w:ascii="Times New Roman" w:hAnsi="Times New Roman" w:cs="Times New Roman"/>
            <w:noProof/>
            <w:webHidden/>
            <w:sz w:val="24"/>
            <w:szCs w:val="24"/>
          </w:rPr>
          <w:t>27</w:t>
        </w:r>
        <w:r w:rsidRPr="00B031C4">
          <w:rPr>
            <w:rFonts w:ascii="Times New Roman" w:hAnsi="Times New Roman" w:cs="Times New Roman"/>
            <w:noProof/>
            <w:webHidden/>
            <w:sz w:val="24"/>
            <w:szCs w:val="24"/>
          </w:rPr>
          <w:fldChar w:fldCharType="end"/>
        </w:r>
      </w:hyperlink>
    </w:p>
    <w:p w:rsidR="00A97F96" w:rsidRPr="00B031C4" w:rsidRDefault="000C1FA3">
      <w:pPr>
        <w:pStyle w:val="TableofFigures"/>
        <w:tabs>
          <w:tab w:val="right" w:leader="dot" w:pos="9350"/>
        </w:tabs>
        <w:rPr>
          <w:rFonts w:ascii="Times New Roman" w:eastAsiaTheme="minorEastAsia" w:hAnsi="Times New Roman" w:cs="Times New Roman"/>
          <w:noProof/>
          <w:sz w:val="22"/>
        </w:rPr>
      </w:pPr>
      <w:hyperlink w:anchor="_Toc144757271" w:history="1">
        <w:r w:rsidR="00A97F96" w:rsidRPr="00B031C4">
          <w:rPr>
            <w:rStyle w:val="Hyperlink"/>
            <w:rFonts w:ascii="Times New Roman" w:hAnsi="Times New Roman" w:cs="Times New Roman"/>
            <w:noProof/>
            <w:sz w:val="24"/>
            <w:szCs w:val="24"/>
          </w:rPr>
          <w:t>Figure 3. 2 Instrument for Reliability Test</w:t>
        </w:r>
        <w:r w:rsidR="00A97F96" w:rsidRPr="00B031C4">
          <w:rPr>
            <w:rFonts w:ascii="Times New Roman" w:hAnsi="Times New Roman" w:cs="Times New Roman"/>
            <w:noProof/>
            <w:webHidden/>
            <w:sz w:val="24"/>
            <w:szCs w:val="24"/>
          </w:rPr>
          <w:tab/>
        </w:r>
        <w:r w:rsidR="00A97F96" w:rsidRPr="00B031C4">
          <w:rPr>
            <w:rFonts w:ascii="Times New Roman" w:hAnsi="Times New Roman" w:cs="Times New Roman"/>
            <w:noProof/>
            <w:webHidden/>
            <w:sz w:val="24"/>
            <w:szCs w:val="24"/>
          </w:rPr>
          <w:fldChar w:fldCharType="begin"/>
        </w:r>
        <w:r w:rsidR="00A97F96" w:rsidRPr="00B031C4">
          <w:rPr>
            <w:rFonts w:ascii="Times New Roman" w:hAnsi="Times New Roman" w:cs="Times New Roman"/>
            <w:noProof/>
            <w:webHidden/>
            <w:sz w:val="24"/>
            <w:szCs w:val="24"/>
          </w:rPr>
          <w:instrText xml:space="preserve"> PAGEREF _Toc144757271 \h </w:instrText>
        </w:r>
        <w:r w:rsidR="00A97F96" w:rsidRPr="00B031C4">
          <w:rPr>
            <w:rFonts w:ascii="Times New Roman" w:hAnsi="Times New Roman" w:cs="Times New Roman"/>
            <w:noProof/>
            <w:webHidden/>
            <w:sz w:val="24"/>
            <w:szCs w:val="24"/>
          </w:rPr>
        </w:r>
        <w:r w:rsidR="00A97F96" w:rsidRPr="00B031C4">
          <w:rPr>
            <w:rFonts w:ascii="Times New Roman" w:hAnsi="Times New Roman" w:cs="Times New Roman"/>
            <w:noProof/>
            <w:webHidden/>
            <w:sz w:val="24"/>
            <w:szCs w:val="24"/>
          </w:rPr>
          <w:fldChar w:fldCharType="separate"/>
        </w:r>
        <w:r w:rsidR="00A34682">
          <w:rPr>
            <w:rFonts w:ascii="Times New Roman" w:hAnsi="Times New Roman" w:cs="Times New Roman"/>
            <w:noProof/>
            <w:webHidden/>
            <w:sz w:val="24"/>
            <w:szCs w:val="24"/>
          </w:rPr>
          <w:t>30</w:t>
        </w:r>
        <w:r w:rsidR="00A97F96" w:rsidRPr="00B031C4">
          <w:rPr>
            <w:rFonts w:ascii="Times New Roman" w:hAnsi="Times New Roman" w:cs="Times New Roman"/>
            <w:noProof/>
            <w:webHidden/>
            <w:sz w:val="24"/>
            <w:szCs w:val="24"/>
          </w:rPr>
          <w:fldChar w:fldCharType="end"/>
        </w:r>
      </w:hyperlink>
    </w:p>
    <w:p w:rsidR="00F020A8" w:rsidRPr="00B031C4" w:rsidRDefault="00A97F96" w:rsidP="00F020A8">
      <w:pPr>
        <w:rPr>
          <w:rFonts w:ascii="Times New Roman" w:hAnsi="Times New Roman" w:cs="Times New Roman"/>
          <w:sz w:val="24"/>
          <w:szCs w:val="24"/>
        </w:rPr>
      </w:pPr>
      <w:r w:rsidRPr="00B031C4">
        <w:rPr>
          <w:rFonts w:ascii="Times New Roman" w:hAnsi="Times New Roman" w:cs="Times New Roman"/>
          <w:sz w:val="24"/>
          <w:szCs w:val="24"/>
        </w:rPr>
        <w:fldChar w:fldCharType="end"/>
      </w:r>
    </w:p>
    <w:p w:rsidR="00F020A8" w:rsidRPr="00B031C4" w:rsidRDefault="00F020A8" w:rsidP="00F020A8">
      <w:pPr>
        <w:rPr>
          <w:rFonts w:ascii="Times New Roman" w:hAnsi="Times New Roman" w:cs="Times New Roman"/>
          <w:b/>
          <w:sz w:val="24"/>
          <w:szCs w:val="24"/>
          <w:u w:val="single"/>
        </w:rPr>
      </w:pPr>
    </w:p>
    <w:p w:rsidR="00F020A8" w:rsidRPr="00B031C4" w:rsidRDefault="00F020A8" w:rsidP="00F020A8">
      <w:pPr>
        <w:rPr>
          <w:rFonts w:ascii="Times New Roman" w:hAnsi="Times New Roman" w:cs="Times New Roman"/>
          <w:b/>
          <w:sz w:val="24"/>
          <w:szCs w:val="24"/>
          <w:u w:val="single"/>
        </w:rPr>
      </w:pPr>
    </w:p>
    <w:p w:rsidR="00792701" w:rsidRPr="00B031C4" w:rsidRDefault="00792701" w:rsidP="00BF1FF4">
      <w:pPr>
        <w:rPr>
          <w:rFonts w:ascii="Times New Roman" w:hAnsi="Times New Roman" w:cs="Times New Roman"/>
          <w:b/>
          <w:sz w:val="26"/>
          <w:szCs w:val="26"/>
          <w:u w:val="single"/>
        </w:rPr>
      </w:pPr>
    </w:p>
    <w:p w:rsidR="009D2BCB" w:rsidRPr="00B031C4" w:rsidRDefault="009D2BCB">
      <w:pPr>
        <w:rPr>
          <w:rFonts w:ascii="Times New Roman" w:hAnsi="Times New Roman" w:cs="Times New Roman"/>
          <w:b/>
          <w:sz w:val="26"/>
          <w:szCs w:val="26"/>
          <w:u w:val="single"/>
        </w:rPr>
      </w:pPr>
    </w:p>
    <w:p w:rsidR="00362BA5" w:rsidRPr="00B031C4" w:rsidRDefault="00362BA5">
      <w:pPr>
        <w:rPr>
          <w:rFonts w:ascii="Times New Roman" w:hAnsi="Times New Roman" w:cs="Times New Roman"/>
          <w:b/>
          <w:sz w:val="26"/>
          <w:szCs w:val="26"/>
          <w:u w:val="single"/>
        </w:rPr>
      </w:pPr>
      <w:r w:rsidRPr="00B031C4">
        <w:rPr>
          <w:rFonts w:ascii="Times New Roman" w:hAnsi="Times New Roman" w:cs="Times New Roman"/>
          <w:b/>
          <w:sz w:val="26"/>
          <w:szCs w:val="26"/>
          <w:u w:val="single"/>
        </w:rPr>
        <w:t xml:space="preserve"> </w:t>
      </w:r>
    </w:p>
    <w:p w:rsidR="00776D8F" w:rsidRPr="00B031C4" w:rsidRDefault="00776D8F" w:rsidP="00821F1C">
      <w:pPr>
        <w:pStyle w:val="Heading1"/>
        <w:rPr>
          <w:rFonts w:ascii="Times New Roman" w:eastAsiaTheme="minorHAnsi" w:hAnsi="Times New Roman" w:cs="Times New Roman"/>
          <w:color w:val="auto"/>
          <w:sz w:val="22"/>
          <w:szCs w:val="22"/>
        </w:rPr>
      </w:pPr>
    </w:p>
    <w:p w:rsidR="000B0EE1" w:rsidRPr="00B031C4" w:rsidRDefault="000B0EE1" w:rsidP="000B0EE1">
      <w:pPr>
        <w:rPr>
          <w:rFonts w:ascii="Times New Roman" w:hAnsi="Times New Roman" w:cs="Times New Roman"/>
        </w:rPr>
      </w:pPr>
    </w:p>
    <w:p w:rsidR="000B0EE1" w:rsidRPr="00B031C4" w:rsidRDefault="000B0EE1" w:rsidP="000B0EE1">
      <w:pPr>
        <w:rPr>
          <w:rFonts w:ascii="Times New Roman" w:hAnsi="Times New Roman" w:cs="Times New Roman"/>
        </w:rPr>
        <w:sectPr w:rsidR="000B0EE1" w:rsidRPr="00B031C4" w:rsidSect="00776D8F">
          <w:footerReference w:type="default" r:id="rId8"/>
          <w:pgSz w:w="12240" w:h="15840"/>
          <w:pgMar w:top="1440" w:right="1440" w:bottom="1440" w:left="1440" w:header="708" w:footer="708" w:gutter="0"/>
          <w:pgNumType w:fmt="lowerRoman"/>
          <w:cols w:space="708"/>
          <w:docGrid w:linePitch="360"/>
        </w:sectPr>
      </w:pPr>
    </w:p>
    <w:p w:rsidR="00F020A8" w:rsidRPr="00B031C4" w:rsidRDefault="00F020A8" w:rsidP="000B0EE1">
      <w:pPr>
        <w:pStyle w:val="Heading1"/>
        <w:jc w:val="center"/>
        <w:rPr>
          <w:rFonts w:ascii="Times New Roman" w:hAnsi="Times New Roman" w:cs="Times New Roman"/>
        </w:rPr>
      </w:pPr>
      <w:bookmarkStart w:id="5" w:name="_Toc144898025"/>
      <w:r w:rsidRPr="00B031C4">
        <w:rPr>
          <w:rFonts w:ascii="Times New Roman" w:hAnsi="Times New Roman" w:cs="Times New Roman"/>
        </w:rPr>
        <w:lastRenderedPageBreak/>
        <w:t>CHAPTER ONE</w:t>
      </w:r>
      <w:bookmarkEnd w:id="5"/>
    </w:p>
    <w:p w:rsidR="00F020A8" w:rsidRPr="00B031C4" w:rsidRDefault="00F020A8" w:rsidP="00F020A8">
      <w:pPr>
        <w:pStyle w:val="Heading1"/>
        <w:jc w:val="center"/>
        <w:rPr>
          <w:rFonts w:ascii="Times New Roman" w:hAnsi="Times New Roman" w:cs="Times New Roman"/>
        </w:rPr>
      </w:pPr>
      <w:bookmarkStart w:id="6" w:name="_Toc144898026"/>
      <w:r w:rsidRPr="00B031C4">
        <w:rPr>
          <w:rFonts w:ascii="Times New Roman" w:hAnsi="Times New Roman" w:cs="Times New Roman"/>
        </w:rPr>
        <w:t>INTRODUCTION</w:t>
      </w:r>
      <w:bookmarkEnd w:id="6"/>
    </w:p>
    <w:p w:rsidR="0082406E" w:rsidRPr="00B031C4" w:rsidRDefault="0041514B" w:rsidP="0046731D">
      <w:pPr>
        <w:pStyle w:val="Heading1"/>
        <w:jc w:val="both"/>
        <w:rPr>
          <w:rFonts w:ascii="Times New Roman" w:hAnsi="Times New Roman" w:cs="Times New Roman"/>
        </w:rPr>
      </w:pPr>
      <w:bookmarkStart w:id="7" w:name="_Toc144898027"/>
      <w:r w:rsidRPr="00B031C4">
        <w:rPr>
          <w:rFonts w:ascii="Times New Roman" w:hAnsi="Times New Roman" w:cs="Times New Roman"/>
        </w:rPr>
        <w:t xml:space="preserve">1.0 </w:t>
      </w:r>
      <w:r w:rsidR="0082406E" w:rsidRPr="00B031C4">
        <w:rPr>
          <w:rFonts w:ascii="Times New Roman" w:hAnsi="Times New Roman" w:cs="Times New Roman"/>
        </w:rPr>
        <w:t>Introduction</w:t>
      </w:r>
      <w:bookmarkEnd w:id="7"/>
    </w:p>
    <w:p w:rsidR="0082406E" w:rsidRPr="00B031C4" w:rsidRDefault="0082406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 chapter presents the background of the study, statement of the problem, objectives, research questions, and significance</w:t>
      </w:r>
    </w:p>
    <w:p w:rsidR="0041514B" w:rsidRPr="00B031C4" w:rsidRDefault="00D605B8" w:rsidP="00606DAF">
      <w:pPr>
        <w:pStyle w:val="Heading2"/>
        <w:spacing w:after="16" w:line="360" w:lineRule="auto"/>
        <w:jc w:val="both"/>
        <w:rPr>
          <w:rFonts w:ascii="Times New Roman" w:hAnsi="Times New Roman" w:cs="Times New Roman"/>
          <w:sz w:val="28"/>
          <w:szCs w:val="28"/>
        </w:rPr>
      </w:pPr>
      <w:bookmarkStart w:id="8" w:name="_Toc144898028"/>
      <w:r w:rsidRPr="00B031C4">
        <w:rPr>
          <w:rFonts w:ascii="Times New Roman" w:hAnsi="Times New Roman" w:cs="Times New Roman"/>
          <w:sz w:val="28"/>
          <w:szCs w:val="28"/>
        </w:rPr>
        <w:t>Background of the study.</w:t>
      </w:r>
      <w:bookmarkEnd w:id="8"/>
    </w:p>
    <w:p w:rsidR="00D605B8" w:rsidRPr="00B031C4" w:rsidRDefault="00D605B8" w:rsidP="00606DAF">
      <w:pPr>
        <w:spacing w:after="16" w:line="360" w:lineRule="auto"/>
        <w:jc w:val="both"/>
        <w:rPr>
          <w:rFonts w:ascii="Times New Roman" w:hAnsi="Times New Roman" w:cs="Times New Roman"/>
        </w:rPr>
      </w:pPr>
    </w:p>
    <w:p w:rsidR="00D605B8" w:rsidRPr="00B031C4" w:rsidRDefault="00D605B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Financial inclusion, defined as the access to and usage of a wide range of affordable financial services by individuals and businesses, is crucial for promoting economic development, reducing poverty, and fostering social inclusion. In many developing countries, including Uganda, there is a significant gap in financial inclusion, particularly in rural areas where access to formal financial services is limited.</w:t>
      </w:r>
    </w:p>
    <w:p w:rsidR="00D605B8" w:rsidRPr="00B031C4" w:rsidRDefault="00D605B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Uganda, located in East Africa, has a predominantly rural population, with the majority of individuals engaged in agriculture and small-scale businesses. Historically, access to formal financial services in rural areas has been challenging due to various factors, including limited physical banking infrastructure, low financial literacy, and high costs associated with serving remote populations.</w:t>
      </w:r>
    </w:p>
    <w:p w:rsidR="00D605B8" w:rsidRPr="00B031C4" w:rsidRDefault="00D605B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However, in recent years, the advent of mobile money services has transformed the financial landscape in Uganda. Mobile money refers to </w:t>
      </w:r>
      <w:r w:rsidR="001E6971" w:rsidRPr="00B031C4">
        <w:rPr>
          <w:rFonts w:ascii="Times New Roman" w:hAnsi="Times New Roman" w:cs="Times New Roman"/>
          <w:sz w:val="24"/>
          <w:szCs w:val="24"/>
        </w:rPr>
        <w:t>using</w:t>
      </w:r>
      <w:r w:rsidRPr="00B031C4">
        <w:rPr>
          <w:rFonts w:ascii="Times New Roman" w:hAnsi="Times New Roman" w:cs="Times New Roman"/>
          <w:sz w:val="24"/>
          <w:szCs w:val="24"/>
        </w:rPr>
        <w:t xml:space="preserve"> mobile phones and associated digital platforms to conduct financial transactions, such as sending and receiving money, making payments, and accessing other financial services. The introduction of mobile money services has provided an opportunity to bridge the financial access gap in rural Uganda. These services allow individuals in remote areas </w:t>
      </w:r>
      <w:r w:rsidR="001E6971" w:rsidRPr="00B031C4">
        <w:rPr>
          <w:rFonts w:ascii="Times New Roman" w:hAnsi="Times New Roman" w:cs="Times New Roman"/>
          <w:sz w:val="24"/>
          <w:szCs w:val="24"/>
        </w:rPr>
        <w:t>to access</w:t>
      </w:r>
      <w:r w:rsidRPr="00B031C4">
        <w:rPr>
          <w:rFonts w:ascii="Times New Roman" w:hAnsi="Times New Roman" w:cs="Times New Roman"/>
          <w:sz w:val="24"/>
          <w:szCs w:val="24"/>
        </w:rPr>
        <w:t xml:space="preserve"> </w:t>
      </w:r>
      <w:r w:rsidR="002D1BF4" w:rsidRPr="00B031C4">
        <w:rPr>
          <w:rFonts w:ascii="Times New Roman" w:hAnsi="Times New Roman" w:cs="Times New Roman"/>
          <w:sz w:val="24"/>
          <w:szCs w:val="24"/>
        </w:rPr>
        <w:t>essential</w:t>
      </w:r>
      <w:r w:rsidRPr="00B031C4">
        <w:rPr>
          <w:rFonts w:ascii="Times New Roman" w:hAnsi="Times New Roman" w:cs="Times New Roman"/>
          <w:sz w:val="24"/>
          <w:szCs w:val="24"/>
        </w:rPr>
        <w:t xml:space="preserve"> financial services through their mobile phones, reducing the need for physical proximity to bank branches. Mobile money platforms are typically operated by mobile network operators and are facilitated by a network of agents who provide cash-in and cash-out services.</w:t>
      </w:r>
    </w:p>
    <w:p w:rsidR="00D605B8" w:rsidRPr="00B031C4" w:rsidRDefault="00D605B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money has the potential to enhance financial inclusion in rural areas by offering a convenient, affordable, and secure means of conducting financial transactions. It enables individuals to save, access credit, make payments, and manage financial risks </w:t>
      </w:r>
      <w:r w:rsidR="002D1BF4" w:rsidRPr="00B031C4">
        <w:rPr>
          <w:rFonts w:ascii="Times New Roman" w:hAnsi="Times New Roman" w:cs="Times New Roman"/>
          <w:sz w:val="24"/>
          <w:szCs w:val="24"/>
        </w:rPr>
        <w:t>more efficiently</w:t>
      </w:r>
      <w:r w:rsidRPr="00B031C4">
        <w:rPr>
          <w:rFonts w:ascii="Times New Roman" w:hAnsi="Times New Roman" w:cs="Times New Roman"/>
          <w:sz w:val="24"/>
          <w:szCs w:val="24"/>
        </w:rPr>
        <w:t xml:space="preserve">. </w:t>
      </w:r>
      <w:r w:rsidRPr="00B031C4">
        <w:rPr>
          <w:rFonts w:ascii="Times New Roman" w:hAnsi="Times New Roman" w:cs="Times New Roman"/>
          <w:sz w:val="24"/>
          <w:szCs w:val="24"/>
        </w:rPr>
        <w:lastRenderedPageBreak/>
        <w:t>Mobile money services also facilitate the receipt of remittances, which are a crucial source of income for many rural households.</w:t>
      </w:r>
    </w:p>
    <w:p w:rsidR="00D605B8" w:rsidRPr="00B031C4" w:rsidRDefault="00D605B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impact of mobile money on financial inclusion in rural Uganda has attracted significant attention from researchers, policymakers, and development practitioners. Studies have explored various aspects such as the adoption and usage patterns of mobile money, the effects on savings behavior, access to credit, and financial resilience. These studies aim to assess the effectiveness of mobile money services in promoting financial inclusion, identify barriers and challenges faced by rural populations, and provide insights to inform policy interventions and strategies.</w:t>
      </w:r>
    </w:p>
    <w:p w:rsidR="00D605B8" w:rsidRPr="00B031C4" w:rsidRDefault="00D605B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Understanding the impact of mobile money on financial inclusion in rural Uganda is vital for designing targeted interventions, improving the accessibility and affordability of financial services, and promoting inclusive economic growth. By examining the interactions between mobile money, financial inclusion, and rural populations, stakeholders can develop effective strategies to leverage digital financial services and overcome the barriers to financial access in underserved areas.</w:t>
      </w:r>
    </w:p>
    <w:p w:rsidR="0082406E" w:rsidRPr="00B031C4" w:rsidRDefault="002B50F6" w:rsidP="00606DAF">
      <w:pPr>
        <w:spacing w:before="240"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advent of digital phones led to the introduction of smartphones, which have been able to introduce many new services to be available to their owners, and consumers as phones have become a major tool of being able to conduct business in this competitive environment apart from the ordinary services of SMS and Calls. The Service of mobile money was introduced which can be explained in lay </w:t>
      </w:r>
      <w:r w:rsidR="0073064E" w:rsidRPr="00B031C4">
        <w:rPr>
          <w:rFonts w:ascii="Times New Roman" w:hAnsi="Times New Roman" w:cs="Times New Roman"/>
          <w:sz w:val="24"/>
          <w:szCs w:val="24"/>
        </w:rPr>
        <w:t>terms</w:t>
      </w:r>
      <w:r w:rsidRPr="00B031C4">
        <w:rPr>
          <w:rFonts w:ascii="Times New Roman" w:hAnsi="Times New Roman" w:cs="Times New Roman"/>
          <w:sz w:val="24"/>
          <w:szCs w:val="24"/>
        </w:rPr>
        <w:t xml:space="preserve"> as the service of being able to store money in a sim (Subscriber Identity Module) card of a phone</w:t>
      </w:r>
      <w:r w:rsidR="0073064E" w:rsidRPr="00B031C4">
        <w:rPr>
          <w:rFonts w:ascii="Times New Roman" w:hAnsi="Times New Roman" w:cs="Times New Roman"/>
          <w:sz w:val="24"/>
          <w:szCs w:val="24"/>
        </w:rPr>
        <w:t xml:space="preserve"> which acts as an account in preference of the normal Bank account in a commercial bank. The numerical representation of the money is kept on t</w:t>
      </w:r>
      <w:r w:rsidR="008E73B3" w:rsidRPr="00B031C4">
        <w:rPr>
          <w:rFonts w:ascii="Times New Roman" w:hAnsi="Times New Roman" w:cs="Times New Roman"/>
          <w:sz w:val="24"/>
          <w:szCs w:val="24"/>
        </w:rPr>
        <w:t xml:space="preserve">he SIM </w:t>
      </w:r>
      <w:r w:rsidR="0073064E" w:rsidRPr="00B031C4">
        <w:rPr>
          <w:rFonts w:ascii="Times New Roman" w:hAnsi="Times New Roman" w:cs="Times New Roman"/>
          <w:sz w:val="24"/>
          <w:szCs w:val="24"/>
        </w:rPr>
        <w:t xml:space="preserve">card within the </w:t>
      </w:r>
      <w:r w:rsidR="005B175C" w:rsidRPr="00B031C4">
        <w:rPr>
          <w:rFonts w:ascii="Times New Roman" w:hAnsi="Times New Roman" w:cs="Times New Roman"/>
          <w:sz w:val="24"/>
          <w:szCs w:val="24"/>
        </w:rPr>
        <w:t xml:space="preserve">phone, which is used in the initiation of payment instructions </w:t>
      </w:r>
      <w:r w:rsidR="0073064E" w:rsidRPr="00B031C4">
        <w:rPr>
          <w:rFonts w:ascii="Times New Roman" w:hAnsi="Times New Roman" w:cs="Times New Roman"/>
          <w:sz w:val="24"/>
          <w:szCs w:val="24"/>
        </w:rPr>
        <w:t xml:space="preserve">while the cash it represents is physically held in </w:t>
      </w:r>
      <w:r w:rsidR="006159AD" w:rsidRPr="00B031C4">
        <w:rPr>
          <w:rFonts w:ascii="Times New Roman" w:hAnsi="Times New Roman" w:cs="Times New Roman"/>
          <w:sz w:val="24"/>
          <w:szCs w:val="24"/>
        </w:rPr>
        <w:t>a</w:t>
      </w:r>
      <w:r w:rsidR="00213E05" w:rsidRPr="00B031C4">
        <w:rPr>
          <w:rFonts w:ascii="Times New Roman" w:hAnsi="Times New Roman" w:cs="Times New Roman"/>
          <w:sz w:val="24"/>
          <w:szCs w:val="24"/>
        </w:rPr>
        <w:t xml:space="preserve"> Mobile Network Operator(MNO like MTN</w:t>
      </w:r>
      <w:r w:rsidR="006159AD" w:rsidRPr="00B031C4">
        <w:rPr>
          <w:rFonts w:ascii="Times New Roman" w:hAnsi="Times New Roman" w:cs="Times New Roman"/>
          <w:sz w:val="24"/>
          <w:szCs w:val="24"/>
        </w:rPr>
        <w:t>)</w:t>
      </w:r>
      <w:r w:rsidR="008E73B3" w:rsidRPr="00B031C4">
        <w:rPr>
          <w:rFonts w:ascii="Times New Roman" w:hAnsi="Times New Roman" w:cs="Times New Roman"/>
          <w:sz w:val="24"/>
          <w:szCs w:val="24"/>
        </w:rPr>
        <w:t>, a bank, or a third party depending on the type of business model that is being used</w:t>
      </w:r>
      <w:r w:rsidR="005B175C" w:rsidRPr="00B031C4">
        <w:rPr>
          <w:rFonts w:ascii="Times New Roman" w:hAnsi="Times New Roman" w:cs="Times New Roman"/>
          <w:sz w:val="24"/>
          <w:szCs w:val="24"/>
        </w:rPr>
        <w:t>. (</w:t>
      </w:r>
      <w:r w:rsidR="008E73B3" w:rsidRPr="00B031C4">
        <w:rPr>
          <w:rFonts w:ascii="Times New Roman" w:hAnsi="Times New Roman" w:cs="Times New Roman"/>
          <w:sz w:val="24"/>
          <w:szCs w:val="24"/>
        </w:rPr>
        <w:t>Porteous2006; Donner and Tellez 2008</w:t>
      </w:r>
      <w:r w:rsidR="005B175C" w:rsidRPr="00B031C4">
        <w:rPr>
          <w:rFonts w:ascii="Times New Roman" w:hAnsi="Times New Roman" w:cs="Times New Roman"/>
          <w:sz w:val="24"/>
          <w:szCs w:val="24"/>
        </w:rPr>
        <w:t>; Comninos</w:t>
      </w:r>
      <w:r w:rsidR="008E73B3" w:rsidRPr="00B031C4">
        <w:rPr>
          <w:rFonts w:ascii="Times New Roman" w:hAnsi="Times New Roman" w:cs="Times New Roman"/>
          <w:sz w:val="24"/>
          <w:szCs w:val="24"/>
        </w:rPr>
        <w:t xml:space="preserve">, Esselaar et al. 2009). The Mobile Phone numbers represent the customers </w:t>
      </w:r>
      <w:r w:rsidR="005B175C" w:rsidRPr="00B031C4">
        <w:rPr>
          <w:rFonts w:ascii="Times New Roman" w:hAnsi="Times New Roman" w:cs="Times New Roman"/>
          <w:sz w:val="24"/>
          <w:szCs w:val="24"/>
        </w:rPr>
        <w:t xml:space="preserve">as their Escrow accounts, and the firms holding their money are the Escrow agents. The mobile money agents provide an interface between two sides </w:t>
      </w:r>
      <w:r w:rsidR="0058384C" w:rsidRPr="00B031C4">
        <w:rPr>
          <w:rFonts w:ascii="Times New Roman" w:hAnsi="Times New Roman" w:cs="Times New Roman"/>
          <w:sz w:val="24"/>
          <w:szCs w:val="24"/>
        </w:rPr>
        <w:t>th</w:t>
      </w:r>
      <w:r w:rsidR="005B175C" w:rsidRPr="00B031C4">
        <w:rPr>
          <w:rFonts w:ascii="Times New Roman" w:hAnsi="Times New Roman" w:cs="Times New Roman"/>
          <w:sz w:val="24"/>
          <w:szCs w:val="24"/>
        </w:rPr>
        <w:t xml:space="preserve">rough cash-out </w:t>
      </w:r>
      <w:r w:rsidR="00213E05" w:rsidRPr="00B031C4">
        <w:rPr>
          <w:rFonts w:ascii="Times New Roman" w:hAnsi="Times New Roman" w:cs="Times New Roman"/>
          <w:sz w:val="24"/>
          <w:szCs w:val="24"/>
        </w:rPr>
        <w:t>(withdrawals</w:t>
      </w:r>
      <w:r w:rsidR="005B175C" w:rsidRPr="00B031C4">
        <w:rPr>
          <w:rFonts w:ascii="Times New Roman" w:hAnsi="Times New Roman" w:cs="Times New Roman"/>
          <w:sz w:val="24"/>
          <w:szCs w:val="24"/>
        </w:rPr>
        <w:t>)</w:t>
      </w:r>
      <w:r w:rsidR="00BE22A6" w:rsidRPr="00B031C4">
        <w:rPr>
          <w:rFonts w:ascii="Times New Roman" w:hAnsi="Times New Roman" w:cs="Times New Roman"/>
          <w:sz w:val="24"/>
          <w:szCs w:val="24"/>
        </w:rPr>
        <w:t>, issuing out money on demand or cash-in (deposits), and converting</w:t>
      </w:r>
      <w:r w:rsidR="0058384C" w:rsidRPr="00B031C4">
        <w:rPr>
          <w:rFonts w:ascii="Times New Roman" w:hAnsi="Times New Roman" w:cs="Times New Roman"/>
          <w:sz w:val="24"/>
          <w:szCs w:val="24"/>
        </w:rPr>
        <w:t xml:space="preserve"> physical cash into </w:t>
      </w:r>
      <w:r w:rsidR="00BE22A6" w:rsidRPr="00B031C4">
        <w:rPr>
          <w:rFonts w:ascii="Times New Roman" w:hAnsi="Times New Roman" w:cs="Times New Roman"/>
          <w:sz w:val="24"/>
          <w:szCs w:val="24"/>
        </w:rPr>
        <w:t xml:space="preserve">the </w:t>
      </w:r>
      <w:r w:rsidR="0058384C" w:rsidRPr="00B031C4">
        <w:rPr>
          <w:rFonts w:ascii="Times New Roman" w:hAnsi="Times New Roman" w:cs="Times New Roman"/>
          <w:sz w:val="24"/>
          <w:szCs w:val="24"/>
        </w:rPr>
        <w:t>numerical equivalent in the digital sphere.</w:t>
      </w:r>
    </w:p>
    <w:p w:rsidR="00543287" w:rsidRPr="00B031C4" w:rsidRDefault="00213E05" w:rsidP="00606DAF">
      <w:pPr>
        <w:spacing w:before="240"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lastRenderedPageBreak/>
        <w:t xml:space="preserve">Mobile Money was introduced in Uganda in 2009 and it involved Mobile money operators collaborating with commercial banks </w:t>
      </w:r>
      <w:r w:rsidR="00D63DC8" w:rsidRPr="00B031C4">
        <w:rPr>
          <w:rFonts w:ascii="Times New Roman" w:hAnsi="Times New Roman" w:cs="Times New Roman"/>
          <w:sz w:val="24"/>
          <w:szCs w:val="24"/>
        </w:rPr>
        <w:t>to</w:t>
      </w:r>
      <w:r w:rsidRPr="00B031C4">
        <w:rPr>
          <w:rFonts w:ascii="Times New Roman" w:hAnsi="Times New Roman" w:cs="Times New Roman"/>
          <w:sz w:val="24"/>
          <w:szCs w:val="24"/>
        </w:rPr>
        <w:t xml:space="preserve"> deliver their services to their customer base. The services that were offered then were restricted to domestic remittances, basic retail payments, and money storage </w:t>
      </w:r>
      <w:r w:rsidR="00F16B67" w:rsidRPr="00B031C4">
        <w:rPr>
          <w:rFonts w:ascii="Times New Roman" w:hAnsi="Times New Roman" w:cs="Times New Roman"/>
          <w:sz w:val="24"/>
          <w:szCs w:val="24"/>
        </w:rPr>
        <w:t>services.</w:t>
      </w:r>
      <w:r w:rsidR="00B13446" w:rsidRPr="00B031C4">
        <w:rPr>
          <w:rFonts w:ascii="Times New Roman" w:hAnsi="Times New Roman" w:cs="Times New Roman"/>
          <w:sz w:val="24"/>
          <w:szCs w:val="24"/>
        </w:rPr>
        <w:t xml:space="preserve"> In addition, by December 2014, there were over 18 million registered mobile money customers and the average monthly value of the transactions was UGX 2.</w:t>
      </w:r>
      <w:r w:rsidR="00543287" w:rsidRPr="00B031C4">
        <w:rPr>
          <w:rFonts w:ascii="Times New Roman" w:hAnsi="Times New Roman" w:cs="Times New Roman"/>
          <w:sz w:val="24"/>
          <w:szCs w:val="24"/>
        </w:rPr>
        <w:t>1 trillion.</w:t>
      </w:r>
      <w:r w:rsidR="00886D49" w:rsidRPr="00B031C4">
        <w:rPr>
          <w:rFonts w:ascii="Times New Roman" w:hAnsi="Times New Roman" w:cs="Times New Roman"/>
          <w:sz w:val="24"/>
          <w:szCs w:val="24"/>
        </w:rPr>
        <w:t xml:space="preserve"> </w:t>
      </w:r>
      <w:r w:rsidR="00543287" w:rsidRPr="00B031C4">
        <w:rPr>
          <w:rFonts w:ascii="Times New Roman" w:hAnsi="Times New Roman" w:cs="Times New Roman"/>
          <w:sz w:val="24"/>
          <w:szCs w:val="24"/>
        </w:rPr>
        <w:t>(C</w:t>
      </w:r>
      <w:r w:rsidR="00BB6A5C" w:rsidRPr="00B031C4">
        <w:rPr>
          <w:rFonts w:ascii="Times New Roman" w:hAnsi="Times New Roman" w:cs="Times New Roman"/>
          <w:sz w:val="24"/>
          <w:szCs w:val="24"/>
        </w:rPr>
        <w:t xml:space="preserve">entral </w:t>
      </w:r>
      <w:r w:rsidR="00886D49" w:rsidRPr="00B031C4">
        <w:rPr>
          <w:rFonts w:ascii="Times New Roman" w:hAnsi="Times New Roman" w:cs="Times New Roman"/>
          <w:sz w:val="24"/>
          <w:szCs w:val="24"/>
        </w:rPr>
        <w:t>Bank</w:t>
      </w:r>
      <w:r w:rsidR="00BB6A5C" w:rsidRPr="00B031C4">
        <w:rPr>
          <w:rFonts w:ascii="Times New Roman" w:hAnsi="Times New Roman" w:cs="Times New Roman"/>
          <w:sz w:val="24"/>
          <w:szCs w:val="24"/>
        </w:rPr>
        <w:t xml:space="preserve"> speech, 10 </w:t>
      </w:r>
      <w:r w:rsidR="00886D49" w:rsidRPr="00B031C4">
        <w:rPr>
          <w:rFonts w:ascii="Times New Roman" w:hAnsi="Times New Roman" w:cs="Times New Roman"/>
          <w:sz w:val="24"/>
          <w:szCs w:val="24"/>
        </w:rPr>
        <w:t>March</w:t>
      </w:r>
      <w:r w:rsidR="00BB6A5C" w:rsidRPr="00B031C4">
        <w:rPr>
          <w:rFonts w:ascii="Times New Roman" w:hAnsi="Times New Roman" w:cs="Times New Roman"/>
          <w:sz w:val="24"/>
          <w:szCs w:val="24"/>
        </w:rPr>
        <w:t xml:space="preserve"> 2015). As of May 2022, the number of registered mobile money customers in Uganda amounted to over 34 million. From 2015 to 2022, the number of people with mobile money accounts increased annually. Moreover, in the first quarter of 2022, the value of mobile money transactions in Uganda corresponded to 8.2 billion U.S. dollars</w:t>
      </w:r>
      <w:r w:rsidR="002A4328" w:rsidRPr="00B031C4">
        <w:rPr>
          <w:rFonts w:ascii="Times New Roman" w:hAnsi="Times New Roman" w:cs="Times New Roman"/>
          <w:sz w:val="24"/>
          <w:szCs w:val="24"/>
        </w:rPr>
        <w:t xml:space="preserve">. (Statista Research Department, </w:t>
      </w:r>
      <w:r w:rsidR="00886D49" w:rsidRPr="00B031C4">
        <w:rPr>
          <w:rFonts w:ascii="Times New Roman" w:hAnsi="Times New Roman" w:cs="Times New Roman"/>
          <w:sz w:val="24"/>
          <w:szCs w:val="24"/>
        </w:rPr>
        <w:t>Apr 28</w:t>
      </w:r>
      <w:r w:rsidR="002A4328" w:rsidRPr="00B031C4">
        <w:rPr>
          <w:rFonts w:ascii="Times New Roman" w:hAnsi="Times New Roman" w:cs="Times New Roman"/>
          <w:sz w:val="24"/>
          <w:szCs w:val="24"/>
        </w:rPr>
        <w:t>, 2023)</w:t>
      </w:r>
      <w:r w:rsidR="00886D49" w:rsidRPr="00B031C4">
        <w:rPr>
          <w:rFonts w:ascii="Times New Roman" w:hAnsi="Times New Roman" w:cs="Times New Roman"/>
          <w:sz w:val="24"/>
          <w:szCs w:val="24"/>
        </w:rPr>
        <w:t xml:space="preserve">. As of 2021, </w:t>
      </w:r>
      <w:r w:rsidR="00BE22A6" w:rsidRPr="00B031C4">
        <w:rPr>
          <w:rFonts w:ascii="Times New Roman" w:hAnsi="Times New Roman" w:cs="Times New Roman"/>
          <w:sz w:val="24"/>
          <w:szCs w:val="24"/>
        </w:rPr>
        <w:t>seven mobile money schemes exist in Uganda, including</w:t>
      </w:r>
      <w:r w:rsidR="00886D49" w:rsidRPr="00B031C4">
        <w:rPr>
          <w:rFonts w:ascii="Times New Roman" w:hAnsi="Times New Roman" w:cs="Times New Roman"/>
          <w:sz w:val="24"/>
          <w:szCs w:val="24"/>
        </w:rPr>
        <w:t xml:space="preserve"> MTN, Airtel, Uganda Telecom, Africell, M-cash, Pay Way, and Eeezy Money. These Mobile Money Operators then store their physical cash in various banks in</w:t>
      </w:r>
      <w:r w:rsidR="00543487" w:rsidRPr="00B031C4">
        <w:rPr>
          <w:rFonts w:ascii="Times New Roman" w:hAnsi="Times New Roman" w:cs="Times New Roman"/>
          <w:sz w:val="24"/>
          <w:szCs w:val="24"/>
        </w:rPr>
        <w:t xml:space="preserve"> the </w:t>
      </w:r>
      <w:r w:rsidR="00886D49" w:rsidRPr="00B031C4">
        <w:rPr>
          <w:rFonts w:ascii="Times New Roman" w:hAnsi="Times New Roman" w:cs="Times New Roman"/>
          <w:sz w:val="24"/>
          <w:szCs w:val="24"/>
        </w:rPr>
        <w:t>form of escrow accounts. Mtn</w:t>
      </w:r>
      <w:r w:rsidR="009427F1" w:rsidRPr="00B031C4">
        <w:rPr>
          <w:rFonts w:ascii="Times New Roman" w:hAnsi="Times New Roman" w:cs="Times New Roman"/>
          <w:sz w:val="24"/>
          <w:szCs w:val="24"/>
        </w:rPr>
        <w:t xml:space="preserve"> has an account </w:t>
      </w:r>
      <w:r w:rsidR="00886D49" w:rsidRPr="00B031C4">
        <w:rPr>
          <w:rFonts w:ascii="Times New Roman" w:hAnsi="Times New Roman" w:cs="Times New Roman"/>
          <w:sz w:val="24"/>
          <w:szCs w:val="24"/>
        </w:rPr>
        <w:t>with S</w:t>
      </w:r>
      <w:r w:rsidR="009427F1" w:rsidRPr="00B031C4">
        <w:rPr>
          <w:rFonts w:ascii="Times New Roman" w:hAnsi="Times New Roman" w:cs="Times New Roman"/>
          <w:sz w:val="24"/>
          <w:szCs w:val="24"/>
        </w:rPr>
        <w:t>tanbic and Airtel is with E</w:t>
      </w:r>
      <w:r w:rsidR="00886D49" w:rsidRPr="00B031C4">
        <w:rPr>
          <w:rFonts w:ascii="Times New Roman" w:hAnsi="Times New Roman" w:cs="Times New Roman"/>
          <w:sz w:val="24"/>
          <w:szCs w:val="24"/>
        </w:rPr>
        <w:t xml:space="preserve">quity </w:t>
      </w:r>
      <w:r w:rsidR="00D63DC8" w:rsidRPr="00B031C4">
        <w:rPr>
          <w:rFonts w:ascii="Times New Roman" w:hAnsi="Times New Roman" w:cs="Times New Roman"/>
          <w:sz w:val="24"/>
          <w:szCs w:val="24"/>
        </w:rPr>
        <w:t>Bank</w:t>
      </w:r>
      <w:r w:rsidR="009427F1" w:rsidRPr="00B031C4">
        <w:rPr>
          <w:rFonts w:ascii="Times New Roman" w:hAnsi="Times New Roman" w:cs="Times New Roman"/>
          <w:sz w:val="24"/>
          <w:szCs w:val="24"/>
        </w:rPr>
        <w:t>.</w:t>
      </w:r>
      <w:r w:rsidR="00886D49" w:rsidRPr="00B031C4">
        <w:rPr>
          <w:rFonts w:ascii="Times New Roman" w:hAnsi="Times New Roman" w:cs="Times New Roman"/>
          <w:sz w:val="24"/>
          <w:szCs w:val="24"/>
        </w:rPr>
        <w:t xml:space="preserve">   </w:t>
      </w:r>
      <w:r w:rsidR="002A4328" w:rsidRPr="00B031C4">
        <w:rPr>
          <w:rFonts w:ascii="Times New Roman" w:hAnsi="Times New Roman" w:cs="Times New Roman"/>
          <w:sz w:val="24"/>
          <w:szCs w:val="24"/>
        </w:rPr>
        <w:t>Banking institution</w:t>
      </w:r>
      <w:r w:rsidR="00D456AF" w:rsidRPr="00B031C4">
        <w:rPr>
          <w:rFonts w:ascii="Times New Roman" w:hAnsi="Times New Roman" w:cs="Times New Roman"/>
          <w:sz w:val="24"/>
          <w:szCs w:val="24"/>
        </w:rPr>
        <w:t>s</w:t>
      </w:r>
      <w:r w:rsidR="002A4328" w:rsidRPr="00B031C4">
        <w:rPr>
          <w:rFonts w:ascii="Times New Roman" w:hAnsi="Times New Roman" w:cs="Times New Roman"/>
          <w:sz w:val="24"/>
          <w:szCs w:val="24"/>
        </w:rPr>
        <w:t xml:space="preserve"> as time has progressed </w:t>
      </w:r>
      <w:r w:rsidR="00D456AF" w:rsidRPr="00B031C4">
        <w:rPr>
          <w:rFonts w:ascii="Times New Roman" w:hAnsi="Times New Roman" w:cs="Times New Roman"/>
          <w:sz w:val="24"/>
          <w:szCs w:val="24"/>
        </w:rPr>
        <w:t xml:space="preserve">noticed that the </w:t>
      </w:r>
      <w:r w:rsidR="00543287" w:rsidRPr="00B031C4">
        <w:rPr>
          <w:rFonts w:ascii="Times New Roman" w:hAnsi="Times New Roman" w:cs="Times New Roman"/>
          <w:sz w:val="24"/>
          <w:szCs w:val="24"/>
        </w:rPr>
        <w:t>rural</w:t>
      </w:r>
      <w:r w:rsidR="00D456AF" w:rsidRPr="00B031C4">
        <w:rPr>
          <w:rFonts w:ascii="Times New Roman" w:hAnsi="Times New Roman" w:cs="Times New Roman"/>
          <w:sz w:val="24"/>
          <w:szCs w:val="24"/>
        </w:rPr>
        <w:t xml:space="preserve"> poor have opted for mobile money as </w:t>
      </w:r>
      <w:r w:rsidR="00543287" w:rsidRPr="00B031C4">
        <w:rPr>
          <w:rFonts w:ascii="Times New Roman" w:hAnsi="Times New Roman" w:cs="Times New Roman"/>
          <w:sz w:val="24"/>
          <w:szCs w:val="24"/>
        </w:rPr>
        <w:t>their main</w:t>
      </w:r>
      <w:r w:rsidR="00D456AF" w:rsidRPr="00B031C4">
        <w:rPr>
          <w:rFonts w:ascii="Times New Roman" w:hAnsi="Times New Roman" w:cs="Times New Roman"/>
          <w:sz w:val="24"/>
          <w:szCs w:val="24"/>
        </w:rPr>
        <w:t xml:space="preserve"> financial need whether it regards storage and sending or receiving </w:t>
      </w:r>
      <w:r w:rsidR="00543287" w:rsidRPr="00B031C4">
        <w:rPr>
          <w:rFonts w:ascii="Times New Roman" w:hAnsi="Times New Roman" w:cs="Times New Roman"/>
          <w:sz w:val="24"/>
          <w:szCs w:val="24"/>
        </w:rPr>
        <w:t>of money</w:t>
      </w:r>
      <w:r w:rsidR="00D456AF" w:rsidRPr="00B031C4">
        <w:rPr>
          <w:rFonts w:ascii="Times New Roman" w:hAnsi="Times New Roman" w:cs="Times New Roman"/>
          <w:sz w:val="24"/>
          <w:szCs w:val="24"/>
        </w:rPr>
        <w:t xml:space="preserve"> </w:t>
      </w:r>
      <w:r w:rsidR="00543287" w:rsidRPr="00B031C4">
        <w:rPr>
          <w:rFonts w:ascii="Times New Roman" w:hAnsi="Times New Roman" w:cs="Times New Roman"/>
          <w:sz w:val="24"/>
          <w:szCs w:val="24"/>
        </w:rPr>
        <w:t xml:space="preserve">and have ignored the banking infrastructure that has been </w:t>
      </w:r>
      <w:r w:rsidR="007903E7" w:rsidRPr="00B031C4">
        <w:rPr>
          <w:rFonts w:ascii="Times New Roman" w:hAnsi="Times New Roman" w:cs="Times New Roman"/>
          <w:sz w:val="24"/>
          <w:szCs w:val="24"/>
        </w:rPr>
        <w:t>set up</w:t>
      </w:r>
      <w:r w:rsidR="00543287" w:rsidRPr="00B031C4">
        <w:rPr>
          <w:rFonts w:ascii="Times New Roman" w:hAnsi="Times New Roman" w:cs="Times New Roman"/>
          <w:sz w:val="24"/>
          <w:szCs w:val="24"/>
        </w:rPr>
        <w:t xml:space="preserve"> within the country.</w:t>
      </w:r>
    </w:p>
    <w:p w:rsidR="00543487" w:rsidRPr="00B031C4" w:rsidRDefault="00543487" w:rsidP="00606DAF">
      <w:pPr>
        <w:spacing w:before="240"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Empirical research suggests that access to formal financial services by the population can contribute to inclusive economic growth. Consequently, the promotion of financial inclusion, which refers to the process of ensuring access to timely, affordable, and adequate financial services to all citizens in the economy, has become a goal of public policy in developing countries. Financial services include savings, loans, insurance, and payment facilities</w:t>
      </w:r>
      <w:r w:rsidR="00014CF4" w:rsidRPr="00B031C4">
        <w:rPr>
          <w:rFonts w:ascii="Times New Roman" w:hAnsi="Times New Roman" w:cs="Times New Roman"/>
          <w:sz w:val="24"/>
          <w:szCs w:val="24"/>
        </w:rPr>
        <w:t>. Access to financial services can help poor people raise their incomes, accumulate savings, and better cope with shocks to their income thereby enhancing their welfare. It is estimated that 15% percent of the Ugandan population is financially excluded, yet there is evidence that the rural low-income and financially excluded populations have active financial lives and need a broad range of financial services to take advantage of economic opportunities.</w:t>
      </w:r>
    </w:p>
    <w:p w:rsidR="00213E05" w:rsidRPr="00B031C4" w:rsidRDefault="00543287" w:rsidP="00606DAF">
      <w:pPr>
        <w:spacing w:before="240"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Mobile money has helped to further financial inclusion in rural</w:t>
      </w:r>
      <w:r w:rsidR="007903E7" w:rsidRPr="00B031C4">
        <w:rPr>
          <w:rFonts w:ascii="Times New Roman" w:hAnsi="Times New Roman" w:cs="Times New Roman"/>
          <w:sz w:val="24"/>
          <w:szCs w:val="24"/>
        </w:rPr>
        <w:t xml:space="preserve"> areas</w:t>
      </w:r>
      <w:r w:rsidRPr="00B031C4">
        <w:rPr>
          <w:rFonts w:ascii="Times New Roman" w:hAnsi="Times New Roman" w:cs="Times New Roman"/>
          <w:sz w:val="24"/>
          <w:szCs w:val="24"/>
        </w:rPr>
        <w:t xml:space="preserve"> where banks are severely limited and </w:t>
      </w:r>
      <w:r w:rsidR="009D7258" w:rsidRPr="00B031C4">
        <w:rPr>
          <w:rFonts w:ascii="Times New Roman" w:hAnsi="Times New Roman" w:cs="Times New Roman"/>
          <w:sz w:val="24"/>
          <w:szCs w:val="24"/>
        </w:rPr>
        <w:t>has</w:t>
      </w:r>
      <w:r w:rsidRPr="00B031C4">
        <w:rPr>
          <w:rFonts w:ascii="Times New Roman" w:hAnsi="Times New Roman" w:cs="Times New Roman"/>
          <w:sz w:val="24"/>
          <w:szCs w:val="24"/>
        </w:rPr>
        <w:t xml:space="preserve"> facilitated the development of mobile commerce </w:t>
      </w:r>
      <w:r w:rsidR="007903E7" w:rsidRPr="00B031C4">
        <w:rPr>
          <w:rFonts w:ascii="Times New Roman" w:hAnsi="Times New Roman" w:cs="Times New Roman"/>
          <w:sz w:val="24"/>
          <w:szCs w:val="24"/>
        </w:rPr>
        <w:t>in</w:t>
      </w:r>
      <w:r w:rsidRPr="00B031C4">
        <w:rPr>
          <w:rFonts w:ascii="Times New Roman" w:hAnsi="Times New Roman" w:cs="Times New Roman"/>
          <w:sz w:val="24"/>
          <w:szCs w:val="24"/>
        </w:rPr>
        <w:t xml:space="preserve"> those areas, as people are for example able to purchase land, sell their </w:t>
      </w:r>
      <w:r w:rsidR="007903E7" w:rsidRPr="00B031C4">
        <w:rPr>
          <w:rFonts w:ascii="Times New Roman" w:hAnsi="Times New Roman" w:cs="Times New Roman"/>
          <w:sz w:val="24"/>
          <w:szCs w:val="24"/>
        </w:rPr>
        <w:t>products</w:t>
      </w:r>
      <w:r w:rsidR="009D7258" w:rsidRPr="00B031C4">
        <w:rPr>
          <w:rFonts w:ascii="Times New Roman" w:hAnsi="Times New Roman" w:cs="Times New Roman"/>
          <w:sz w:val="24"/>
          <w:szCs w:val="24"/>
        </w:rPr>
        <w:t>,</w:t>
      </w:r>
      <w:r w:rsidRPr="00B031C4">
        <w:rPr>
          <w:rFonts w:ascii="Times New Roman" w:hAnsi="Times New Roman" w:cs="Times New Roman"/>
          <w:sz w:val="24"/>
          <w:szCs w:val="24"/>
        </w:rPr>
        <w:t xml:space="preserve"> and receive payment instantly on </w:t>
      </w:r>
      <w:r w:rsidR="007903E7" w:rsidRPr="00B031C4">
        <w:rPr>
          <w:rFonts w:ascii="Times New Roman" w:hAnsi="Times New Roman" w:cs="Times New Roman"/>
          <w:sz w:val="24"/>
          <w:szCs w:val="24"/>
        </w:rPr>
        <w:t xml:space="preserve">these mobile </w:t>
      </w:r>
      <w:r w:rsidR="007903E7" w:rsidRPr="00B031C4">
        <w:rPr>
          <w:rFonts w:ascii="Times New Roman" w:hAnsi="Times New Roman" w:cs="Times New Roman"/>
          <w:sz w:val="24"/>
          <w:szCs w:val="24"/>
        </w:rPr>
        <w:lastRenderedPageBreak/>
        <w:t xml:space="preserve">money </w:t>
      </w:r>
      <w:r w:rsidR="00543487" w:rsidRPr="00B031C4">
        <w:rPr>
          <w:rFonts w:ascii="Times New Roman" w:hAnsi="Times New Roman" w:cs="Times New Roman"/>
          <w:sz w:val="24"/>
          <w:szCs w:val="24"/>
        </w:rPr>
        <w:t xml:space="preserve">services. </w:t>
      </w:r>
      <w:r w:rsidR="00014CF4" w:rsidRPr="00B031C4">
        <w:rPr>
          <w:rFonts w:ascii="Times New Roman" w:hAnsi="Times New Roman" w:cs="Times New Roman"/>
          <w:sz w:val="24"/>
          <w:szCs w:val="24"/>
        </w:rPr>
        <w:t xml:space="preserve"> However,</w:t>
      </w:r>
      <w:r w:rsidR="007903E7" w:rsidRPr="00B031C4">
        <w:rPr>
          <w:rFonts w:ascii="Times New Roman" w:hAnsi="Times New Roman" w:cs="Times New Roman"/>
          <w:sz w:val="24"/>
          <w:szCs w:val="24"/>
        </w:rPr>
        <w:t xml:space="preserve"> despite this financial institutions still believe that mobile money is not</w:t>
      </w:r>
      <w:r w:rsidR="00886D49" w:rsidRPr="00B031C4">
        <w:rPr>
          <w:rFonts w:ascii="Times New Roman" w:hAnsi="Times New Roman" w:cs="Times New Roman"/>
          <w:sz w:val="24"/>
          <w:szCs w:val="24"/>
        </w:rPr>
        <w:t xml:space="preserve"> </w:t>
      </w:r>
      <w:r w:rsidR="007903E7" w:rsidRPr="00B031C4">
        <w:rPr>
          <w:rFonts w:ascii="Times New Roman" w:hAnsi="Times New Roman" w:cs="Times New Roman"/>
          <w:sz w:val="24"/>
          <w:szCs w:val="24"/>
        </w:rPr>
        <w:t xml:space="preserve">very effective as a tool for financial inclusion. </w:t>
      </w:r>
    </w:p>
    <w:p w:rsidR="009427F1" w:rsidRPr="00B031C4" w:rsidRDefault="009427F1" w:rsidP="00606DAF">
      <w:pPr>
        <w:spacing w:before="240"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Coupled with that there is a concern that Mobile </w:t>
      </w:r>
      <w:r w:rsidR="00710B1F" w:rsidRPr="00B031C4">
        <w:rPr>
          <w:rFonts w:ascii="Times New Roman" w:hAnsi="Times New Roman" w:cs="Times New Roman"/>
          <w:sz w:val="24"/>
          <w:szCs w:val="24"/>
        </w:rPr>
        <w:t>Money, which is considered virtual currency,</w:t>
      </w:r>
      <w:r w:rsidRPr="00B031C4">
        <w:rPr>
          <w:rFonts w:ascii="Times New Roman" w:hAnsi="Times New Roman" w:cs="Times New Roman"/>
          <w:sz w:val="24"/>
          <w:szCs w:val="24"/>
        </w:rPr>
        <w:t xml:space="preserve"> is </w:t>
      </w:r>
      <w:r w:rsidR="00710B1F" w:rsidRPr="00B031C4">
        <w:rPr>
          <w:rFonts w:ascii="Times New Roman" w:hAnsi="Times New Roman" w:cs="Times New Roman"/>
          <w:sz w:val="24"/>
          <w:szCs w:val="24"/>
        </w:rPr>
        <w:t xml:space="preserve">a large factor that contributes to inflationary tendencies on a scale </w:t>
      </w:r>
      <w:r w:rsidR="009D7258" w:rsidRPr="00B031C4">
        <w:rPr>
          <w:rFonts w:ascii="Times New Roman" w:hAnsi="Times New Roman" w:cs="Times New Roman"/>
          <w:sz w:val="24"/>
          <w:szCs w:val="24"/>
        </w:rPr>
        <w:t>Although</w:t>
      </w:r>
      <w:r w:rsidR="00710B1F" w:rsidRPr="00B031C4">
        <w:rPr>
          <w:rFonts w:ascii="Times New Roman" w:hAnsi="Times New Roman" w:cs="Times New Roman"/>
          <w:sz w:val="24"/>
          <w:szCs w:val="24"/>
        </w:rPr>
        <w:t xml:space="preserve"> imminent but in time will be a major factor. </w:t>
      </w:r>
      <w:r w:rsidR="009D7258" w:rsidRPr="00B031C4">
        <w:rPr>
          <w:rFonts w:ascii="Times New Roman" w:hAnsi="Times New Roman" w:cs="Times New Roman"/>
          <w:sz w:val="24"/>
          <w:szCs w:val="24"/>
        </w:rPr>
        <w:t>It</w:t>
      </w:r>
      <w:r w:rsidR="00710B1F" w:rsidRPr="00B031C4">
        <w:rPr>
          <w:rFonts w:ascii="Times New Roman" w:hAnsi="Times New Roman" w:cs="Times New Roman"/>
          <w:sz w:val="24"/>
          <w:szCs w:val="24"/>
        </w:rPr>
        <w:t xml:space="preserve"> does help, the economy when it comes to enforcing monetary policy but in turn</w:t>
      </w:r>
      <w:r w:rsidR="0031476E" w:rsidRPr="00B031C4">
        <w:rPr>
          <w:rFonts w:ascii="Times New Roman" w:hAnsi="Times New Roman" w:cs="Times New Roman"/>
          <w:sz w:val="24"/>
          <w:szCs w:val="24"/>
        </w:rPr>
        <w:t>,</w:t>
      </w:r>
      <w:r w:rsidR="00710B1F" w:rsidRPr="00B031C4">
        <w:rPr>
          <w:rFonts w:ascii="Times New Roman" w:hAnsi="Times New Roman" w:cs="Times New Roman"/>
          <w:sz w:val="24"/>
          <w:szCs w:val="24"/>
        </w:rPr>
        <w:t xml:space="preserve"> gathers many risks </w:t>
      </w:r>
      <w:r w:rsidR="00D5343C" w:rsidRPr="00B031C4">
        <w:rPr>
          <w:rFonts w:ascii="Times New Roman" w:hAnsi="Times New Roman" w:cs="Times New Roman"/>
          <w:sz w:val="24"/>
          <w:szCs w:val="24"/>
        </w:rPr>
        <w:t>with</w:t>
      </w:r>
      <w:r w:rsidR="00710B1F" w:rsidRPr="00B031C4">
        <w:rPr>
          <w:rFonts w:ascii="Times New Roman" w:hAnsi="Times New Roman" w:cs="Times New Roman"/>
          <w:sz w:val="24"/>
          <w:szCs w:val="24"/>
        </w:rPr>
        <w:t xml:space="preserve"> the type of financial inclusion this</w:t>
      </w:r>
      <w:r w:rsidR="007C2936" w:rsidRPr="00B031C4">
        <w:rPr>
          <w:rFonts w:ascii="Times New Roman" w:hAnsi="Times New Roman" w:cs="Times New Roman"/>
          <w:sz w:val="24"/>
          <w:szCs w:val="24"/>
        </w:rPr>
        <w:t xml:space="preserve"> service offers. A study by </w:t>
      </w:r>
      <w:r w:rsidR="00BB0B30" w:rsidRPr="00B031C4">
        <w:rPr>
          <w:rFonts w:ascii="Times New Roman" w:hAnsi="Times New Roman" w:cs="Times New Roman"/>
          <w:sz w:val="24"/>
          <w:szCs w:val="24"/>
        </w:rPr>
        <w:t>Kaymakam and Tumwine</w:t>
      </w:r>
      <w:r w:rsidR="00D605B8" w:rsidRPr="00B031C4">
        <w:rPr>
          <w:rFonts w:ascii="Times New Roman" w:hAnsi="Times New Roman" w:cs="Times New Roman"/>
          <w:sz w:val="24"/>
          <w:szCs w:val="24"/>
        </w:rPr>
        <w:t xml:space="preserve"> (</w:t>
      </w:r>
      <w:r w:rsidR="00BB0B30" w:rsidRPr="00B031C4">
        <w:rPr>
          <w:rFonts w:ascii="Times New Roman" w:hAnsi="Times New Roman" w:cs="Times New Roman"/>
          <w:sz w:val="24"/>
          <w:szCs w:val="24"/>
        </w:rPr>
        <w:t>2012</w:t>
      </w:r>
      <w:r w:rsidR="00D605B8" w:rsidRPr="00B031C4">
        <w:rPr>
          <w:rFonts w:ascii="Times New Roman" w:hAnsi="Times New Roman" w:cs="Times New Roman"/>
          <w:sz w:val="24"/>
          <w:szCs w:val="24"/>
        </w:rPr>
        <w:t>)</w:t>
      </w:r>
      <w:r w:rsidR="00BB0B30" w:rsidRPr="00B031C4">
        <w:rPr>
          <w:rFonts w:ascii="Times New Roman" w:hAnsi="Times New Roman" w:cs="Times New Roman"/>
          <w:sz w:val="24"/>
          <w:szCs w:val="24"/>
        </w:rPr>
        <w:t xml:space="preserve"> </w:t>
      </w:r>
      <w:r w:rsidR="00D5343C" w:rsidRPr="00B031C4">
        <w:rPr>
          <w:rFonts w:ascii="Times New Roman" w:hAnsi="Times New Roman" w:cs="Times New Roman"/>
          <w:sz w:val="24"/>
          <w:szCs w:val="24"/>
        </w:rPr>
        <w:t>indicated</w:t>
      </w:r>
      <w:r w:rsidR="00BB0B30" w:rsidRPr="00B031C4">
        <w:rPr>
          <w:rFonts w:ascii="Times New Roman" w:hAnsi="Times New Roman" w:cs="Times New Roman"/>
          <w:sz w:val="24"/>
          <w:szCs w:val="24"/>
        </w:rPr>
        <w:t xml:space="preserve"> that mobile money payments could hinder commercial banks by weakening their </w:t>
      </w:r>
      <w:r w:rsidR="00D031E0" w:rsidRPr="00B031C4">
        <w:rPr>
          <w:rFonts w:ascii="Times New Roman" w:hAnsi="Times New Roman" w:cs="Times New Roman"/>
          <w:sz w:val="24"/>
          <w:szCs w:val="24"/>
        </w:rPr>
        <w:t>liquidity since</w:t>
      </w:r>
      <w:r w:rsidR="00BB0B30" w:rsidRPr="00B031C4">
        <w:rPr>
          <w:rFonts w:ascii="Times New Roman" w:hAnsi="Times New Roman" w:cs="Times New Roman"/>
          <w:sz w:val="24"/>
          <w:szCs w:val="24"/>
        </w:rPr>
        <w:t xml:space="preserve"> there is </w:t>
      </w:r>
      <w:r w:rsidR="00D5343C" w:rsidRPr="00B031C4">
        <w:rPr>
          <w:rFonts w:ascii="Times New Roman" w:hAnsi="Times New Roman" w:cs="Times New Roman"/>
          <w:sz w:val="24"/>
          <w:szCs w:val="24"/>
        </w:rPr>
        <w:t xml:space="preserve">a </w:t>
      </w:r>
      <w:r w:rsidR="00BB0B30" w:rsidRPr="00B031C4">
        <w:rPr>
          <w:rFonts w:ascii="Times New Roman" w:hAnsi="Times New Roman" w:cs="Times New Roman"/>
          <w:sz w:val="24"/>
          <w:szCs w:val="24"/>
        </w:rPr>
        <w:t>lack of cash deposits and transaction</w:t>
      </w:r>
      <w:r w:rsidR="00D031E0" w:rsidRPr="00B031C4">
        <w:rPr>
          <w:rFonts w:ascii="Times New Roman" w:hAnsi="Times New Roman" w:cs="Times New Roman"/>
          <w:sz w:val="24"/>
          <w:szCs w:val="24"/>
        </w:rPr>
        <w:t>s</w:t>
      </w:r>
      <w:r w:rsidR="00BB0B30" w:rsidRPr="00B031C4">
        <w:rPr>
          <w:rFonts w:ascii="Times New Roman" w:hAnsi="Times New Roman" w:cs="Times New Roman"/>
          <w:sz w:val="24"/>
          <w:szCs w:val="24"/>
        </w:rPr>
        <w:t xml:space="preserve"> in existence are mainly virtual and carried out a phone. </w:t>
      </w:r>
    </w:p>
    <w:p w:rsidR="00D031E0" w:rsidRPr="00B031C4" w:rsidRDefault="00D031E0" w:rsidP="00606DAF">
      <w:pPr>
        <w:pStyle w:val="Heading3"/>
        <w:spacing w:after="16" w:line="360" w:lineRule="auto"/>
        <w:jc w:val="both"/>
        <w:rPr>
          <w:rFonts w:ascii="Times New Roman" w:hAnsi="Times New Roman" w:cs="Times New Roman"/>
          <w:sz w:val="28"/>
          <w:szCs w:val="28"/>
        </w:rPr>
      </w:pPr>
      <w:bookmarkStart w:id="9" w:name="_Toc144898029"/>
      <w:r w:rsidRPr="00B031C4">
        <w:rPr>
          <w:rFonts w:ascii="Times New Roman" w:hAnsi="Times New Roman" w:cs="Times New Roman"/>
          <w:sz w:val="28"/>
          <w:szCs w:val="28"/>
        </w:rPr>
        <w:t>Statement of the Problem</w:t>
      </w:r>
      <w:bookmarkEnd w:id="9"/>
      <w:r w:rsidRPr="00B031C4">
        <w:rPr>
          <w:rFonts w:ascii="Times New Roman" w:hAnsi="Times New Roman" w:cs="Times New Roman"/>
          <w:sz w:val="28"/>
          <w:szCs w:val="28"/>
        </w:rPr>
        <w:t xml:space="preserve"> </w:t>
      </w:r>
    </w:p>
    <w:p w:rsidR="009427F1" w:rsidRPr="00B031C4" w:rsidRDefault="00D031E0" w:rsidP="00606DAF">
      <w:pPr>
        <w:spacing w:before="240"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problem addressed in this research study is the limited financial inclusion in rural Uganda, specifically the impact of mobile money services. Despite the widespread availability of mobile money platforms in the country, there is a need to assess the effectiveness of these services in promoting financial inclusion and reducing the financial access gap in rural areas.</w:t>
      </w:r>
    </w:p>
    <w:p w:rsidR="001774DF" w:rsidRPr="00B031C4" w:rsidRDefault="001774DF" w:rsidP="00606DAF">
      <w:pPr>
        <w:spacing w:before="240"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Despite mobile money being able to increase access </w:t>
      </w:r>
      <w:r w:rsidR="00D5343C" w:rsidRPr="00B031C4">
        <w:rPr>
          <w:rFonts w:ascii="Times New Roman" w:hAnsi="Times New Roman" w:cs="Times New Roman"/>
          <w:sz w:val="24"/>
          <w:szCs w:val="24"/>
        </w:rPr>
        <w:t>to</w:t>
      </w:r>
      <w:r w:rsidRPr="00B031C4">
        <w:rPr>
          <w:rFonts w:ascii="Times New Roman" w:hAnsi="Times New Roman" w:cs="Times New Roman"/>
          <w:sz w:val="24"/>
          <w:szCs w:val="24"/>
        </w:rPr>
        <w:t xml:space="preserve"> financial services in </w:t>
      </w:r>
      <w:r w:rsidR="00D5343C"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majority </w:t>
      </w:r>
      <w:r w:rsidR="00D5343C" w:rsidRPr="00B031C4">
        <w:rPr>
          <w:rFonts w:ascii="Times New Roman" w:hAnsi="Times New Roman" w:cs="Times New Roman"/>
          <w:sz w:val="24"/>
          <w:szCs w:val="24"/>
        </w:rPr>
        <w:t xml:space="preserve">of </w:t>
      </w:r>
      <w:r w:rsidRPr="00B031C4">
        <w:rPr>
          <w:rFonts w:ascii="Times New Roman" w:hAnsi="Times New Roman" w:cs="Times New Roman"/>
          <w:sz w:val="24"/>
          <w:szCs w:val="24"/>
        </w:rPr>
        <w:t>urban areas, the most remote and poorest areas of Uganda are still out of access to these services. In rural households, where access to a phone is very limited</w:t>
      </w:r>
      <w:r w:rsidR="00D63DC8" w:rsidRPr="00B031C4">
        <w:rPr>
          <w:rFonts w:ascii="Times New Roman" w:hAnsi="Times New Roman" w:cs="Times New Roman"/>
          <w:sz w:val="24"/>
          <w:szCs w:val="24"/>
        </w:rPr>
        <w:t>,</w:t>
      </w:r>
      <w:r w:rsidRPr="00B031C4">
        <w:rPr>
          <w:rFonts w:ascii="Times New Roman" w:hAnsi="Times New Roman" w:cs="Times New Roman"/>
          <w:sz w:val="24"/>
          <w:szCs w:val="24"/>
        </w:rPr>
        <w:t xml:space="preserve"> it is estimated that only 28% of these households </w:t>
      </w:r>
      <w:r w:rsidR="00D5343C" w:rsidRPr="00B031C4">
        <w:rPr>
          <w:rFonts w:ascii="Times New Roman" w:hAnsi="Times New Roman" w:cs="Times New Roman"/>
          <w:sz w:val="24"/>
          <w:szCs w:val="24"/>
        </w:rPr>
        <w:t>can</w:t>
      </w:r>
      <w:r w:rsidRPr="00B031C4">
        <w:rPr>
          <w:rFonts w:ascii="Times New Roman" w:hAnsi="Times New Roman" w:cs="Times New Roman"/>
          <w:sz w:val="24"/>
          <w:szCs w:val="24"/>
        </w:rPr>
        <w:t xml:space="preserve"> have access to a mobile phone </w:t>
      </w:r>
      <w:r w:rsidR="003C7858" w:rsidRPr="00B031C4">
        <w:rPr>
          <w:rFonts w:ascii="Times New Roman" w:hAnsi="Times New Roman" w:cs="Times New Roman"/>
          <w:sz w:val="24"/>
          <w:szCs w:val="24"/>
        </w:rPr>
        <w:t>or even own</w:t>
      </w:r>
      <w:r w:rsidR="00D63DC8" w:rsidRPr="00B031C4">
        <w:rPr>
          <w:rFonts w:ascii="Times New Roman" w:hAnsi="Times New Roman" w:cs="Times New Roman"/>
          <w:sz w:val="24"/>
          <w:szCs w:val="24"/>
        </w:rPr>
        <w:t xml:space="preserve"> a </w:t>
      </w:r>
      <w:r w:rsidR="00821F1C" w:rsidRPr="00B031C4">
        <w:rPr>
          <w:rFonts w:ascii="Times New Roman" w:hAnsi="Times New Roman" w:cs="Times New Roman"/>
          <w:sz w:val="24"/>
          <w:szCs w:val="24"/>
        </w:rPr>
        <w:t>phone, which</w:t>
      </w:r>
      <w:r w:rsidRPr="00B031C4">
        <w:rPr>
          <w:rFonts w:ascii="Times New Roman" w:hAnsi="Times New Roman" w:cs="Times New Roman"/>
          <w:sz w:val="24"/>
          <w:szCs w:val="24"/>
        </w:rPr>
        <w:t xml:space="preserve"> is the major tool in being able to provide mobile money </w:t>
      </w:r>
      <w:r w:rsidR="00821F1C" w:rsidRPr="00B031C4">
        <w:rPr>
          <w:rFonts w:ascii="Times New Roman" w:hAnsi="Times New Roman" w:cs="Times New Roman"/>
          <w:sz w:val="24"/>
          <w:szCs w:val="24"/>
        </w:rPr>
        <w:t>services.</w:t>
      </w:r>
      <w:r w:rsidR="00F7114B" w:rsidRPr="00B031C4">
        <w:rPr>
          <w:rFonts w:ascii="Times New Roman" w:hAnsi="Times New Roman" w:cs="Times New Roman"/>
          <w:sz w:val="24"/>
          <w:szCs w:val="24"/>
        </w:rPr>
        <w:t xml:space="preserve"> </w:t>
      </w:r>
      <w:r w:rsidR="00821F1C" w:rsidRPr="00B031C4">
        <w:rPr>
          <w:rFonts w:ascii="Times New Roman" w:hAnsi="Times New Roman" w:cs="Times New Roman"/>
          <w:sz w:val="24"/>
          <w:szCs w:val="24"/>
        </w:rPr>
        <w:t xml:space="preserve">(Jack and Suri, 2014). These remote areas are </w:t>
      </w:r>
      <w:r w:rsidR="00207403" w:rsidRPr="00B031C4">
        <w:rPr>
          <w:rFonts w:ascii="Times New Roman" w:hAnsi="Times New Roman" w:cs="Times New Roman"/>
          <w:sz w:val="24"/>
          <w:szCs w:val="24"/>
        </w:rPr>
        <w:t>poorly</w:t>
      </w:r>
      <w:r w:rsidR="00821F1C" w:rsidRPr="00B031C4">
        <w:rPr>
          <w:rFonts w:ascii="Times New Roman" w:hAnsi="Times New Roman" w:cs="Times New Roman"/>
          <w:sz w:val="24"/>
          <w:szCs w:val="24"/>
        </w:rPr>
        <w:t xml:space="preserve"> developed in infrastructure </w:t>
      </w:r>
      <w:r w:rsidR="00F7114B" w:rsidRPr="00B031C4">
        <w:rPr>
          <w:rFonts w:ascii="Times New Roman" w:hAnsi="Times New Roman" w:cs="Times New Roman"/>
          <w:sz w:val="24"/>
          <w:szCs w:val="24"/>
        </w:rPr>
        <w:t>and</w:t>
      </w:r>
      <w:r w:rsidR="00821F1C" w:rsidRPr="00B031C4">
        <w:rPr>
          <w:rFonts w:ascii="Times New Roman" w:hAnsi="Times New Roman" w:cs="Times New Roman"/>
          <w:sz w:val="24"/>
          <w:szCs w:val="24"/>
        </w:rPr>
        <w:t xml:space="preserve"> Agents of these mobile money services and banks are not able to access these areas to provide adequate service to these people.</w:t>
      </w:r>
    </w:p>
    <w:p w:rsidR="00207403" w:rsidRPr="00B031C4" w:rsidRDefault="00207403" w:rsidP="00606DAF">
      <w:pPr>
        <w:spacing w:before="240"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This is just one of the factors hindering the mobile money service access to </w:t>
      </w:r>
      <w:r w:rsidR="00D5343C" w:rsidRPr="00B031C4">
        <w:rPr>
          <w:rFonts w:ascii="Times New Roman" w:hAnsi="Times New Roman" w:cs="Times New Roman"/>
          <w:sz w:val="24"/>
          <w:szCs w:val="24"/>
        </w:rPr>
        <w:t>contribute</w:t>
      </w:r>
      <w:r w:rsidRPr="00B031C4">
        <w:rPr>
          <w:rFonts w:ascii="Times New Roman" w:hAnsi="Times New Roman" w:cs="Times New Roman"/>
          <w:sz w:val="24"/>
          <w:szCs w:val="24"/>
        </w:rPr>
        <w:t xml:space="preserve"> to </w:t>
      </w:r>
      <w:r w:rsidR="00D5343C"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financial inclusion of these deeply remote areas. </w:t>
      </w:r>
      <w:r w:rsidR="00BE22A6" w:rsidRPr="00B031C4">
        <w:rPr>
          <w:rFonts w:ascii="Times New Roman" w:hAnsi="Times New Roman" w:cs="Times New Roman"/>
          <w:sz w:val="24"/>
          <w:szCs w:val="24"/>
        </w:rPr>
        <w:t>Upon this background,</w:t>
      </w:r>
      <w:r w:rsidRPr="00B031C4">
        <w:rPr>
          <w:rFonts w:ascii="Times New Roman" w:hAnsi="Times New Roman" w:cs="Times New Roman"/>
          <w:sz w:val="24"/>
          <w:szCs w:val="24"/>
        </w:rPr>
        <w:t xml:space="preserve"> the researcher </w:t>
      </w:r>
      <w:r w:rsidR="00F83621" w:rsidRPr="00B031C4">
        <w:rPr>
          <w:rFonts w:ascii="Times New Roman" w:hAnsi="Times New Roman" w:cs="Times New Roman"/>
          <w:sz w:val="24"/>
          <w:szCs w:val="24"/>
        </w:rPr>
        <w:t>examined the level of financial inclusion that mobile money h</w:t>
      </w:r>
      <w:r w:rsidR="00E711C2" w:rsidRPr="00B031C4">
        <w:rPr>
          <w:rFonts w:ascii="Times New Roman" w:hAnsi="Times New Roman" w:cs="Times New Roman"/>
          <w:sz w:val="24"/>
          <w:szCs w:val="24"/>
        </w:rPr>
        <w:t>ad extended to Kabanyoro</w:t>
      </w:r>
      <w:r w:rsidR="005A187B" w:rsidRPr="00B031C4">
        <w:rPr>
          <w:rFonts w:ascii="Times New Roman" w:hAnsi="Times New Roman" w:cs="Times New Roman"/>
          <w:sz w:val="24"/>
          <w:szCs w:val="24"/>
        </w:rPr>
        <w:t xml:space="preserve"> Village in Gayaza Parish.</w:t>
      </w:r>
    </w:p>
    <w:p w:rsidR="00C54B2D" w:rsidRPr="00B031C4" w:rsidRDefault="00C54B2D" w:rsidP="00606DAF">
      <w:pPr>
        <w:pStyle w:val="Heading2"/>
        <w:spacing w:after="16" w:line="360" w:lineRule="auto"/>
        <w:jc w:val="both"/>
        <w:rPr>
          <w:rFonts w:ascii="Times New Roman" w:hAnsi="Times New Roman" w:cs="Times New Roman"/>
        </w:rPr>
      </w:pPr>
      <w:bookmarkStart w:id="10" w:name="_Toc144898030"/>
      <w:r w:rsidRPr="00B031C4">
        <w:rPr>
          <w:rFonts w:ascii="Times New Roman" w:hAnsi="Times New Roman" w:cs="Times New Roman"/>
          <w:sz w:val="28"/>
          <w:szCs w:val="28"/>
        </w:rPr>
        <w:t>Main objective of the study</w:t>
      </w:r>
      <w:r w:rsidRPr="00B031C4">
        <w:rPr>
          <w:rFonts w:ascii="Times New Roman" w:hAnsi="Times New Roman" w:cs="Times New Roman"/>
        </w:rPr>
        <w:t>.</w:t>
      </w:r>
      <w:bookmarkEnd w:id="10"/>
    </w:p>
    <w:p w:rsidR="00C54B2D" w:rsidRPr="00B031C4" w:rsidRDefault="00C54B2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main objective of this study was to evaluate the overall impact of mobile money </w:t>
      </w:r>
      <w:r w:rsidR="00AB1311" w:rsidRPr="00B031C4">
        <w:rPr>
          <w:rFonts w:ascii="Times New Roman" w:hAnsi="Times New Roman" w:cs="Times New Roman"/>
          <w:sz w:val="24"/>
          <w:szCs w:val="24"/>
        </w:rPr>
        <w:t>services on</w:t>
      </w:r>
      <w:r w:rsidRPr="00B031C4">
        <w:rPr>
          <w:rFonts w:ascii="Times New Roman" w:hAnsi="Times New Roman" w:cs="Times New Roman"/>
          <w:sz w:val="24"/>
          <w:szCs w:val="24"/>
        </w:rPr>
        <w:t xml:space="preserve"> fina</w:t>
      </w:r>
      <w:r w:rsidR="00C02316" w:rsidRPr="00B031C4">
        <w:rPr>
          <w:rFonts w:ascii="Times New Roman" w:hAnsi="Times New Roman" w:cs="Times New Roman"/>
          <w:sz w:val="24"/>
          <w:szCs w:val="24"/>
        </w:rPr>
        <w:t xml:space="preserve">ncial inclusion in </w:t>
      </w:r>
      <w:r w:rsidR="00E711C2" w:rsidRPr="00B031C4">
        <w:rPr>
          <w:rFonts w:ascii="Times New Roman" w:hAnsi="Times New Roman" w:cs="Times New Roman"/>
          <w:sz w:val="24"/>
          <w:szCs w:val="24"/>
        </w:rPr>
        <w:t xml:space="preserve">Kabanyoro Village. </w:t>
      </w:r>
    </w:p>
    <w:p w:rsidR="006A2736" w:rsidRPr="00B031C4" w:rsidRDefault="006A2736" w:rsidP="00606DAF">
      <w:pPr>
        <w:spacing w:after="16" w:line="360" w:lineRule="auto"/>
        <w:jc w:val="both"/>
        <w:rPr>
          <w:rFonts w:ascii="Times New Roman" w:hAnsi="Times New Roman" w:cs="Times New Roman"/>
        </w:rPr>
      </w:pPr>
    </w:p>
    <w:p w:rsidR="00AB1311" w:rsidRPr="00B031C4" w:rsidRDefault="00AB1311" w:rsidP="00606DAF">
      <w:pPr>
        <w:pStyle w:val="Heading2"/>
        <w:spacing w:after="16" w:line="360" w:lineRule="auto"/>
        <w:jc w:val="both"/>
        <w:rPr>
          <w:rFonts w:ascii="Times New Roman" w:hAnsi="Times New Roman" w:cs="Times New Roman"/>
          <w:sz w:val="28"/>
          <w:szCs w:val="28"/>
        </w:rPr>
      </w:pPr>
      <w:bookmarkStart w:id="11" w:name="_Toc144898031"/>
      <w:r w:rsidRPr="00B031C4">
        <w:rPr>
          <w:rFonts w:ascii="Times New Roman" w:hAnsi="Times New Roman" w:cs="Times New Roman"/>
          <w:sz w:val="28"/>
          <w:szCs w:val="28"/>
        </w:rPr>
        <w:t xml:space="preserve">Specific </w:t>
      </w:r>
      <w:r w:rsidR="00D5343C" w:rsidRPr="00B031C4">
        <w:rPr>
          <w:rFonts w:ascii="Times New Roman" w:hAnsi="Times New Roman" w:cs="Times New Roman"/>
          <w:sz w:val="28"/>
          <w:szCs w:val="28"/>
        </w:rPr>
        <w:t>Objectives</w:t>
      </w:r>
      <w:r w:rsidRPr="00B031C4">
        <w:rPr>
          <w:rFonts w:ascii="Times New Roman" w:hAnsi="Times New Roman" w:cs="Times New Roman"/>
          <w:sz w:val="28"/>
          <w:szCs w:val="28"/>
        </w:rPr>
        <w:t xml:space="preserve"> of the </w:t>
      </w:r>
      <w:r w:rsidR="00D5343C" w:rsidRPr="00B031C4">
        <w:rPr>
          <w:rFonts w:ascii="Times New Roman" w:hAnsi="Times New Roman" w:cs="Times New Roman"/>
          <w:sz w:val="28"/>
          <w:szCs w:val="28"/>
        </w:rPr>
        <w:t>Study</w:t>
      </w:r>
      <w:bookmarkEnd w:id="11"/>
      <w:r w:rsidRPr="00B031C4">
        <w:rPr>
          <w:rFonts w:ascii="Times New Roman" w:hAnsi="Times New Roman" w:cs="Times New Roman"/>
          <w:sz w:val="28"/>
          <w:szCs w:val="28"/>
        </w:rPr>
        <w:t xml:space="preserve"> </w:t>
      </w:r>
    </w:p>
    <w:p w:rsidR="00F542DB" w:rsidRPr="00B031C4" w:rsidRDefault="00F542D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To examine th</w:t>
      </w:r>
      <w:r w:rsidR="00835031" w:rsidRPr="00B031C4">
        <w:rPr>
          <w:rFonts w:ascii="Times New Roman" w:hAnsi="Times New Roman" w:cs="Times New Roman"/>
          <w:sz w:val="24"/>
          <w:szCs w:val="24"/>
        </w:rPr>
        <w:t xml:space="preserve">e </w:t>
      </w:r>
      <w:r w:rsidR="00D77720" w:rsidRPr="00B031C4">
        <w:rPr>
          <w:rFonts w:ascii="Times New Roman" w:hAnsi="Times New Roman" w:cs="Times New Roman"/>
          <w:sz w:val="24"/>
          <w:szCs w:val="24"/>
        </w:rPr>
        <w:t>influence</w:t>
      </w:r>
      <w:r w:rsidR="00835031" w:rsidRPr="00B031C4">
        <w:rPr>
          <w:rFonts w:ascii="Times New Roman" w:hAnsi="Times New Roman" w:cs="Times New Roman"/>
          <w:sz w:val="24"/>
          <w:szCs w:val="24"/>
        </w:rPr>
        <w:t xml:space="preserve"> of </w:t>
      </w:r>
      <w:r w:rsidR="00D77720" w:rsidRPr="00B031C4">
        <w:rPr>
          <w:rFonts w:ascii="Times New Roman" w:hAnsi="Times New Roman" w:cs="Times New Roman"/>
          <w:sz w:val="24"/>
          <w:szCs w:val="24"/>
        </w:rPr>
        <w:t>mobile</w:t>
      </w:r>
      <w:r w:rsidR="00835031" w:rsidRPr="00B031C4">
        <w:rPr>
          <w:rFonts w:ascii="Times New Roman" w:hAnsi="Times New Roman" w:cs="Times New Roman"/>
          <w:sz w:val="24"/>
          <w:szCs w:val="24"/>
        </w:rPr>
        <w:t xml:space="preserve"> </w:t>
      </w:r>
      <w:r w:rsidR="00D77720" w:rsidRPr="00B031C4">
        <w:rPr>
          <w:rFonts w:ascii="Times New Roman" w:hAnsi="Times New Roman" w:cs="Times New Roman"/>
          <w:sz w:val="24"/>
          <w:szCs w:val="24"/>
        </w:rPr>
        <w:t>money</w:t>
      </w:r>
      <w:r w:rsidR="00835031" w:rsidRPr="00B031C4">
        <w:rPr>
          <w:rFonts w:ascii="Times New Roman" w:hAnsi="Times New Roman" w:cs="Times New Roman"/>
          <w:sz w:val="24"/>
          <w:szCs w:val="24"/>
        </w:rPr>
        <w:t xml:space="preserve"> </w:t>
      </w:r>
      <w:r w:rsidR="00D77720" w:rsidRPr="00B031C4">
        <w:rPr>
          <w:rFonts w:ascii="Times New Roman" w:hAnsi="Times New Roman" w:cs="Times New Roman"/>
          <w:sz w:val="24"/>
          <w:szCs w:val="24"/>
        </w:rPr>
        <w:t xml:space="preserve">payments on </w:t>
      </w:r>
      <w:r w:rsidR="00835031" w:rsidRPr="00B031C4">
        <w:rPr>
          <w:rFonts w:ascii="Times New Roman" w:hAnsi="Times New Roman" w:cs="Times New Roman"/>
          <w:sz w:val="24"/>
          <w:szCs w:val="24"/>
        </w:rPr>
        <w:t>financial</w:t>
      </w:r>
      <w:r w:rsidR="00D77720" w:rsidRPr="00B031C4">
        <w:rPr>
          <w:rFonts w:ascii="Times New Roman" w:hAnsi="Times New Roman" w:cs="Times New Roman"/>
          <w:sz w:val="24"/>
          <w:szCs w:val="24"/>
        </w:rPr>
        <w:t xml:space="preserve"> </w:t>
      </w:r>
      <w:r w:rsidR="005C0F3B" w:rsidRPr="00B031C4">
        <w:rPr>
          <w:rFonts w:ascii="Times New Roman" w:hAnsi="Times New Roman" w:cs="Times New Roman"/>
          <w:sz w:val="24"/>
          <w:szCs w:val="24"/>
        </w:rPr>
        <w:t xml:space="preserve">inclusion within </w:t>
      </w:r>
      <w:r w:rsidR="00E711C2" w:rsidRPr="00B031C4">
        <w:rPr>
          <w:rFonts w:ascii="Times New Roman" w:hAnsi="Times New Roman" w:cs="Times New Roman"/>
          <w:sz w:val="24"/>
          <w:szCs w:val="24"/>
        </w:rPr>
        <w:t xml:space="preserve"> Kabanyoro </w:t>
      </w:r>
      <w:r w:rsidR="00C02316" w:rsidRPr="00B031C4">
        <w:rPr>
          <w:rFonts w:ascii="Times New Roman" w:hAnsi="Times New Roman" w:cs="Times New Roman"/>
          <w:sz w:val="24"/>
          <w:szCs w:val="24"/>
        </w:rPr>
        <w:t xml:space="preserve"> Village.</w:t>
      </w:r>
    </w:p>
    <w:p w:rsidR="00F542DB" w:rsidRPr="00B031C4" w:rsidRDefault="00F8362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To establish the influence of mobile finance on financial inclusion in</w:t>
      </w:r>
      <w:r w:rsidR="00C02316" w:rsidRPr="00B031C4">
        <w:rPr>
          <w:rFonts w:ascii="Times New Roman" w:hAnsi="Times New Roman" w:cs="Times New Roman"/>
          <w:sz w:val="24"/>
          <w:szCs w:val="24"/>
        </w:rPr>
        <w:t xml:space="preserve"> </w:t>
      </w:r>
      <w:r w:rsidR="00E711C2" w:rsidRPr="00B031C4">
        <w:rPr>
          <w:rFonts w:ascii="Times New Roman" w:hAnsi="Times New Roman" w:cs="Times New Roman"/>
          <w:sz w:val="24"/>
          <w:szCs w:val="24"/>
        </w:rPr>
        <w:t xml:space="preserve"> Kabanyoro </w:t>
      </w:r>
      <w:r w:rsidR="00C02316" w:rsidRPr="00B031C4">
        <w:rPr>
          <w:rFonts w:ascii="Times New Roman" w:hAnsi="Times New Roman" w:cs="Times New Roman"/>
          <w:sz w:val="24"/>
          <w:szCs w:val="24"/>
        </w:rPr>
        <w:t>Village.</w:t>
      </w:r>
    </w:p>
    <w:p w:rsidR="00D5343C" w:rsidRPr="00B031C4" w:rsidRDefault="00D5343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To explore the </w:t>
      </w:r>
      <w:r w:rsidR="00F83621" w:rsidRPr="00B031C4">
        <w:rPr>
          <w:rFonts w:ascii="Times New Roman" w:hAnsi="Times New Roman" w:cs="Times New Roman"/>
          <w:sz w:val="24"/>
          <w:szCs w:val="24"/>
        </w:rPr>
        <w:t xml:space="preserve">impact of mobile banking on financial inclusion in </w:t>
      </w:r>
      <w:r w:rsidR="00E711C2" w:rsidRPr="00B031C4">
        <w:rPr>
          <w:rFonts w:ascii="Times New Roman" w:hAnsi="Times New Roman" w:cs="Times New Roman"/>
          <w:sz w:val="24"/>
          <w:szCs w:val="24"/>
        </w:rPr>
        <w:t xml:space="preserve">Kabanyoro </w:t>
      </w:r>
      <w:r w:rsidR="00C02316" w:rsidRPr="00B031C4">
        <w:rPr>
          <w:rFonts w:ascii="Times New Roman" w:hAnsi="Times New Roman" w:cs="Times New Roman"/>
          <w:sz w:val="24"/>
          <w:szCs w:val="24"/>
        </w:rPr>
        <w:t>Village.</w:t>
      </w:r>
    </w:p>
    <w:p w:rsidR="00D5343C" w:rsidRPr="00B031C4" w:rsidRDefault="00D5343C" w:rsidP="00606DAF">
      <w:pPr>
        <w:spacing w:after="16" w:line="360" w:lineRule="auto"/>
        <w:jc w:val="both"/>
        <w:rPr>
          <w:rFonts w:ascii="Times New Roman" w:hAnsi="Times New Roman" w:cs="Times New Roman"/>
        </w:rPr>
      </w:pPr>
    </w:p>
    <w:p w:rsidR="00D5343C" w:rsidRPr="00B031C4" w:rsidRDefault="00D5343C" w:rsidP="00606DAF">
      <w:pPr>
        <w:pStyle w:val="Heading2"/>
        <w:spacing w:after="16" w:line="360" w:lineRule="auto"/>
        <w:jc w:val="both"/>
        <w:rPr>
          <w:rFonts w:ascii="Times New Roman" w:hAnsi="Times New Roman" w:cs="Times New Roman"/>
          <w:sz w:val="28"/>
          <w:szCs w:val="28"/>
        </w:rPr>
      </w:pPr>
      <w:bookmarkStart w:id="12" w:name="_Toc144898032"/>
      <w:r w:rsidRPr="00B031C4">
        <w:rPr>
          <w:rFonts w:ascii="Times New Roman" w:hAnsi="Times New Roman" w:cs="Times New Roman"/>
          <w:sz w:val="28"/>
          <w:szCs w:val="28"/>
        </w:rPr>
        <w:t>Research questions.</w:t>
      </w:r>
      <w:bookmarkEnd w:id="12"/>
    </w:p>
    <w:p w:rsidR="006A2736" w:rsidRPr="00B031C4" w:rsidRDefault="00D1313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How has mobile banking contributed to </w:t>
      </w:r>
      <w:r w:rsidR="00C02316" w:rsidRPr="00B031C4">
        <w:rPr>
          <w:rFonts w:ascii="Times New Roman" w:hAnsi="Times New Roman" w:cs="Times New Roman"/>
          <w:sz w:val="24"/>
          <w:szCs w:val="24"/>
        </w:rPr>
        <w:t>Financial</w:t>
      </w:r>
      <w:r w:rsidRPr="00B031C4">
        <w:rPr>
          <w:rFonts w:ascii="Times New Roman" w:hAnsi="Times New Roman" w:cs="Times New Roman"/>
          <w:sz w:val="24"/>
          <w:szCs w:val="24"/>
        </w:rPr>
        <w:t xml:space="preserve"> Inclusion in </w:t>
      </w:r>
      <w:r w:rsidR="00E711C2" w:rsidRPr="00B031C4">
        <w:rPr>
          <w:rFonts w:ascii="Times New Roman" w:hAnsi="Times New Roman" w:cs="Times New Roman"/>
          <w:sz w:val="24"/>
          <w:szCs w:val="24"/>
        </w:rPr>
        <w:t xml:space="preserve"> Kabanyoro </w:t>
      </w:r>
      <w:r w:rsidR="00C02316" w:rsidRPr="00B031C4">
        <w:rPr>
          <w:rFonts w:ascii="Times New Roman" w:hAnsi="Times New Roman" w:cs="Times New Roman"/>
          <w:sz w:val="24"/>
          <w:szCs w:val="24"/>
        </w:rPr>
        <w:t>Village?</w:t>
      </w:r>
    </w:p>
    <w:p w:rsidR="00D13139" w:rsidRPr="00B031C4" w:rsidRDefault="00D1313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How has mobile finance contributed to financial inclusion in </w:t>
      </w:r>
      <w:r w:rsidR="00E711C2" w:rsidRPr="00B031C4">
        <w:rPr>
          <w:rFonts w:ascii="Times New Roman" w:hAnsi="Times New Roman" w:cs="Times New Roman"/>
          <w:sz w:val="24"/>
          <w:szCs w:val="24"/>
        </w:rPr>
        <w:t xml:space="preserve"> Kabanyoro </w:t>
      </w:r>
      <w:r w:rsidR="00C02316" w:rsidRPr="00B031C4">
        <w:rPr>
          <w:rFonts w:ascii="Times New Roman" w:hAnsi="Times New Roman" w:cs="Times New Roman"/>
          <w:sz w:val="24"/>
          <w:szCs w:val="24"/>
        </w:rPr>
        <w:t>Village.</w:t>
      </w:r>
      <w:r w:rsidRPr="00B031C4">
        <w:rPr>
          <w:rFonts w:ascii="Times New Roman" w:hAnsi="Times New Roman" w:cs="Times New Roman"/>
          <w:sz w:val="24"/>
          <w:szCs w:val="24"/>
        </w:rPr>
        <w:t>?</w:t>
      </w:r>
    </w:p>
    <w:p w:rsidR="00D13139" w:rsidRPr="00B031C4" w:rsidRDefault="00D1313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How have mobile payments contributed to financial inclusion </w:t>
      </w:r>
      <w:r w:rsidR="00C02316" w:rsidRPr="00B031C4">
        <w:rPr>
          <w:rFonts w:ascii="Times New Roman" w:hAnsi="Times New Roman" w:cs="Times New Roman"/>
          <w:sz w:val="24"/>
          <w:szCs w:val="24"/>
        </w:rPr>
        <w:t xml:space="preserve">in </w:t>
      </w:r>
      <w:r w:rsidR="00E711C2" w:rsidRPr="00B031C4">
        <w:rPr>
          <w:rFonts w:ascii="Times New Roman" w:hAnsi="Times New Roman" w:cs="Times New Roman"/>
          <w:sz w:val="24"/>
          <w:szCs w:val="24"/>
        </w:rPr>
        <w:t xml:space="preserve"> Kabanyoro </w:t>
      </w:r>
      <w:r w:rsidR="00C02316" w:rsidRPr="00B031C4">
        <w:rPr>
          <w:rFonts w:ascii="Times New Roman" w:hAnsi="Times New Roman" w:cs="Times New Roman"/>
          <w:sz w:val="24"/>
          <w:szCs w:val="24"/>
        </w:rPr>
        <w:t xml:space="preserve"> Village?</w:t>
      </w:r>
    </w:p>
    <w:p w:rsidR="00424041" w:rsidRPr="00B031C4" w:rsidRDefault="00E77E56" w:rsidP="00606DAF">
      <w:pPr>
        <w:pStyle w:val="Heading7"/>
        <w:spacing w:after="16" w:line="360" w:lineRule="auto"/>
        <w:jc w:val="both"/>
        <w:rPr>
          <w:rFonts w:ascii="Times New Roman" w:hAnsi="Times New Roman" w:cs="Times New Roman"/>
        </w:rPr>
      </w:pPr>
      <w:r w:rsidRPr="00B031C4">
        <w:rPr>
          <w:rFonts w:ascii="Times New Roman" w:hAnsi="Times New Roman" w:cs="Times New Roman"/>
        </w:rPr>
        <w:t>1</w:t>
      </w:r>
      <w:r w:rsidRPr="00B031C4">
        <w:rPr>
          <w:rFonts w:ascii="Times New Roman" w:hAnsi="Times New Roman" w:cs="Times New Roman"/>
          <w:sz w:val="28"/>
          <w:szCs w:val="28"/>
        </w:rPr>
        <w:t>.6.0 Study Scope</w:t>
      </w:r>
      <w:r w:rsidR="00424041" w:rsidRPr="00B031C4">
        <w:rPr>
          <w:rFonts w:ascii="Times New Roman" w:hAnsi="Times New Roman" w:cs="Times New Roman"/>
          <w:sz w:val="28"/>
          <w:szCs w:val="28"/>
        </w:rPr>
        <w:t>.</w:t>
      </w:r>
    </w:p>
    <w:p w:rsidR="00424041" w:rsidRPr="00B031C4" w:rsidRDefault="0042404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 section presents the subject scope, time</w:t>
      </w:r>
      <w:r w:rsidR="006F1C5B" w:rsidRPr="00B031C4">
        <w:rPr>
          <w:rFonts w:ascii="Times New Roman" w:hAnsi="Times New Roman" w:cs="Times New Roman"/>
          <w:sz w:val="24"/>
          <w:szCs w:val="24"/>
        </w:rPr>
        <w:t>,</w:t>
      </w:r>
      <w:r w:rsidRPr="00B031C4">
        <w:rPr>
          <w:rFonts w:ascii="Times New Roman" w:hAnsi="Times New Roman" w:cs="Times New Roman"/>
          <w:sz w:val="24"/>
          <w:szCs w:val="24"/>
        </w:rPr>
        <w:t xml:space="preserve"> and area scope </w:t>
      </w:r>
    </w:p>
    <w:p w:rsidR="00D13139" w:rsidRPr="00B031C4" w:rsidRDefault="00D13139" w:rsidP="00606DAF">
      <w:pPr>
        <w:spacing w:after="16" w:line="360" w:lineRule="auto"/>
        <w:jc w:val="both"/>
        <w:rPr>
          <w:rFonts w:ascii="Times New Roman" w:hAnsi="Times New Roman" w:cs="Times New Roman"/>
          <w:sz w:val="24"/>
          <w:szCs w:val="24"/>
        </w:rPr>
      </w:pPr>
    </w:p>
    <w:p w:rsidR="00E77E56" w:rsidRPr="00B031C4" w:rsidRDefault="00E77E56" w:rsidP="00606DAF">
      <w:pPr>
        <w:pStyle w:val="Heading8"/>
        <w:spacing w:after="16" w:line="360" w:lineRule="auto"/>
        <w:jc w:val="both"/>
        <w:rPr>
          <w:rFonts w:ascii="Times New Roman" w:hAnsi="Times New Roman" w:cs="Times New Roman"/>
          <w:color w:val="000000" w:themeColor="text1"/>
        </w:rPr>
      </w:pPr>
      <w:r w:rsidRPr="00B031C4">
        <w:rPr>
          <w:rFonts w:ascii="Times New Roman" w:hAnsi="Times New Roman" w:cs="Times New Roman"/>
          <w:color w:val="000000" w:themeColor="text1"/>
          <w:sz w:val="28"/>
          <w:szCs w:val="28"/>
        </w:rPr>
        <w:t>1.6.1 Subject Scope</w:t>
      </w:r>
      <w:r w:rsidRPr="00B031C4">
        <w:rPr>
          <w:rFonts w:ascii="Times New Roman" w:hAnsi="Times New Roman" w:cs="Times New Roman"/>
          <w:color w:val="000000" w:themeColor="text1"/>
        </w:rPr>
        <w:t>.</w:t>
      </w:r>
    </w:p>
    <w:p w:rsidR="00287D92" w:rsidRPr="00B031C4" w:rsidRDefault="00E77E56" w:rsidP="00606DAF">
      <w:pPr>
        <w:spacing w:after="16" w:line="360" w:lineRule="auto"/>
        <w:jc w:val="both"/>
        <w:rPr>
          <w:rFonts w:ascii="Times New Roman" w:hAnsi="Times New Roman" w:cs="Times New Roman"/>
        </w:rPr>
      </w:pPr>
      <w:r w:rsidRPr="00B031C4">
        <w:rPr>
          <w:rFonts w:ascii="Times New Roman" w:hAnsi="Times New Roman" w:cs="Times New Roman"/>
          <w:sz w:val="24"/>
          <w:szCs w:val="24"/>
        </w:rPr>
        <w:t xml:space="preserve">The study focused </w:t>
      </w:r>
      <w:r w:rsidR="000D32E6" w:rsidRPr="00B031C4">
        <w:rPr>
          <w:rFonts w:ascii="Times New Roman" w:hAnsi="Times New Roman" w:cs="Times New Roman"/>
          <w:sz w:val="24"/>
          <w:szCs w:val="24"/>
        </w:rPr>
        <w:t xml:space="preserve">on </w:t>
      </w:r>
      <w:r w:rsidR="00C02316" w:rsidRPr="00B031C4">
        <w:rPr>
          <w:rFonts w:ascii="Times New Roman" w:hAnsi="Times New Roman" w:cs="Times New Roman"/>
          <w:sz w:val="24"/>
          <w:szCs w:val="24"/>
        </w:rPr>
        <w:t xml:space="preserve">the </w:t>
      </w:r>
      <w:r w:rsidR="000D32E6" w:rsidRPr="00B031C4">
        <w:rPr>
          <w:rFonts w:ascii="Times New Roman" w:hAnsi="Times New Roman" w:cs="Times New Roman"/>
          <w:sz w:val="24"/>
          <w:szCs w:val="24"/>
        </w:rPr>
        <w:t xml:space="preserve">mobile money series and the level of financial inclusion in </w:t>
      </w:r>
      <w:r w:rsidR="00E711C2" w:rsidRPr="00B031C4">
        <w:rPr>
          <w:rFonts w:ascii="Times New Roman" w:hAnsi="Times New Roman" w:cs="Times New Roman"/>
          <w:sz w:val="24"/>
          <w:szCs w:val="24"/>
        </w:rPr>
        <w:t xml:space="preserve">Kabanyoro </w:t>
      </w:r>
      <w:r w:rsidR="00C02316" w:rsidRPr="00B031C4">
        <w:rPr>
          <w:rFonts w:ascii="Times New Roman" w:hAnsi="Times New Roman" w:cs="Times New Roman"/>
          <w:sz w:val="24"/>
          <w:szCs w:val="24"/>
        </w:rPr>
        <w:t>Village.</w:t>
      </w:r>
      <w:r w:rsidR="000D32E6" w:rsidRPr="00B031C4">
        <w:rPr>
          <w:rFonts w:ascii="Times New Roman" w:hAnsi="Times New Roman" w:cs="Times New Roman"/>
          <w:sz w:val="24"/>
          <w:szCs w:val="24"/>
        </w:rPr>
        <w:t xml:space="preserve"> The study also examined the influence of mobile payments on the level of financial inclusion, established the influence of mobile finance on the level of financial inclusion</w:t>
      </w:r>
      <w:r w:rsidR="00C02316" w:rsidRPr="00B031C4">
        <w:rPr>
          <w:rFonts w:ascii="Times New Roman" w:hAnsi="Times New Roman" w:cs="Times New Roman"/>
          <w:sz w:val="24"/>
          <w:szCs w:val="24"/>
        </w:rPr>
        <w:t xml:space="preserve">, </w:t>
      </w:r>
      <w:r w:rsidR="000D32E6" w:rsidRPr="00B031C4">
        <w:rPr>
          <w:rFonts w:ascii="Times New Roman" w:hAnsi="Times New Roman" w:cs="Times New Roman"/>
          <w:sz w:val="24"/>
          <w:szCs w:val="24"/>
        </w:rPr>
        <w:t xml:space="preserve">and determined the effect of mobile banking on the level of financial inclusion. </w:t>
      </w:r>
      <w:r w:rsidR="00C02316" w:rsidRPr="00B031C4">
        <w:rPr>
          <w:rFonts w:ascii="Times New Roman" w:hAnsi="Times New Roman" w:cs="Times New Roman"/>
          <w:sz w:val="24"/>
          <w:szCs w:val="24"/>
        </w:rPr>
        <w:t>Mobile</w:t>
      </w:r>
      <w:r w:rsidR="000D32E6" w:rsidRPr="00B031C4">
        <w:rPr>
          <w:rFonts w:ascii="Times New Roman" w:hAnsi="Times New Roman" w:cs="Times New Roman"/>
          <w:sz w:val="24"/>
          <w:szCs w:val="24"/>
        </w:rPr>
        <w:t xml:space="preserve"> money series </w:t>
      </w:r>
      <w:r w:rsidR="00C02316" w:rsidRPr="00B031C4">
        <w:rPr>
          <w:rFonts w:ascii="Times New Roman" w:hAnsi="Times New Roman" w:cs="Times New Roman"/>
          <w:sz w:val="24"/>
          <w:szCs w:val="24"/>
        </w:rPr>
        <w:t>was</w:t>
      </w:r>
      <w:r w:rsidR="000D32E6" w:rsidRPr="00B031C4">
        <w:rPr>
          <w:rFonts w:ascii="Times New Roman" w:hAnsi="Times New Roman" w:cs="Times New Roman"/>
          <w:sz w:val="24"/>
          <w:szCs w:val="24"/>
        </w:rPr>
        <w:t xml:space="preserve"> measured in terms of mobile banking, mobile finance</w:t>
      </w:r>
      <w:r w:rsidR="00C02316" w:rsidRPr="00B031C4">
        <w:rPr>
          <w:rFonts w:ascii="Times New Roman" w:hAnsi="Times New Roman" w:cs="Times New Roman"/>
          <w:sz w:val="24"/>
          <w:szCs w:val="24"/>
        </w:rPr>
        <w:t>,</w:t>
      </w:r>
      <w:r w:rsidR="000D32E6" w:rsidRPr="00B031C4">
        <w:rPr>
          <w:rFonts w:ascii="Times New Roman" w:hAnsi="Times New Roman" w:cs="Times New Roman"/>
          <w:sz w:val="24"/>
          <w:szCs w:val="24"/>
        </w:rPr>
        <w:t xml:space="preserve"> and mobile payments. The level of financial inclusion was measured </w:t>
      </w:r>
      <w:r w:rsidR="001C3814" w:rsidRPr="00B031C4">
        <w:rPr>
          <w:rFonts w:ascii="Times New Roman" w:hAnsi="Times New Roman" w:cs="Times New Roman"/>
          <w:sz w:val="24"/>
          <w:szCs w:val="24"/>
        </w:rPr>
        <w:t>in terms</w:t>
      </w:r>
      <w:r w:rsidR="000D32E6" w:rsidRPr="00B031C4">
        <w:rPr>
          <w:rFonts w:ascii="Times New Roman" w:hAnsi="Times New Roman" w:cs="Times New Roman"/>
          <w:sz w:val="24"/>
          <w:szCs w:val="24"/>
        </w:rPr>
        <w:t xml:space="preserve"> of </w:t>
      </w:r>
      <w:r w:rsidR="001C3814" w:rsidRPr="00B031C4">
        <w:rPr>
          <w:rFonts w:ascii="Times New Roman" w:hAnsi="Times New Roman" w:cs="Times New Roman"/>
          <w:sz w:val="24"/>
          <w:szCs w:val="24"/>
        </w:rPr>
        <w:t>access</w:t>
      </w:r>
      <w:r w:rsidR="000D32E6" w:rsidRPr="00B031C4">
        <w:rPr>
          <w:rFonts w:ascii="Times New Roman" w:hAnsi="Times New Roman" w:cs="Times New Roman"/>
          <w:sz w:val="24"/>
          <w:szCs w:val="24"/>
        </w:rPr>
        <w:t>, quality</w:t>
      </w:r>
      <w:r w:rsidR="00C02316" w:rsidRPr="00B031C4">
        <w:rPr>
          <w:rFonts w:ascii="Times New Roman" w:hAnsi="Times New Roman" w:cs="Times New Roman"/>
          <w:sz w:val="24"/>
          <w:szCs w:val="24"/>
        </w:rPr>
        <w:t>,</w:t>
      </w:r>
      <w:r w:rsidR="000D32E6" w:rsidRPr="00B031C4">
        <w:rPr>
          <w:rFonts w:ascii="Times New Roman" w:hAnsi="Times New Roman" w:cs="Times New Roman"/>
          <w:sz w:val="24"/>
          <w:szCs w:val="24"/>
        </w:rPr>
        <w:t xml:space="preserve"> and usage of financial ser</w:t>
      </w:r>
      <w:r w:rsidR="001C3814" w:rsidRPr="00B031C4">
        <w:rPr>
          <w:rFonts w:ascii="Times New Roman" w:hAnsi="Times New Roman" w:cs="Times New Roman"/>
          <w:sz w:val="24"/>
          <w:szCs w:val="24"/>
        </w:rPr>
        <w:t>v</w:t>
      </w:r>
      <w:r w:rsidR="000D32E6" w:rsidRPr="00B031C4">
        <w:rPr>
          <w:rFonts w:ascii="Times New Roman" w:hAnsi="Times New Roman" w:cs="Times New Roman"/>
          <w:sz w:val="24"/>
          <w:szCs w:val="24"/>
        </w:rPr>
        <w:t>i</w:t>
      </w:r>
      <w:r w:rsidR="001C3814" w:rsidRPr="00B031C4">
        <w:rPr>
          <w:rFonts w:ascii="Times New Roman" w:hAnsi="Times New Roman" w:cs="Times New Roman"/>
          <w:sz w:val="24"/>
          <w:szCs w:val="24"/>
        </w:rPr>
        <w:t>c</w:t>
      </w:r>
      <w:r w:rsidR="000D32E6" w:rsidRPr="00B031C4">
        <w:rPr>
          <w:rFonts w:ascii="Times New Roman" w:hAnsi="Times New Roman" w:cs="Times New Roman"/>
          <w:sz w:val="24"/>
          <w:szCs w:val="24"/>
        </w:rPr>
        <w:t>es.</w:t>
      </w:r>
    </w:p>
    <w:p w:rsidR="00287D92" w:rsidRPr="00B031C4" w:rsidRDefault="00B429DC" w:rsidP="00606DAF">
      <w:pPr>
        <w:pStyle w:val="Heading9"/>
        <w:spacing w:after="16" w:line="360" w:lineRule="auto"/>
        <w:jc w:val="both"/>
        <w:rPr>
          <w:rFonts w:ascii="Times New Roman" w:hAnsi="Times New Roman" w:cs="Times New Roman"/>
        </w:rPr>
      </w:pPr>
      <w:r w:rsidRPr="00B031C4">
        <w:rPr>
          <w:rFonts w:ascii="Times New Roman" w:hAnsi="Times New Roman" w:cs="Times New Roman"/>
        </w:rPr>
        <w:t>1.6.2 Geographical Scope</w:t>
      </w:r>
    </w:p>
    <w:p w:rsidR="00287D92" w:rsidRPr="00B031C4" w:rsidRDefault="00B429D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research study covered very </w:t>
      </w:r>
      <w:r w:rsidR="00D13139" w:rsidRPr="00B031C4">
        <w:rPr>
          <w:rFonts w:ascii="Times New Roman" w:hAnsi="Times New Roman" w:cs="Times New Roman"/>
          <w:sz w:val="24"/>
          <w:szCs w:val="24"/>
        </w:rPr>
        <w:t xml:space="preserve">remote areas around </w:t>
      </w:r>
      <w:r w:rsidR="00E711C2" w:rsidRPr="00B031C4">
        <w:rPr>
          <w:rFonts w:ascii="Times New Roman" w:hAnsi="Times New Roman" w:cs="Times New Roman"/>
          <w:sz w:val="24"/>
          <w:szCs w:val="24"/>
        </w:rPr>
        <w:t xml:space="preserve">Kabanyoro </w:t>
      </w:r>
      <w:r w:rsidR="00C02316" w:rsidRPr="00B031C4">
        <w:rPr>
          <w:rFonts w:ascii="Times New Roman" w:hAnsi="Times New Roman" w:cs="Times New Roman"/>
          <w:sz w:val="24"/>
          <w:szCs w:val="24"/>
        </w:rPr>
        <w:t xml:space="preserve">Village located in Gayaza Parish. </w:t>
      </w:r>
      <w:r w:rsidRPr="00B031C4">
        <w:rPr>
          <w:rFonts w:ascii="Times New Roman" w:hAnsi="Times New Roman" w:cs="Times New Roman"/>
          <w:sz w:val="24"/>
          <w:szCs w:val="24"/>
        </w:rPr>
        <w:t>Investigating the usage and adoption of mob</w:t>
      </w:r>
      <w:r w:rsidR="00D13139" w:rsidRPr="00B031C4">
        <w:rPr>
          <w:rFonts w:ascii="Times New Roman" w:hAnsi="Times New Roman" w:cs="Times New Roman"/>
          <w:sz w:val="24"/>
          <w:szCs w:val="24"/>
        </w:rPr>
        <w:t>ile money services by residents</w:t>
      </w:r>
      <w:r w:rsidRPr="00B031C4">
        <w:rPr>
          <w:rFonts w:ascii="Times New Roman" w:hAnsi="Times New Roman" w:cs="Times New Roman"/>
          <w:sz w:val="24"/>
          <w:szCs w:val="24"/>
        </w:rPr>
        <w:t xml:space="preserve"> in those areas regardless of their standard of living or social status. As predominantly, agricultural households consider themselves</w:t>
      </w:r>
      <w:r w:rsidR="00C02316" w:rsidRPr="00B031C4">
        <w:rPr>
          <w:rFonts w:ascii="Times New Roman" w:hAnsi="Times New Roman" w:cs="Times New Roman"/>
          <w:sz w:val="24"/>
          <w:szCs w:val="24"/>
        </w:rPr>
        <w:t xml:space="preserve"> in less need of these formal banking services.</w:t>
      </w:r>
    </w:p>
    <w:p w:rsidR="00B152D5" w:rsidRPr="00B031C4" w:rsidRDefault="00B152D5" w:rsidP="00606DAF">
      <w:pPr>
        <w:spacing w:after="16" w:line="360" w:lineRule="auto"/>
        <w:jc w:val="both"/>
        <w:rPr>
          <w:rFonts w:ascii="Times New Roman" w:hAnsi="Times New Roman" w:cs="Times New Roman"/>
          <w:color w:val="FF0000"/>
          <w:sz w:val="24"/>
          <w:szCs w:val="24"/>
        </w:rPr>
      </w:pPr>
      <w:r w:rsidRPr="00B031C4">
        <w:rPr>
          <w:rFonts w:ascii="Times New Roman" w:hAnsi="Times New Roman" w:cs="Times New Roman"/>
          <w:sz w:val="24"/>
          <w:szCs w:val="24"/>
        </w:rPr>
        <w:t xml:space="preserve"> </w:t>
      </w:r>
    </w:p>
    <w:p w:rsidR="00287D92" w:rsidRPr="00B031C4" w:rsidRDefault="00287D92" w:rsidP="00606DAF">
      <w:pPr>
        <w:pStyle w:val="Heading9"/>
        <w:spacing w:after="16" w:line="360" w:lineRule="auto"/>
        <w:jc w:val="both"/>
        <w:rPr>
          <w:rFonts w:ascii="Times New Roman" w:hAnsi="Times New Roman" w:cs="Times New Roman"/>
        </w:rPr>
      </w:pPr>
      <w:r w:rsidRPr="00B031C4">
        <w:rPr>
          <w:rFonts w:ascii="Times New Roman" w:hAnsi="Times New Roman" w:cs="Times New Roman"/>
        </w:rPr>
        <w:t>1.6.3</w:t>
      </w:r>
      <w:r w:rsidR="00646434" w:rsidRPr="00B031C4">
        <w:rPr>
          <w:rFonts w:ascii="Times New Roman" w:hAnsi="Times New Roman" w:cs="Times New Roman"/>
        </w:rPr>
        <w:t xml:space="preserve"> Time scope</w:t>
      </w:r>
    </w:p>
    <w:p w:rsidR="00646434" w:rsidRPr="00B031C4" w:rsidRDefault="00646434" w:rsidP="00606DAF">
      <w:pPr>
        <w:spacing w:after="16" w:line="360" w:lineRule="auto"/>
        <w:jc w:val="both"/>
        <w:rPr>
          <w:rFonts w:ascii="Times New Roman" w:hAnsi="Times New Roman" w:cs="Times New Roman"/>
          <w:sz w:val="24"/>
          <w:szCs w:val="24"/>
        </w:rPr>
      </w:pPr>
    </w:p>
    <w:p w:rsidR="00646434" w:rsidRPr="00B031C4" w:rsidRDefault="00B429D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lastRenderedPageBreak/>
        <w:t>The research study covered secondary information fro</w:t>
      </w:r>
      <w:r w:rsidR="00B152D5" w:rsidRPr="00B031C4">
        <w:rPr>
          <w:rFonts w:ascii="Times New Roman" w:hAnsi="Times New Roman" w:cs="Times New Roman"/>
          <w:sz w:val="24"/>
          <w:szCs w:val="24"/>
        </w:rPr>
        <w:t>m the period 2018</w:t>
      </w:r>
      <w:r w:rsidR="00E711C2" w:rsidRPr="00B031C4">
        <w:rPr>
          <w:rFonts w:ascii="Times New Roman" w:hAnsi="Times New Roman" w:cs="Times New Roman"/>
          <w:sz w:val="24"/>
          <w:szCs w:val="24"/>
        </w:rPr>
        <w:t>-2023</w:t>
      </w:r>
      <w:r w:rsidRPr="00B031C4">
        <w:rPr>
          <w:rFonts w:ascii="Times New Roman" w:hAnsi="Times New Roman" w:cs="Times New Roman"/>
          <w:sz w:val="24"/>
          <w:szCs w:val="24"/>
        </w:rPr>
        <w:t xml:space="preserve"> to gather enough literature content. This particular </w:t>
      </w:r>
      <w:r w:rsidR="00B152D5" w:rsidRPr="00B031C4">
        <w:rPr>
          <w:rFonts w:ascii="Times New Roman" w:hAnsi="Times New Roman" w:cs="Times New Roman"/>
          <w:sz w:val="24"/>
          <w:szCs w:val="24"/>
        </w:rPr>
        <w:t>time</w:t>
      </w:r>
      <w:r w:rsidRPr="00B031C4">
        <w:rPr>
          <w:rFonts w:ascii="Times New Roman" w:hAnsi="Times New Roman" w:cs="Times New Roman"/>
          <w:sz w:val="24"/>
          <w:szCs w:val="24"/>
        </w:rPr>
        <w:t xml:space="preserve"> was chosen due to financial institutions and regulators </w:t>
      </w:r>
      <w:r w:rsidR="00F7114B" w:rsidRPr="00B031C4">
        <w:rPr>
          <w:rFonts w:ascii="Times New Roman" w:hAnsi="Times New Roman" w:cs="Times New Roman"/>
          <w:sz w:val="24"/>
          <w:szCs w:val="24"/>
        </w:rPr>
        <w:t>noticed</w:t>
      </w:r>
      <w:r w:rsidR="00B152D5" w:rsidRPr="00B031C4">
        <w:rPr>
          <w:rFonts w:ascii="Times New Roman" w:hAnsi="Times New Roman" w:cs="Times New Roman"/>
          <w:sz w:val="24"/>
          <w:szCs w:val="24"/>
        </w:rPr>
        <w:t xml:space="preserve"> a gap in the lack of formal financial services in these rural and remote areas despite the existence of mobile money services.</w:t>
      </w:r>
    </w:p>
    <w:p w:rsidR="00860430" w:rsidRPr="00B031C4" w:rsidRDefault="00860430" w:rsidP="00606DAF">
      <w:pPr>
        <w:spacing w:after="16" w:line="360" w:lineRule="auto"/>
        <w:jc w:val="both"/>
        <w:rPr>
          <w:rFonts w:ascii="Times New Roman" w:hAnsi="Times New Roman" w:cs="Times New Roman"/>
          <w:sz w:val="24"/>
          <w:szCs w:val="24"/>
        </w:rPr>
      </w:pPr>
    </w:p>
    <w:p w:rsidR="00646434" w:rsidRPr="00B031C4" w:rsidRDefault="00646434" w:rsidP="00606DAF">
      <w:pPr>
        <w:pStyle w:val="Heading2"/>
        <w:spacing w:after="16" w:line="360" w:lineRule="auto"/>
        <w:jc w:val="both"/>
        <w:rPr>
          <w:rFonts w:ascii="Times New Roman" w:hAnsi="Times New Roman" w:cs="Times New Roman"/>
          <w:sz w:val="28"/>
          <w:szCs w:val="28"/>
        </w:rPr>
      </w:pPr>
      <w:bookmarkStart w:id="13" w:name="_Toc144898033"/>
      <w:r w:rsidRPr="00B031C4">
        <w:rPr>
          <w:rFonts w:ascii="Times New Roman" w:hAnsi="Times New Roman" w:cs="Times New Roman"/>
          <w:sz w:val="28"/>
          <w:szCs w:val="28"/>
        </w:rPr>
        <w:t xml:space="preserve">Significance of the </w:t>
      </w:r>
      <w:r w:rsidR="006F1C5B" w:rsidRPr="00B031C4">
        <w:rPr>
          <w:rFonts w:ascii="Times New Roman" w:hAnsi="Times New Roman" w:cs="Times New Roman"/>
          <w:sz w:val="28"/>
          <w:szCs w:val="28"/>
        </w:rPr>
        <w:t>Study</w:t>
      </w:r>
      <w:bookmarkEnd w:id="13"/>
    </w:p>
    <w:p w:rsidR="00B152D5" w:rsidRPr="00B031C4" w:rsidRDefault="00B152D5" w:rsidP="00606DAF">
      <w:pPr>
        <w:spacing w:after="16" w:line="360" w:lineRule="auto"/>
        <w:jc w:val="both"/>
        <w:rPr>
          <w:rFonts w:ascii="Times New Roman" w:hAnsi="Times New Roman" w:cs="Times New Roman"/>
          <w:sz w:val="24"/>
          <w:szCs w:val="24"/>
        </w:rPr>
      </w:pPr>
    </w:p>
    <w:p w:rsidR="00CC6561" w:rsidRPr="00B031C4" w:rsidRDefault="00B152D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Vanlier (2006) notes that, there are two main reasons for carrying out research that is; wanting to know and wanting to help. </w:t>
      </w:r>
      <w:r w:rsidR="00CC6561" w:rsidRPr="00B031C4">
        <w:rPr>
          <w:rFonts w:ascii="Times New Roman" w:hAnsi="Times New Roman" w:cs="Times New Roman"/>
          <w:sz w:val="24"/>
          <w:szCs w:val="24"/>
        </w:rPr>
        <w:t>The significance of the study lies in its potential to provide valuable insights and contribute to the existing knowledge in several ways:</w:t>
      </w:r>
    </w:p>
    <w:p w:rsidR="00CC6561" w:rsidRPr="00B031C4" w:rsidRDefault="00CC656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Addressing a critical gap, the study focuses on rural areas of Uganda, where financial inclusion is often limited. By specifically examining the impact of mobile money services in these regions, the study fills a crucial gap in the understanding of how mobile money can contribute to enhancing financial inclusion in underserved populations.</w:t>
      </w:r>
    </w:p>
    <w:p w:rsidR="00CC6561" w:rsidRPr="00B031C4" w:rsidRDefault="00CC656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Inform</w:t>
      </w:r>
      <w:r w:rsidR="00185F84" w:rsidRPr="00B031C4">
        <w:rPr>
          <w:rFonts w:ascii="Times New Roman" w:hAnsi="Times New Roman" w:cs="Times New Roman"/>
          <w:sz w:val="24"/>
          <w:szCs w:val="24"/>
        </w:rPr>
        <w:t>ing policy and decision-making, t</w:t>
      </w:r>
      <w:r w:rsidRPr="00B031C4">
        <w:rPr>
          <w:rFonts w:ascii="Times New Roman" w:hAnsi="Times New Roman" w:cs="Times New Roman"/>
          <w:sz w:val="24"/>
          <w:szCs w:val="24"/>
        </w:rPr>
        <w:t xml:space="preserve">he findings of this research study can inform policymakers, financial institutions, and mobile money providers in designing effective strategies to promote financial inclusion in </w:t>
      </w:r>
      <w:r w:rsidR="00C02316" w:rsidRPr="00B031C4">
        <w:rPr>
          <w:rFonts w:ascii="Times New Roman" w:hAnsi="Times New Roman" w:cs="Times New Roman"/>
          <w:sz w:val="24"/>
          <w:szCs w:val="24"/>
        </w:rPr>
        <w:t xml:space="preserve">Nangabo Village. </w:t>
      </w:r>
      <w:r w:rsidRPr="00B031C4">
        <w:rPr>
          <w:rFonts w:ascii="Times New Roman" w:hAnsi="Times New Roman" w:cs="Times New Roman"/>
          <w:sz w:val="24"/>
          <w:szCs w:val="24"/>
        </w:rPr>
        <w:t xml:space="preserve"> The insights gained can guide the development of policies and interventions that leverage mobile money platforms to reach and serve rural </w:t>
      </w:r>
      <w:r w:rsidR="00185F84" w:rsidRPr="00B031C4">
        <w:rPr>
          <w:rFonts w:ascii="Times New Roman" w:hAnsi="Times New Roman" w:cs="Times New Roman"/>
          <w:sz w:val="24"/>
          <w:szCs w:val="24"/>
        </w:rPr>
        <w:t>populations better than their</w:t>
      </w:r>
      <w:r w:rsidRPr="00B031C4">
        <w:rPr>
          <w:rFonts w:ascii="Times New Roman" w:hAnsi="Times New Roman" w:cs="Times New Roman"/>
          <w:sz w:val="24"/>
          <w:szCs w:val="24"/>
        </w:rPr>
        <w:t xml:space="preserve"> current rate of performance</w:t>
      </w:r>
      <w:r w:rsidR="00185F84" w:rsidRPr="00B031C4">
        <w:rPr>
          <w:rFonts w:ascii="Times New Roman" w:hAnsi="Times New Roman" w:cs="Times New Roman"/>
          <w:sz w:val="24"/>
          <w:szCs w:val="24"/>
        </w:rPr>
        <w:t>.</w:t>
      </w:r>
    </w:p>
    <w:p w:rsidR="00CC6561" w:rsidRPr="00B031C4" w:rsidRDefault="00CC656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Pr</w:t>
      </w:r>
      <w:r w:rsidR="00185F84" w:rsidRPr="00B031C4">
        <w:rPr>
          <w:rFonts w:ascii="Times New Roman" w:hAnsi="Times New Roman" w:cs="Times New Roman"/>
          <w:sz w:val="24"/>
          <w:szCs w:val="24"/>
        </w:rPr>
        <w:t xml:space="preserve">omoting sustainable development, </w:t>
      </w:r>
      <w:r w:rsidR="00F7114B" w:rsidRPr="00B031C4">
        <w:rPr>
          <w:rFonts w:ascii="Times New Roman" w:hAnsi="Times New Roman" w:cs="Times New Roman"/>
          <w:sz w:val="24"/>
          <w:szCs w:val="24"/>
        </w:rPr>
        <w:t xml:space="preserve">and </w:t>
      </w:r>
      <w:r w:rsidR="00185F84" w:rsidRPr="00B031C4">
        <w:rPr>
          <w:rFonts w:ascii="Times New Roman" w:hAnsi="Times New Roman" w:cs="Times New Roman"/>
          <w:sz w:val="24"/>
          <w:szCs w:val="24"/>
        </w:rPr>
        <w:t>financial</w:t>
      </w:r>
      <w:r w:rsidRPr="00B031C4">
        <w:rPr>
          <w:rFonts w:ascii="Times New Roman" w:hAnsi="Times New Roman" w:cs="Times New Roman"/>
          <w:sz w:val="24"/>
          <w:szCs w:val="24"/>
        </w:rPr>
        <w:t xml:space="preserve"> inclusion is a key driver of economic growth and poverty reduction. By assessing the impact of mobile money services on financial inclusion in rural areas, the study contributes to the broader goal of sustainable development in Uganda. It provides evidence on how leveraging digital financial services can empower individuals, households, and communities, leading to improved livelihoods and economic opportunities.</w:t>
      </w:r>
    </w:p>
    <w:p w:rsidR="00CC6561" w:rsidRPr="00B031C4" w:rsidRDefault="00CC656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Enhancing understanding of barriers and challenges: By identifying and analyzing the barriers and challenges faced by rural populations in adopting and effectively utilizing mobile money services, the study contributes to a deeper understanding of the specific constraints in these contexts. This understanding can support the development of targeted interventions to overcome these obstacles and ensure that mobile money services are accessible and beneficial for rural communities.</w:t>
      </w:r>
    </w:p>
    <w:p w:rsidR="00CC6561" w:rsidRPr="00B031C4" w:rsidRDefault="00CC656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Guiding future research: The findings and insights generated from this study can serve as a foundation for future research in the field of mobile money and financial inclusion. Researchers </w:t>
      </w:r>
      <w:r w:rsidRPr="00B031C4">
        <w:rPr>
          <w:rFonts w:ascii="Times New Roman" w:hAnsi="Times New Roman" w:cs="Times New Roman"/>
          <w:sz w:val="24"/>
          <w:szCs w:val="24"/>
        </w:rPr>
        <w:lastRenderedPageBreak/>
        <w:t>can build upon this study to explore related topics or conduct comparative studies in different geographical regions, enabling a more comprehensive understanding of the impact of mobile money on financial inclusion.</w:t>
      </w:r>
    </w:p>
    <w:p w:rsidR="00A05ED7" w:rsidRPr="00B031C4" w:rsidRDefault="00A05ED7" w:rsidP="00606DAF">
      <w:pPr>
        <w:pStyle w:val="Heading1"/>
        <w:spacing w:after="16" w:line="360" w:lineRule="auto"/>
        <w:jc w:val="both"/>
        <w:rPr>
          <w:rFonts w:ascii="Times New Roman" w:hAnsi="Times New Roman" w:cs="Times New Roman"/>
        </w:rPr>
      </w:pPr>
      <w:bookmarkStart w:id="14" w:name="_Toc144898034"/>
      <w:r w:rsidRPr="00B031C4">
        <w:rPr>
          <w:rFonts w:ascii="Times New Roman" w:hAnsi="Times New Roman" w:cs="Times New Roman"/>
        </w:rPr>
        <w:t>1.7</w:t>
      </w:r>
      <w:r w:rsidR="00FF09F2" w:rsidRPr="00B031C4">
        <w:rPr>
          <w:rFonts w:ascii="Times New Roman" w:hAnsi="Times New Roman" w:cs="Times New Roman"/>
        </w:rPr>
        <w:t xml:space="preserve"> Limitations of</w:t>
      </w:r>
      <w:r w:rsidRPr="00B031C4">
        <w:rPr>
          <w:rFonts w:ascii="Times New Roman" w:hAnsi="Times New Roman" w:cs="Times New Roman"/>
        </w:rPr>
        <w:t xml:space="preserve"> the study</w:t>
      </w:r>
      <w:bookmarkEnd w:id="14"/>
      <w:r w:rsidRPr="00B031C4">
        <w:rPr>
          <w:rFonts w:ascii="Times New Roman" w:hAnsi="Times New Roman" w:cs="Times New Roman"/>
        </w:rPr>
        <w:t xml:space="preserve"> </w:t>
      </w:r>
    </w:p>
    <w:p w:rsidR="00A05ED7" w:rsidRPr="00B031C4" w:rsidRDefault="00A05ED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w:t>
      </w:r>
      <w:r w:rsidR="008A1717" w:rsidRPr="00B031C4">
        <w:rPr>
          <w:rFonts w:ascii="Times New Roman" w:hAnsi="Times New Roman" w:cs="Times New Roman"/>
          <w:sz w:val="24"/>
          <w:szCs w:val="24"/>
        </w:rPr>
        <w:t xml:space="preserve">results to an extent </w:t>
      </w:r>
      <w:r w:rsidR="00D177BF" w:rsidRPr="00B031C4">
        <w:rPr>
          <w:rFonts w:ascii="Times New Roman" w:hAnsi="Times New Roman" w:cs="Times New Roman"/>
          <w:sz w:val="24"/>
          <w:szCs w:val="24"/>
        </w:rPr>
        <w:t>would not</w:t>
      </w:r>
      <w:r w:rsidR="008A1717" w:rsidRPr="00B031C4">
        <w:rPr>
          <w:rFonts w:ascii="Times New Roman" w:hAnsi="Times New Roman" w:cs="Times New Roman"/>
          <w:sz w:val="24"/>
          <w:szCs w:val="24"/>
        </w:rPr>
        <w:t xml:space="preserve"> </w:t>
      </w:r>
      <w:r w:rsidR="00F7114B" w:rsidRPr="00B031C4">
        <w:rPr>
          <w:rFonts w:ascii="Times New Roman" w:hAnsi="Times New Roman" w:cs="Times New Roman"/>
          <w:sz w:val="24"/>
          <w:szCs w:val="24"/>
        </w:rPr>
        <w:t>apply</w:t>
      </w:r>
      <w:r w:rsidR="008A1717" w:rsidRPr="00B031C4">
        <w:rPr>
          <w:rFonts w:ascii="Times New Roman" w:hAnsi="Times New Roman" w:cs="Times New Roman"/>
          <w:sz w:val="24"/>
          <w:szCs w:val="24"/>
        </w:rPr>
        <w:t xml:space="preserve"> </w:t>
      </w:r>
      <w:r w:rsidRPr="00B031C4">
        <w:rPr>
          <w:rFonts w:ascii="Times New Roman" w:hAnsi="Times New Roman" w:cs="Times New Roman"/>
          <w:sz w:val="24"/>
          <w:szCs w:val="24"/>
        </w:rPr>
        <w:t>as a whole to the entire country as the geographical scope</w:t>
      </w:r>
      <w:r w:rsidR="00801E76" w:rsidRPr="00B031C4">
        <w:rPr>
          <w:rFonts w:ascii="Times New Roman" w:hAnsi="Times New Roman" w:cs="Times New Roman"/>
          <w:sz w:val="24"/>
          <w:szCs w:val="24"/>
        </w:rPr>
        <w:t xml:space="preserve"> was only in Kabanyoro Village.</w:t>
      </w:r>
    </w:p>
    <w:p w:rsidR="008A1717" w:rsidRPr="00B031C4" w:rsidRDefault="008A171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researcher </w:t>
      </w:r>
      <w:r w:rsidR="00D813E7" w:rsidRPr="00B031C4">
        <w:rPr>
          <w:rFonts w:ascii="Times New Roman" w:hAnsi="Times New Roman" w:cs="Times New Roman"/>
          <w:sz w:val="24"/>
          <w:szCs w:val="24"/>
        </w:rPr>
        <w:t xml:space="preserve">faced limited data relating to the topic of study as </w:t>
      </w:r>
      <w:r w:rsidR="00D177BF" w:rsidRPr="00B031C4">
        <w:rPr>
          <w:rFonts w:ascii="Times New Roman" w:hAnsi="Times New Roman" w:cs="Times New Roman"/>
          <w:sz w:val="24"/>
          <w:szCs w:val="24"/>
        </w:rPr>
        <w:t xml:space="preserve">studies concerning the topic </w:t>
      </w:r>
      <w:r w:rsidR="00F7114B" w:rsidRPr="00B031C4">
        <w:rPr>
          <w:rFonts w:ascii="Times New Roman" w:hAnsi="Times New Roman" w:cs="Times New Roman"/>
          <w:sz w:val="24"/>
          <w:szCs w:val="24"/>
        </w:rPr>
        <w:t>were</w:t>
      </w:r>
      <w:r w:rsidR="00D177BF" w:rsidRPr="00B031C4">
        <w:rPr>
          <w:rFonts w:ascii="Times New Roman" w:hAnsi="Times New Roman" w:cs="Times New Roman"/>
          <w:sz w:val="24"/>
          <w:szCs w:val="24"/>
        </w:rPr>
        <w:t xml:space="preserve"> minimal and this resulted in </w:t>
      </w:r>
      <w:r w:rsidR="00F7114B" w:rsidRPr="00B031C4">
        <w:rPr>
          <w:rFonts w:ascii="Times New Roman" w:hAnsi="Times New Roman" w:cs="Times New Roman"/>
          <w:sz w:val="24"/>
          <w:szCs w:val="24"/>
        </w:rPr>
        <w:t>limitations</w:t>
      </w:r>
      <w:r w:rsidR="00D177BF" w:rsidRPr="00B031C4">
        <w:rPr>
          <w:rFonts w:ascii="Times New Roman" w:hAnsi="Times New Roman" w:cs="Times New Roman"/>
          <w:sz w:val="24"/>
          <w:szCs w:val="24"/>
        </w:rPr>
        <w:t xml:space="preserve"> in compiling sources for the chapter two-literature study </w:t>
      </w:r>
      <w:r w:rsidR="003E77A3" w:rsidRPr="00B031C4">
        <w:rPr>
          <w:rFonts w:ascii="Times New Roman" w:hAnsi="Times New Roman" w:cs="Times New Roman"/>
          <w:sz w:val="24"/>
          <w:szCs w:val="24"/>
        </w:rPr>
        <w:t xml:space="preserve">and the researcher had to devote more time into obtaining previous studies on the same topic. </w:t>
      </w:r>
    </w:p>
    <w:p w:rsidR="008A1717" w:rsidRPr="00B031C4" w:rsidRDefault="00801E7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Balancing the research study with </w:t>
      </w:r>
      <w:r w:rsidR="00F7114B" w:rsidRPr="00B031C4">
        <w:rPr>
          <w:rFonts w:ascii="Times New Roman" w:hAnsi="Times New Roman" w:cs="Times New Roman"/>
          <w:sz w:val="24"/>
          <w:szCs w:val="24"/>
        </w:rPr>
        <w:t>other schedules</w:t>
      </w:r>
      <w:r w:rsidRPr="00B031C4">
        <w:rPr>
          <w:rFonts w:ascii="Times New Roman" w:hAnsi="Times New Roman" w:cs="Times New Roman"/>
          <w:sz w:val="24"/>
          <w:szCs w:val="24"/>
        </w:rPr>
        <w:t xml:space="preserve">. The researcher was faced with </w:t>
      </w:r>
      <w:r w:rsidR="00F7114B" w:rsidRPr="00B031C4">
        <w:rPr>
          <w:rFonts w:ascii="Times New Roman" w:hAnsi="Times New Roman" w:cs="Times New Roman"/>
          <w:sz w:val="24"/>
          <w:szCs w:val="24"/>
        </w:rPr>
        <w:t>the</w:t>
      </w:r>
      <w:r w:rsidRPr="00B031C4">
        <w:rPr>
          <w:rFonts w:ascii="Times New Roman" w:hAnsi="Times New Roman" w:cs="Times New Roman"/>
          <w:sz w:val="24"/>
          <w:szCs w:val="24"/>
        </w:rPr>
        <w:t xml:space="preserve"> challenge of balancing the study and other personal schedules </w:t>
      </w:r>
      <w:r w:rsidR="008A1717" w:rsidRPr="00B031C4">
        <w:rPr>
          <w:rFonts w:ascii="Times New Roman" w:hAnsi="Times New Roman" w:cs="Times New Roman"/>
          <w:sz w:val="24"/>
          <w:szCs w:val="24"/>
        </w:rPr>
        <w:t>such as Acca a</w:t>
      </w:r>
      <w:r w:rsidRPr="00B031C4">
        <w:rPr>
          <w:rFonts w:ascii="Times New Roman" w:hAnsi="Times New Roman" w:cs="Times New Roman"/>
          <w:sz w:val="24"/>
          <w:szCs w:val="24"/>
        </w:rPr>
        <w:t>nd other personal commitments</w:t>
      </w:r>
      <w:r w:rsidR="008A1717" w:rsidRPr="00B031C4">
        <w:rPr>
          <w:rFonts w:ascii="Times New Roman" w:hAnsi="Times New Roman" w:cs="Times New Roman"/>
          <w:sz w:val="24"/>
          <w:szCs w:val="24"/>
        </w:rPr>
        <w:t xml:space="preserve">. Time was apportioned equally and commitment was in terms </w:t>
      </w:r>
      <w:r w:rsidR="00F7114B" w:rsidRPr="00B031C4">
        <w:rPr>
          <w:rFonts w:ascii="Times New Roman" w:hAnsi="Times New Roman" w:cs="Times New Roman"/>
          <w:sz w:val="24"/>
          <w:szCs w:val="24"/>
        </w:rPr>
        <w:t xml:space="preserve">of </w:t>
      </w:r>
      <w:r w:rsidR="008A1717" w:rsidRPr="00B031C4">
        <w:rPr>
          <w:rFonts w:ascii="Times New Roman" w:hAnsi="Times New Roman" w:cs="Times New Roman"/>
          <w:sz w:val="24"/>
          <w:szCs w:val="24"/>
        </w:rPr>
        <w:t xml:space="preserve">significance of relevance </w:t>
      </w:r>
      <w:r w:rsidR="00D177BF" w:rsidRPr="00B031C4">
        <w:rPr>
          <w:rFonts w:ascii="Times New Roman" w:hAnsi="Times New Roman" w:cs="Times New Roman"/>
          <w:sz w:val="24"/>
          <w:szCs w:val="24"/>
        </w:rPr>
        <w:t xml:space="preserve">to the researcher. </w:t>
      </w:r>
    </w:p>
    <w:p w:rsidR="00A05ED7" w:rsidRPr="00B031C4" w:rsidRDefault="00A05ED7" w:rsidP="00606DAF">
      <w:pPr>
        <w:spacing w:after="16" w:line="360" w:lineRule="auto"/>
        <w:jc w:val="both"/>
        <w:rPr>
          <w:rFonts w:ascii="Times New Roman" w:hAnsi="Times New Roman" w:cs="Times New Roman"/>
          <w:sz w:val="24"/>
          <w:szCs w:val="24"/>
        </w:rPr>
      </w:pPr>
    </w:p>
    <w:p w:rsidR="00646434" w:rsidRPr="00B031C4" w:rsidRDefault="0082109C" w:rsidP="00606DAF">
      <w:pPr>
        <w:pStyle w:val="Heading2"/>
        <w:numPr>
          <w:ilvl w:val="0"/>
          <w:numId w:val="0"/>
        </w:numPr>
        <w:spacing w:after="16" w:line="360" w:lineRule="auto"/>
        <w:jc w:val="both"/>
        <w:rPr>
          <w:rFonts w:ascii="Times New Roman" w:hAnsi="Times New Roman" w:cs="Times New Roman"/>
          <w:sz w:val="28"/>
          <w:szCs w:val="28"/>
        </w:rPr>
      </w:pPr>
      <w:bookmarkStart w:id="15" w:name="_Toc144898035"/>
      <w:r w:rsidRPr="00B031C4">
        <w:rPr>
          <w:rFonts w:ascii="Times New Roman" w:hAnsi="Times New Roman" w:cs="Times New Roman"/>
          <w:sz w:val="28"/>
          <w:szCs w:val="28"/>
        </w:rPr>
        <w:t xml:space="preserve">1.8 </w:t>
      </w:r>
      <w:r w:rsidR="00646434" w:rsidRPr="00B031C4">
        <w:rPr>
          <w:rFonts w:ascii="Times New Roman" w:hAnsi="Times New Roman" w:cs="Times New Roman"/>
          <w:sz w:val="28"/>
          <w:szCs w:val="28"/>
        </w:rPr>
        <w:t>Conceptual Framework</w:t>
      </w:r>
      <w:r w:rsidRPr="00B031C4">
        <w:rPr>
          <w:rFonts w:ascii="Times New Roman" w:hAnsi="Times New Roman" w:cs="Times New Roman"/>
          <w:sz w:val="28"/>
          <w:szCs w:val="28"/>
        </w:rPr>
        <w:t>.</w:t>
      </w:r>
      <w:bookmarkEnd w:id="15"/>
    </w:p>
    <w:p w:rsidR="0082109C" w:rsidRPr="00B031C4" w:rsidRDefault="0082109C" w:rsidP="00606DAF">
      <w:pPr>
        <w:spacing w:after="16" w:line="360" w:lineRule="auto"/>
        <w:jc w:val="both"/>
        <w:rPr>
          <w:rFonts w:ascii="Times New Roman" w:hAnsi="Times New Roman" w:cs="Times New Roman"/>
        </w:rPr>
      </w:pPr>
    </w:p>
    <w:p w:rsidR="0046731D" w:rsidRPr="00B031C4" w:rsidRDefault="0082109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Kombo and Tromp (2000) define a conceptual framework as a tool intended to assist a researcher </w:t>
      </w:r>
      <w:r w:rsidR="00F7114B" w:rsidRPr="00B031C4">
        <w:rPr>
          <w:rFonts w:ascii="Times New Roman" w:hAnsi="Times New Roman" w:cs="Times New Roman"/>
          <w:sz w:val="24"/>
          <w:szCs w:val="24"/>
        </w:rPr>
        <w:t>in developing</w:t>
      </w:r>
      <w:r w:rsidRPr="00B031C4">
        <w:rPr>
          <w:rFonts w:ascii="Times New Roman" w:hAnsi="Times New Roman" w:cs="Times New Roman"/>
          <w:sz w:val="24"/>
          <w:szCs w:val="24"/>
        </w:rPr>
        <w:t xml:space="preserve"> awareness and understanding of the situation under scrutiny and to communicate this. The study was based on a conceptual framework as illustrated in Figure 1.1. Below;</w:t>
      </w:r>
    </w:p>
    <w:p w:rsidR="00F523F2" w:rsidRDefault="00F523F2" w:rsidP="00606DAF">
      <w:pPr>
        <w:spacing w:after="16" w:line="360" w:lineRule="auto"/>
        <w:jc w:val="both"/>
        <w:rPr>
          <w:rFonts w:ascii="Times New Roman" w:hAnsi="Times New Roman" w:cs="Times New Roman"/>
          <w:sz w:val="24"/>
          <w:szCs w:val="24"/>
        </w:rPr>
      </w:pPr>
    </w:p>
    <w:p w:rsidR="009813A0" w:rsidRDefault="009813A0" w:rsidP="00606DAF">
      <w:pPr>
        <w:spacing w:after="16" w:line="360" w:lineRule="auto"/>
        <w:jc w:val="both"/>
        <w:rPr>
          <w:rFonts w:ascii="Times New Roman" w:hAnsi="Times New Roman" w:cs="Times New Roman"/>
          <w:sz w:val="24"/>
          <w:szCs w:val="24"/>
        </w:rPr>
      </w:pPr>
    </w:p>
    <w:p w:rsidR="009813A0" w:rsidRDefault="009813A0" w:rsidP="00606DAF">
      <w:pPr>
        <w:spacing w:after="16" w:line="360" w:lineRule="auto"/>
        <w:jc w:val="both"/>
        <w:rPr>
          <w:rFonts w:ascii="Times New Roman" w:hAnsi="Times New Roman" w:cs="Times New Roman"/>
          <w:sz w:val="24"/>
          <w:szCs w:val="24"/>
        </w:rPr>
      </w:pPr>
    </w:p>
    <w:p w:rsidR="009813A0" w:rsidRDefault="009813A0" w:rsidP="00606DAF">
      <w:pPr>
        <w:spacing w:after="16" w:line="360" w:lineRule="auto"/>
        <w:jc w:val="both"/>
        <w:rPr>
          <w:rFonts w:ascii="Times New Roman" w:hAnsi="Times New Roman" w:cs="Times New Roman"/>
          <w:sz w:val="24"/>
          <w:szCs w:val="24"/>
        </w:rPr>
      </w:pPr>
    </w:p>
    <w:p w:rsidR="009813A0" w:rsidRDefault="009813A0" w:rsidP="00606DAF">
      <w:pPr>
        <w:spacing w:after="16" w:line="360" w:lineRule="auto"/>
        <w:jc w:val="both"/>
        <w:rPr>
          <w:rFonts w:ascii="Times New Roman" w:hAnsi="Times New Roman" w:cs="Times New Roman"/>
          <w:sz w:val="24"/>
          <w:szCs w:val="24"/>
        </w:rPr>
      </w:pPr>
    </w:p>
    <w:p w:rsidR="009813A0" w:rsidRDefault="009813A0" w:rsidP="00606DAF">
      <w:pPr>
        <w:spacing w:after="16" w:line="360" w:lineRule="auto"/>
        <w:jc w:val="both"/>
        <w:rPr>
          <w:rFonts w:ascii="Times New Roman" w:hAnsi="Times New Roman" w:cs="Times New Roman"/>
          <w:sz w:val="24"/>
          <w:szCs w:val="24"/>
        </w:rPr>
      </w:pPr>
    </w:p>
    <w:p w:rsidR="009813A0" w:rsidRDefault="009813A0" w:rsidP="00606DAF">
      <w:pPr>
        <w:spacing w:after="16" w:line="360" w:lineRule="auto"/>
        <w:jc w:val="both"/>
        <w:rPr>
          <w:rFonts w:ascii="Times New Roman" w:hAnsi="Times New Roman" w:cs="Times New Roman"/>
          <w:sz w:val="24"/>
          <w:szCs w:val="24"/>
        </w:rPr>
      </w:pPr>
    </w:p>
    <w:p w:rsidR="009813A0" w:rsidRDefault="009813A0" w:rsidP="00606DAF">
      <w:pPr>
        <w:spacing w:after="16" w:line="360" w:lineRule="auto"/>
        <w:jc w:val="both"/>
        <w:rPr>
          <w:rFonts w:ascii="Times New Roman" w:hAnsi="Times New Roman" w:cs="Times New Roman"/>
          <w:sz w:val="24"/>
          <w:szCs w:val="24"/>
        </w:rPr>
      </w:pPr>
    </w:p>
    <w:p w:rsidR="009813A0" w:rsidRPr="00B031C4" w:rsidRDefault="009813A0" w:rsidP="00606DAF">
      <w:pPr>
        <w:spacing w:after="16" w:line="360" w:lineRule="auto"/>
        <w:jc w:val="both"/>
        <w:rPr>
          <w:rFonts w:ascii="Times New Roman" w:hAnsi="Times New Roman" w:cs="Times New Roman"/>
          <w:sz w:val="24"/>
          <w:szCs w:val="24"/>
        </w:rPr>
      </w:pPr>
    </w:p>
    <w:p w:rsidR="00E8295C" w:rsidRPr="00B031C4" w:rsidRDefault="00E8295C" w:rsidP="00606DAF">
      <w:pPr>
        <w:pStyle w:val="Caption"/>
        <w:keepNext/>
        <w:spacing w:after="16" w:line="360" w:lineRule="auto"/>
        <w:jc w:val="center"/>
        <w:rPr>
          <w:rFonts w:ascii="Times New Roman" w:hAnsi="Times New Roman" w:cs="Times New Roman"/>
          <w:sz w:val="28"/>
          <w:szCs w:val="28"/>
        </w:rPr>
      </w:pPr>
      <w:r w:rsidRPr="00B031C4">
        <w:rPr>
          <w:rFonts w:ascii="Times New Roman" w:hAnsi="Times New Roman" w:cs="Times New Roman"/>
          <w:sz w:val="28"/>
          <w:szCs w:val="28"/>
        </w:rPr>
        <w:lastRenderedPageBreak/>
        <w:t xml:space="preserve">Figure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Figure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1</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.1 </w:t>
      </w:r>
      <w:r w:rsidR="00440B47" w:rsidRPr="00B031C4">
        <w:rPr>
          <w:rFonts w:ascii="Times New Roman" w:hAnsi="Times New Roman" w:cs="Times New Roman"/>
          <w:sz w:val="28"/>
          <w:szCs w:val="28"/>
        </w:rPr>
        <w:t>Conceptual</w:t>
      </w:r>
      <w:r w:rsidRPr="00B031C4">
        <w:rPr>
          <w:rFonts w:ascii="Times New Roman" w:hAnsi="Times New Roman" w:cs="Times New Roman"/>
          <w:sz w:val="28"/>
          <w:szCs w:val="28"/>
        </w:rPr>
        <w:t xml:space="preserve"> Framework</w:t>
      </w:r>
    </w:p>
    <w:p w:rsidR="0082109C" w:rsidRPr="00B031C4" w:rsidRDefault="0082109C" w:rsidP="00606DAF">
      <w:pPr>
        <w:spacing w:after="16" w:line="360" w:lineRule="auto"/>
        <w:rPr>
          <w:rFonts w:ascii="Times New Roman" w:hAnsi="Times New Roman" w:cs="Times New Roman"/>
        </w:rPr>
      </w:pPr>
    </w:p>
    <w:p w:rsidR="0082109C" w:rsidRPr="00B031C4" w:rsidRDefault="0082109C" w:rsidP="00606DAF">
      <w:pPr>
        <w:spacing w:after="16" w:line="360" w:lineRule="auto"/>
        <w:rPr>
          <w:rFonts w:ascii="Times New Roman" w:hAnsi="Times New Roman" w:cs="Times New Roman"/>
          <w:sz w:val="26"/>
          <w:szCs w:val="26"/>
        </w:rPr>
      </w:pPr>
      <w:r w:rsidRPr="00B031C4">
        <w:rPr>
          <w:rFonts w:ascii="Times New Roman" w:hAnsi="Times New Roman" w:cs="Times New Roman"/>
          <w:b/>
          <w:sz w:val="26"/>
          <w:szCs w:val="26"/>
        </w:rPr>
        <w:t xml:space="preserve">   INDEPENDENT VARIABLES                                                              DEPENDANT VARIABLES</w:t>
      </w:r>
      <w:r w:rsidRPr="00B031C4">
        <w:rPr>
          <w:rFonts w:ascii="Times New Roman" w:hAnsi="Times New Roman" w:cs="Times New Roman"/>
          <w:sz w:val="26"/>
          <w:szCs w:val="26"/>
        </w:rPr>
        <w:t xml:space="preserve"> </w:t>
      </w:r>
    </w:p>
    <w:p w:rsidR="0082109C" w:rsidRPr="00B031C4" w:rsidRDefault="00286935" w:rsidP="00606DAF">
      <w:pPr>
        <w:spacing w:after="16" w:line="360" w:lineRule="auto"/>
        <w:rPr>
          <w:rFonts w:ascii="Times New Roman" w:hAnsi="Times New Roman" w:cs="Times New Roman"/>
          <w:b/>
          <w:sz w:val="26"/>
          <w:szCs w:val="26"/>
        </w:rPr>
      </w:pPr>
      <w:r w:rsidRPr="00B031C4">
        <w:rPr>
          <w:rFonts w:ascii="Times New Roman" w:hAnsi="Times New Roman" w:cs="Times New Roman"/>
          <w:b/>
          <w:noProof/>
          <w:sz w:val="26"/>
          <w:szCs w:val="26"/>
        </w:rPr>
        <mc:AlternateContent>
          <mc:Choice Requires="wps">
            <w:drawing>
              <wp:anchor distT="0" distB="0" distL="114300" distR="114300" simplePos="0" relativeHeight="251662336" behindDoc="0" locked="0" layoutInCell="1" allowOverlap="1">
                <wp:simplePos x="0" y="0"/>
                <wp:positionH relativeFrom="margin">
                  <wp:posOffset>282222</wp:posOffset>
                </wp:positionH>
                <wp:positionV relativeFrom="paragraph">
                  <wp:posOffset>16933</wp:posOffset>
                </wp:positionV>
                <wp:extent cx="1644015" cy="1021221"/>
                <wp:effectExtent l="0" t="0" r="13335" b="26670"/>
                <wp:wrapNone/>
                <wp:docPr id="3" name="Rounded Rectangle 3"/>
                <wp:cNvGraphicFramePr/>
                <a:graphic xmlns:a="http://schemas.openxmlformats.org/drawingml/2006/main">
                  <a:graphicData uri="http://schemas.microsoft.com/office/word/2010/wordprocessingShape">
                    <wps:wsp>
                      <wps:cNvSpPr/>
                      <wps:spPr>
                        <a:xfrm>
                          <a:off x="0" y="0"/>
                          <a:ext cx="1644015" cy="1021221"/>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C1FA3" w:rsidRPr="00864E63" w:rsidRDefault="000C1FA3" w:rsidP="00860430">
                            <w:pPr>
                              <w:jc w:val="center"/>
                              <w:rPr>
                                <w:u w:val="single"/>
                              </w:rPr>
                            </w:pPr>
                            <w:r w:rsidRPr="00864E63">
                              <w:rPr>
                                <w:u w:val="single"/>
                              </w:rPr>
                              <w:t>Mobile payments.</w:t>
                            </w:r>
                          </w:p>
                          <w:p w:rsidR="000C1FA3" w:rsidRDefault="000C1FA3" w:rsidP="00864E63">
                            <w:pPr>
                              <w:pStyle w:val="ListParagraph"/>
                              <w:numPr>
                                <w:ilvl w:val="0"/>
                                <w:numId w:val="5"/>
                              </w:numPr>
                            </w:pPr>
                            <w:r>
                              <w:t>Cash deposits</w:t>
                            </w:r>
                          </w:p>
                          <w:p w:rsidR="000C1FA3" w:rsidRDefault="000C1FA3" w:rsidP="00864E63">
                            <w:pPr>
                              <w:pStyle w:val="ListParagraph"/>
                              <w:numPr>
                                <w:ilvl w:val="0"/>
                                <w:numId w:val="5"/>
                              </w:numPr>
                            </w:pPr>
                            <w:r>
                              <w:t>Convenience</w:t>
                            </w:r>
                          </w:p>
                          <w:p w:rsidR="000C1FA3" w:rsidRDefault="000C1FA3" w:rsidP="00864E63">
                            <w:pPr>
                              <w:pStyle w:val="ListParagraph"/>
                              <w:numPr>
                                <w:ilvl w:val="0"/>
                                <w:numId w:val="5"/>
                              </w:numPr>
                            </w:pPr>
                            <w:r>
                              <w:t>Withdrawals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 o:spid="_x0000_s1026" style="position:absolute;margin-left:22.2pt;margin-top:1.35pt;width:129.45pt;height:80.4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" fillcolor="white [3201]" strokecolor="black [3213]" strokeweight="1pt">
                <v:stroke joinstyle="miter"/>
                <v:textbox>
                  <w:txbxContent>
                    <w:p w:rsidR="000C1FA3" w:rsidRPr="00864E63" w:rsidRDefault="000C1FA3" w:rsidP="00860430">
                      <w:pPr>
                        <w:jc w:val="center"/>
                        <w:rPr>
                          <w:u w:val="single"/>
                        </w:rPr>
                      </w:pPr>
                      <w:r w:rsidRPr="00864E63">
                        <w:rPr>
                          <w:u w:val="single"/>
                        </w:rPr>
                        <w:t>Mobile payments.</w:t>
                      </w:r>
                    </w:p>
                    <w:p w:rsidR="000C1FA3" w:rsidRDefault="000C1FA3" w:rsidP="00864E63">
                      <w:pPr>
                        <w:pStyle w:val="ListParagraph"/>
                        <w:numPr>
                          <w:ilvl w:val="0"/>
                          <w:numId w:val="5"/>
                        </w:numPr>
                      </w:pPr>
                      <w:r>
                        <w:t>Cash deposits</w:t>
                      </w:r>
                    </w:p>
                    <w:p w:rsidR="000C1FA3" w:rsidRDefault="000C1FA3" w:rsidP="00864E63">
                      <w:pPr>
                        <w:pStyle w:val="ListParagraph"/>
                        <w:numPr>
                          <w:ilvl w:val="0"/>
                          <w:numId w:val="5"/>
                        </w:numPr>
                      </w:pPr>
                      <w:r>
                        <w:t>Convenience</w:t>
                      </w:r>
                    </w:p>
                    <w:p w:rsidR="000C1FA3" w:rsidRDefault="000C1FA3" w:rsidP="00864E63">
                      <w:pPr>
                        <w:pStyle w:val="ListParagraph"/>
                        <w:numPr>
                          <w:ilvl w:val="0"/>
                          <w:numId w:val="5"/>
                        </w:numPr>
                      </w:pPr>
                      <w:r>
                        <w:t>Withdrawals</w:t>
                      </w:r>
                    </w:p>
                  </w:txbxContent>
                </v:textbox>
                <w10:wrap anchorx="margin"/>
              </v:roundrect>
            </w:pict>
          </mc:Fallback>
        </mc:AlternateContent>
      </w:r>
    </w:p>
    <w:p w:rsidR="0082109C" w:rsidRPr="00B031C4" w:rsidRDefault="007C3FAB" w:rsidP="00606DAF">
      <w:pPr>
        <w:spacing w:after="16" w:line="360" w:lineRule="auto"/>
        <w:rPr>
          <w:rFonts w:ascii="Times New Roman" w:hAnsi="Times New Roman" w:cs="Times New Roman"/>
          <w:b/>
          <w:sz w:val="26"/>
          <w:szCs w:val="26"/>
        </w:rPr>
      </w:pPr>
      <w:r w:rsidRPr="00B031C4">
        <w:rPr>
          <w:rFonts w:ascii="Times New Roman" w:hAnsi="Times New Roman" w:cs="Times New Roman"/>
          <w:b/>
          <w:noProof/>
          <w:sz w:val="26"/>
          <w:szCs w:val="26"/>
        </w:rPr>
        <mc:AlternateContent>
          <mc:Choice Requires="wps">
            <w:drawing>
              <wp:anchor distT="0" distB="0" distL="114300" distR="114300" simplePos="0" relativeHeight="251667456" behindDoc="0" locked="0" layoutInCell="1" allowOverlap="1">
                <wp:simplePos x="0" y="0"/>
                <wp:positionH relativeFrom="column">
                  <wp:posOffset>3115732</wp:posOffset>
                </wp:positionH>
                <wp:positionV relativeFrom="paragraph">
                  <wp:posOffset>205527</wp:posOffset>
                </wp:positionV>
                <wp:extent cx="9102" cy="2370667"/>
                <wp:effectExtent l="0" t="0" r="29210" b="29845"/>
                <wp:wrapNone/>
                <wp:docPr id="10" name="Straight Connector 10"/>
                <wp:cNvGraphicFramePr/>
                <a:graphic xmlns:a="http://schemas.openxmlformats.org/drawingml/2006/main">
                  <a:graphicData uri="http://schemas.microsoft.com/office/word/2010/wordprocessingShape">
                    <wps:wsp>
                      <wps:cNvCnPr/>
                      <wps:spPr>
                        <a:xfrm flipH="1">
                          <a:off x="0" y="0"/>
                          <a:ext cx="9102" cy="237066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5D1913" id="Straight Connector 10"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35pt,16.2pt" to="246.05pt,20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" strokecolor="black [3200]" strokeweight=".5pt">
                <v:stroke joinstyle="miter"/>
              </v:line>
            </w:pict>
          </mc:Fallback>
        </mc:AlternateContent>
      </w:r>
      <w:r w:rsidRPr="00B031C4">
        <w:rPr>
          <w:rFonts w:ascii="Times New Roman" w:hAnsi="Times New Roman" w:cs="Times New Roman"/>
          <w:b/>
          <w:noProof/>
          <w:sz w:val="26"/>
          <w:szCs w:val="26"/>
        </w:rPr>
        <mc:AlternateContent>
          <mc:Choice Requires="wps">
            <w:drawing>
              <wp:anchor distT="0" distB="0" distL="114300" distR="114300" simplePos="0" relativeHeight="251666432" behindDoc="0" locked="0" layoutInCell="1" allowOverlap="1">
                <wp:simplePos x="0" y="0"/>
                <wp:positionH relativeFrom="column">
                  <wp:posOffset>1923714</wp:posOffset>
                </wp:positionH>
                <wp:positionV relativeFrom="paragraph">
                  <wp:posOffset>193488</wp:posOffset>
                </wp:positionV>
                <wp:extent cx="1196004" cy="10758"/>
                <wp:effectExtent l="0" t="0" r="23495" b="27940"/>
                <wp:wrapNone/>
                <wp:docPr id="7" name="Straight Connector 7"/>
                <wp:cNvGraphicFramePr/>
                <a:graphic xmlns:a="http://schemas.openxmlformats.org/drawingml/2006/main">
                  <a:graphicData uri="http://schemas.microsoft.com/office/word/2010/wordprocessingShape">
                    <wps:wsp>
                      <wps:cNvCnPr/>
                      <wps:spPr>
                        <a:xfrm>
                          <a:off x="0" y="0"/>
                          <a:ext cx="1196004" cy="1075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42E5302" id="Straight Connector 7"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51.45pt,15.25pt" to="245.6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" strokecolor="black [3200]" strokeweight=".5pt">
                <v:stroke joinstyle="miter"/>
              </v:line>
            </w:pict>
          </mc:Fallback>
        </mc:AlternateContent>
      </w:r>
    </w:p>
    <w:p w:rsidR="0082109C" w:rsidRPr="00B031C4" w:rsidRDefault="007C3FAB" w:rsidP="00606DAF">
      <w:pPr>
        <w:spacing w:after="16" w:line="360" w:lineRule="auto"/>
        <w:rPr>
          <w:rFonts w:ascii="Times New Roman" w:hAnsi="Times New Roman" w:cs="Times New Roman"/>
          <w:b/>
          <w:sz w:val="26"/>
          <w:szCs w:val="26"/>
        </w:rPr>
      </w:pPr>
      <w:r w:rsidRPr="00B031C4">
        <w:rPr>
          <w:rFonts w:ascii="Times New Roman" w:hAnsi="Times New Roman" w:cs="Times New Roman"/>
          <w:b/>
          <w:noProof/>
          <w:sz w:val="26"/>
          <w:szCs w:val="26"/>
        </w:rPr>
        <mc:AlternateContent>
          <mc:Choice Requires="wps">
            <w:drawing>
              <wp:anchor distT="0" distB="0" distL="114300" distR="114300" simplePos="0" relativeHeight="251665408" behindDoc="0" locked="0" layoutInCell="1" allowOverlap="1">
                <wp:simplePos x="0" y="0"/>
                <wp:positionH relativeFrom="margin">
                  <wp:posOffset>3893857</wp:posOffset>
                </wp:positionH>
                <wp:positionV relativeFrom="paragraph">
                  <wp:posOffset>186466</wp:posOffset>
                </wp:positionV>
                <wp:extent cx="2484755" cy="1053689"/>
                <wp:effectExtent l="0" t="0" r="10795" b="13335"/>
                <wp:wrapNone/>
                <wp:docPr id="17" name="Rounded Rectangle 17"/>
                <wp:cNvGraphicFramePr/>
                <a:graphic xmlns:a="http://schemas.openxmlformats.org/drawingml/2006/main">
                  <a:graphicData uri="http://schemas.microsoft.com/office/word/2010/wordprocessingShape">
                    <wps:wsp>
                      <wps:cNvSpPr/>
                      <wps:spPr>
                        <a:xfrm>
                          <a:off x="0" y="0"/>
                          <a:ext cx="2484755" cy="105368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C1FA3" w:rsidRPr="00864E63" w:rsidRDefault="000C1FA3" w:rsidP="0031435A">
                            <w:pPr>
                              <w:jc w:val="center"/>
                              <w:rPr>
                                <w:u w:val="single"/>
                              </w:rPr>
                            </w:pPr>
                            <w:r w:rsidRPr="00864E63">
                              <w:rPr>
                                <w:u w:val="single"/>
                              </w:rPr>
                              <w:t>Financial Inclusion.</w:t>
                            </w:r>
                          </w:p>
                          <w:p w:rsidR="000C1FA3" w:rsidRDefault="000C1FA3" w:rsidP="0031435A">
                            <w:pPr>
                              <w:pStyle w:val="ListParagraph"/>
                              <w:numPr>
                                <w:ilvl w:val="0"/>
                                <w:numId w:val="7"/>
                              </w:numPr>
                            </w:pPr>
                            <w:r w:rsidRPr="00864E63">
                              <w:t>Access to financial services</w:t>
                            </w:r>
                          </w:p>
                          <w:p w:rsidR="000C1FA3" w:rsidRDefault="000C1FA3" w:rsidP="0031435A">
                            <w:pPr>
                              <w:pStyle w:val="ListParagraph"/>
                              <w:numPr>
                                <w:ilvl w:val="0"/>
                                <w:numId w:val="7"/>
                              </w:numPr>
                            </w:pPr>
                            <w:r>
                              <w:t>Quality of financial services</w:t>
                            </w:r>
                          </w:p>
                          <w:p w:rsidR="000C1FA3" w:rsidRPr="00864E63" w:rsidRDefault="000C1FA3" w:rsidP="0031435A">
                            <w:pPr>
                              <w:pStyle w:val="ListParagraph"/>
                              <w:numPr>
                                <w:ilvl w:val="0"/>
                                <w:numId w:val="7"/>
                              </w:numPr>
                            </w:pPr>
                            <w:r>
                              <w:t>Usage of financial services</w:t>
                            </w:r>
                          </w:p>
                          <w:p w:rsidR="000C1FA3" w:rsidRPr="00864E63" w:rsidRDefault="000C1FA3" w:rsidP="00864E6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7" o:spid="_x0000_s1027" style="position:absolute;margin-left:306.6pt;margin-top:14.7pt;width:195.65pt;height:82.9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" fillcolor="white [3201]" strokecolor="black [3213]" strokeweight="1pt">
                <v:stroke joinstyle="miter"/>
                <v:textbox>
                  <w:txbxContent>
                    <w:p w:rsidR="000C1FA3" w:rsidRPr="00864E63" w:rsidRDefault="000C1FA3" w:rsidP="0031435A">
                      <w:pPr>
                        <w:jc w:val="center"/>
                        <w:rPr>
                          <w:u w:val="single"/>
                        </w:rPr>
                      </w:pPr>
                      <w:r w:rsidRPr="00864E63">
                        <w:rPr>
                          <w:u w:val="single"/>
                        </w:rPr>
                        <w:t>Financial Inclusion.</w:t>
                      </w:r>
                    </w:p>
                    <w:p w:rsidR="000C1FA3" w:rsidRDefault="000C1FA3" w:rsidP="0031435A">
                      <w:pPr>
                        <w:pStyle w:val="ListParagraph"/>
                        <w:numPr>
                          <w:ilvl w:val="0"/>
                          <w:numId w:val="7"/>
                        </w:numPr>
                      </w:pPr>
                      <w:r w:rsidRPr="00864E63">
                        <w:t>Access to financial services</w:t>
                      </w:r>
                    </w:p>
                    <w:p w:rsidR="000C1FA3" w:rsidRDefault="000C1FA3" w:rsidP="0031435A">
                      <w:pPr>
                        <w:pStyle w:val="ListParagraph"/>
                        <w:numPr>
                          <w:ilvl w:val="0"/>
                          <w:numId w:val="7"/>
                        </w:numPr>
                      </w:pPr>
                      <w:r>
                        <w:t>Quality of financial services</w:t>
                      </w:r>
                    </w:p>
                    <w:p w:rsidR="000C1FA3" w:rsidRPr="00864E63" w:rsidRDefault="000C1FA3" w:rsidP="0031435A">
                      <w:pPr>
                        <w:pStyle w:val="ListParagraph"/>
                        <w:numPr>
                          <w:ilvl w:val="0"/>
                          <w:numId w:val="7"/>
                        </w:numPr>
                      </w:pPr>
                      <w:r>
                        <w:t>Usage of financial services</w:t>
                      </w:r>
                    </w:p>
                    <w:p w:rsidR="000C1FA3" w:rsidRPr="00864E63" w:rsidRDefault="000C1FA3" w:rsidP="00864E63">
                      <w:pPr>
                        <w:jc w:val="center"/>
                      </w:pPr>
                    </w:p>
                  </w:txbxContent>
                </v:textbox>
                <w10:wrap anchorx="margin"/>
              </v:roundrect>
            </w:pict>
          </mc:Fallback>
        </mc:AlternateContent>
      </w:r>
    </w:p>
    <w:p w:rsidR="0082109C" w:rsidRPr="00B031C4" w:rsidRDefault="00286935" w:rsidP="00606DAF">
      <w:pPr>
        <w:spacing w:after="16" w:line="360" w:lineRule="auto"/>
        <w:rPr>
          <w:rFonts w:ascii="Times New Roman" w:hAnsi="Times New Roman" w:cs="Times New Roman"/>
          <w:b/>
          <w:sz w:val="26"/>
          <w:szCs w:val="26"/>
        </w:rPr>
      </w:pPr>
      <w:r w:rsidRPr="00B031C4">
        <w:rPr>
          <w:rFonts w:ascii="Times New Roman" w:hAnsi="Times New Roman" w:cs="Times New Roman"/>
          <w:b/>
          <w:noProof/>
          <w:sz w:val="26"/>
          <w:szCs w:val="26"/>
        </w:rPr>
        <mc:AlternateContent>
          <mc:Choice Requires="wps">
            <w:drawing>
              <wp:anchor distT="0" distB="0" distL="114300" distR="114300" simplePos="0" relativeHeight="251664384" behindDoc="0" locked="0" layoutInCell="1" allowOverlap="1">
                <wp:simplePos x="0" y="0"/>
                <wp:positionH relativeFrom="column">
                  <wp:posOffset>237067</wp:posOffset>
                </wp:positionH>
                <wp:positionV relativeFrom="paragraph">
                  <wp:posOffset>323709</wp:posOffset>
                </wp:positionV>
                <wp:extent cx="1687547" cy="812165"/>
                <wp:effectExtent l="0" t="0" r="27305" b="26035"/>
                <wp:wrapNone/>
                <wp:docPr id="9" name="Rounded Rectangle 9"/>
                <wp:cNvGraphicFramePr/>
                <a:graphic xmlns:a="http://schemas.openxmlformats.org/drawingml/2006/main">
                  <a:graphicData uri="http://schemas.microsoft.com/office/word/2010/wordprocessingShape">
                    <wps:wsp>
                      <wps:cNvSpPr/>
                      <wps:spPr>
                        <a:xfrm>
                          <a:off x="0" y="0"/>
                          <a:ext cx="1687547" cy="81216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C1FA3" w:rsidRDefault="000C1FA3" w:rsidP="0031435A">
                            <w:pPr>
                              <w:jc w:val="center"/>
                              <w:rPr>
                                <w:u w:val="single"/>
                              </w:rPr>
                            </w:pPr>
                            <w:r w:rsidRPr="0031435A">
                              <w:rPr>
                                <w:u w:val="single"/>
                              </w:rPr>
                              <w:t>Mobile Banking</w:t>
                            </w:r>
                            <w:r>
                              <w:rPr>
                                <w:u w:val="single"/>
                              </w:rPr>
                              <w:t>.</w:t>
                            </w:r>
                          </w:p>
                          <w:p w:rsidR="000C1FA3" w:rsidRDefault="000C1FA3" w:rsidP="0031435A">
                            <w:pPr>
                              <w:pStyle w:val="ListParagraph"/>
                              <w:numPr>
                                <w:ilvl w:val="0"/>
                                <w:numId w:val="8"/>
                              </w:numPr>
                            </w:pPr>
                            <w:r>
                              <w:t>Money transfer</w:t>
                            </w:r>
                          </w:p>
                          <w:p w:rsidR="000C1FA3" w:rsidRPr="0031435A" w:rsidRDefault="000C1FA3" w:rsidP="0031435A">
                            <w:pPr>
                              <w:pStyle w:val="ListParagraph"/>
                              <w:numPr>
                                <w:ilvl w:val="0"/>
                                <w:numId w:val="8"/>
                              </w:numPr>
                            </w:pPr>
                            <w:r>
                              <w:t>Balance checks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9" o:spid="_x0000_s1028" style="position:absolute;margin-left:18.65pt;margin-top:25.5pt;width:132.9pt;height:63.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" fillcolor="white [3201]" strokecolor="black [3213]" strokeweight="1pt">
                <v:stroke joinstyle="miter"/>
                <v:textbox>
                  <w:txbxContent>
                    <w:p w:rsidR="000C1FA3" w:rsidRDefault="000C1FA3" w:rsidP="0031435A">
                      <w:pPr>
                        <w:jc w:val="center"/>
                        <w:rPr>
                          <w:u w:val="single"/>
                        </w:rPr>
                      </w:pPr>
                      <w:r w:rsidRPr="0031435A">
                        <w:rPr>
                          <w:u w:val="single"/>
                        </w:rPr>
                        <w:t>Mobile Banking</w:t>
                      </w:r>
                      <w:r>
                        <w:rPr>
                          <w:u w:val="single"/>
                        </w:rPr>
                        <w:t>.</w:t>
                      </w:r>
                    </w:p>
                    <w:p w:rsidR="000C1FA3" w:rsidRDefault="000C1FA3" w:rsidP="0031435A">
                      <w:pPr>
                        <w:pStyle w:val="ListParagraph"/>
                        <w:numPr>
                          <w:ilvl w:val="0"/>
                          <w:numId w:val="8"/>
                        </w:numPr>
                      </w:pPr>
                      <w:r>
                        <w:t>Money transfer</w:t>
                      </w:r>
                    </w:p>
                    <w:p w:rsidR="000C1FA3" w:rsidRPr="0031435A" w:rsidRDefault="000C1FA3" w:rsidP="0031435A">
                      <w:pPr>
                        <w:pStyle w:val="ListParagraph"/>
                        <w:numPr>
                          <w:ilvl w:val="0"/>
                          <w:numId w:val="8"/>
                        </w:numPr>
                      </w:pPr>
                      <w:r>
                        <w:t>Balance checks</w:t>
                      </w:r>
                    </w:p>
                  </w:txbxContent>
                </v:textbox>
              </v:roundrect>
            </w:pict>
          </mc:Fallback>
        </mc:AlternateContent>
      </w:r>
      <w:r w:rsidR="006802B2" w:rsidRPr="00B031C4">
        <w:rPr>
          <w:rFonts w:ascii="Times New Roman" w:hAnsi="Times New Roman" w:cs="Times New Roman"/>
          <w:b/>
          <w:noProof/>
          <w:sz w:val="26"/>
          <w:szCs w:val="26"/>
        </w:rPr>
        <mc:AlternateContent>
          <mc:Choice Requires="wps">
            <w:drawing>
              <wp:anchor distT="0" distB="0" distL="114300" distR="114300" simplePos="0" relativeHeight="251671552" behindDoc="0" locked="0" layoutInCell="1" allowOverlap="1">
                <wp:simplePos x="0" y="0"/>
                <wp:positionH relativeFrom="column">
                  <wp:posOffset>3121324</wp:posOffset>
                </wp:positionH>
                <wp:positionV relativeFrom="paragraph">
                  <wp:posOffset>297591</wp:posOffset>
                </wp:positionV>
                <wp:extent cx="772944" cy="0"/>
                <wp:effectExtent l="0" t="76200" r="27305" b="95250"/>
                <wp:wrapNone/>
                <wp:docPr id="15" name="Straight Arrow Connector 15"/>
                <wp:cNvGraphicFramePr/>
                <a:graphic xmlns:a="http://schemas.openxmlformats.org/drawingml/2006/main">
                  <a:graphicData uri="http://schemas.microsoft.com/office/word/2010/wordprocessingShape">
                    <wps:wsp>
                      <wps:cNvCnPr/>
                      <wps:spPr>
                        <a:xfrm>
                          <a:off x="0" y="0"/>
                          <a:ext cx="77294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5562242" id="_x0000_t32" coordsize="21600,21600" o:spt="32" o:oned="t" path="m,l21600,21600e" filled="f">
                <v:path arrowok="t" fillok="f" o:connecttype="none"/>
                <o:lock v:ext="edit" shapetype="t"/>
              </v:shapetype>
              <v:shape id="Straight Arrow Connector 15" o:spid="_x0000_s1026" type="#_x0000_t32" style="position:absolute;margin-left:245.75pt;margin-top:23.45pt;width:60.85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" strokecolor="black [3200]" strokeweight=".5pt">
                <v:stroke endarrow="block" joinstyle="miter"/>
              </v:shape>
            </w:pict>
          </mc:Fallback>
        </mc:AlternateContent>
      </w:r>
    </w:p>
    <w:p w:rsidR="00257D2E" w:rsidRPr="00B031C4" w:rsidRDefault="0082109C" w:rsidP="00606DAF">
      <w:pPr>
        <w:spacing w:after="16" w:line="360" w:lineRule="auto"/>
        <w:rPr>
          <w:rFonts w:ascii="Times New Roman" w:hAnsi="Times New Roman" w:cs="Times New Roman"/>
          <w:b/>
          <w:sz w:val="26"/>
          <w:szCs w:val="26"/>
        </w:rPr>
      </w:pPr>
      <w:r w:rsidRPr="00B031C4">
        <w:rPr>
          <w:rFonts w:ascii="Times New Roman" w:hAnsi="Times New Roman" w:cs="Times New Roman"/>
          <w:b/>
          <w:sz w:val="26"/>
          <w:szCs w:val="26"/>
        </w:rPr>
        <w:t xml:space="preserve">                                                 </w:t>
      </w:r>
    </w:p>
    <w:p w:rsidR="00257D2E" w:rsidRPr="00B031C4" w:rsidRDefault="003C7F3C" w:rsidP="00606DAF">
      <w:pPr>
        <w:spacing w:after="16" w:line="360" w:lineRule="auto"/>
        <w:rPr>
          <w:rFonts w:ascii="Times New Roman" w:hAnsi="Times New Roman" w:cs="Times New Roman"/>
          <w:b/>
          <w:sz w:val="26"/>
          <w:szCs w:val="26"/>
        </w:rPr>
      </w:pPr>
      <w:r w:rsidRPr="00B031C4">
        <w:rPr>
          <w:rFonts w:ascii="Times New Roman" w:hAnsi="Times New Roman" w:cs="Times New Roman"/>
          <w:b/>
          <w:noProof/>
          <w:sz w:val="26"/>
          <w:szCs w:val="26"/>
        </w:rPr>
        <mc:AlternateContent>
          <mc:Choice Requires="wps">
            <w:drawing>
              <wp:anchor distT="0" distB="0" distL="114300" distR="114300" simplePos="0" relativeHeight="251670528" behindDoc="0" locked="0" layoutInCell="1" allowOverlap="1">
                <wp:simplePos x="0" y="0"/>
                <wp:positionH relativeFrom="column">
                  <wp:posOffset>1925395</wp:posOffset>
                </wp:positionH>
                <wp:positionV relativeFrom="paragraph">
                  <wp:posOffset>293781</wp:posOffset>
                </wp:positionV>
                <wp:extent cx="1195444" cy="10758"/>
                <wp:effectExtent l="0" t="0" r="24130" b="27940"/>
                <wp:wrapNone/>
                <wp:docPr id="14" name="Straight Connector 14"/>
                <wp:cNvGraphicFramePr/>
                <a:graphic xmlns:a="http://schemas.openxmlformats.org/drawingml/2006/main">
                  <a:graphicData uri="http://schemas.microsoft.com/office/word/2010/wordprocessingShape">
                    <wps:wsp>
                      <wps:cNvCnPr/>
                      <wps:spPr>
                        <a:xfrm>
                          <a:off x="0" y="0"/>
                          <a:ext cx="1195444" cy="1075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8B9726" id="Straight Connector 14"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151.6pt,23.15pt" to="245.7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" strokecolor="black [3200]" strokeweight=".5pt">
                <v:stroke joinstyle="miter"/>
              </v:line>
            </w:pict>
          </mc:Fallback>
        </mc:AlternateContent>
      </w:r>
    </w:p>
    <w:p w:rsidR="00860430" w:rsidRPr="00B031C4" w:rsidRDefault="00860430" w:rsidP="00606DAF">
      <w:pPr>
        <w:spacing w:after="16" w:line="360" w:lineRule="auto"/>
        <w:jc w:val="center"/>
        <w:rPr>
          <w:rFonts w:ascii="Times New Roman" w:hAnsi="Times New Roman" w:cs="Times New Roman"/>
          <w:b/>
          <w:sz w:val="26"/>
          <w:szCs w:val="26"/>
        </w:rPr>
      </w:pPr>
    </w:p>
    <w:p w:rsidR="00860430" w:rsidRPr="00B031C4" w:rsidRDefault="00F45B6C" w:rsidP="00606DAF">
      <w:pPr>
        <w:spacing w:after="16" w:line="360" w:lineRule="auto"/>
        <w:jc w:val="center"/>
        <w:rPr>
          <w:rFonts w:ascii="Times New Roman" w:hAnsi="Times New Roman" w:cs="Times New Roman"/>
          <w:b/>
          <w:sz w:val="26"/>
          <w:szCs w:val="26"/>
        </w:rPr>
      </w:pPr>
      <w:r w:rsidRPr="00B031C4">
        <w:rPr>
          <w:rFonts w:ascii="Times New Roman" w:hAnsi="Times New Roman" w:cs="Times New Roman"/>
          <w:b/>
          <w:noProof/>
          <w:sz w:val="26"/>
          <w:szCs w:val="26"/>
        </w:rPr>
        <mc:AlternateContent>
          <mc:Choice Requires="wps">
            <w:drawing>
              <wp:anchor distT="0" distB="0" distL="114300" distR="114300" simplePos="0" relativeHeight="251663360" behindDoc="0" locked="0" layoutInCell="1" allowOverlap="1">
                <wp:simplePos x="0" y="0"/>
                <wp:positionH relativeFrom="margin">
                  <wp:posOffset>169475</wp:posOffset>
                </wp:positionH>
                <wp:positionV relativeFrom="paragraph">
                  <wp:posOffset>88900</wp:posOffset>
                </wp:positionV>
                <wp:extent cx="1775012" cy="828152"/>
                <wp:effectExtent l="0" t="0" r="15875" b="10160"/>
                <wp:wrapNone/>
                <wp:docPr id="5" name="Rounded Rectangle 5"/>
                <wp:cNvGraphicFramePr/>
                <a:graphic xmlns:a="http://schemas.openxmlformats.org/drawingml/2006/main">
                  <a:graphicData uri="http://schemas.microsoft.com/office/word/2010/wordprocessingShape">
                    <wps:wsp>
                      <wps:cNvSpPr/>
                      <wps:spPr>
                        <a:xfrm>
                          <a:off x="0" y="0"/>
                          <a:ext cx="1775012" cy="828152"/>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0C1FA3" w:rsidRDefault="000C1FA3" w:rsidP="00864E63">
                            <w:pPr>
                              <w:jc w:val="center"/>
                              <w:rPr>
                                <w:u w:val="single"/>
                              </w:rPr>
                            </w:pPr>
                            <w:r w:rsidRPr="00864E63">
                              <w:rPr>
                                <w:u w:val="single"/>
                              </w:rPr>
                              <w:t>Mobile finance.</w:t>
                            </w:r>
                          </w:p>
                          <w:p w:rsidR="000C1FA3" w:rsidRDefault="000C1FA3" w:rsidP="00864E63">
                            <w:pPr>
                              <w:pStyle w:val="ListParagraph"/>
                              <w:numPr>
                                <w:ilvl w:val="0"/>
                                <w:numId w:val="6"/>
                              </w:numPr>
                            </w:pPr>
                            <w:r w:rsidRPr="00864E63">
                              <w:t xml:space="preserve">Obtain </w:t>
                            </w:r>
                            <w:r>
                              <w:t>c</w:t>
                            </w:r>
                            <w:r w:rsidRPr="00864E63">
                              <w:t xml:space="preserve">redit </w:t>
                            </w:r>
                          </w:p>
                          <w:p w:rsidR="000C1FA3" w:rsidRPr="00864E63" w:rsidRDefault="000C1FA3" w:rsidP="00864E63">
                            <w:pPr>
                              <w:pStyle w:val="ListParagraph"/>
                              <w:numPr>
                                <w:ilvl w:val="0"/>
                                <w:numId w:val="6"/>
                              </w:numPr>
                            </w:pPr>
                            <w:r>
                              <w:t xml:space="preserve">Savings </w:t>
                            </w:r>
                          </w:p>
                          <w:p w:rsidR="000C1FA3" w:rsidRDefault="000C1FA3" w:rsidP="00864E6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 o:spid="_x0000_s1029" style="position:absolute;left:0;text-align:left;margin-left:13.35pt;margin-top:7pt;width:139.75pt;height:65.2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" fillcolor="white [3201]" strokecolor="black [3213]" strokeweight="1pt">
                <v:stroke joinstyle="miter"/>
                <v:textbox>
                  <w:txbxContent>
                    <w:p w:rsidR="000C1FA3" w:rsidRDefault="000C1FA3" w:rsidP="00864E63">
                      <w:pPr>
                        <w:jc w:val="center"/>
                        <w:rPr>
                          <w:u w:val="single"/>
                        </w:rPr>
                      </w:pPr>
                      <w:r w:rsidRPr="00864E63">
                        <w:rPr>
                          <w:u w:val="single"/>
                        </w:rPr>
                        <w:t>Mobile finance.</w:t>
                      </w:r>
                    </w:p>
                    <w:p w:rsidR="000C1FA3" w:rsidRDefault="000C1FA3" w:rsidP="00864E63">
                      <w:pPr>
                        <w:pStyle w:val="ListParagraph"/>
                        <w:numPr>
                          <w:ilvl w:val="0"/>
                          <w:numId w:val="6"/>
                        </w:numPr>
                      </w:pPr>
                      <w:r w:rsidRPr="00864E63">
                        <w:t xml:space="preserve">Obtain </w:t>
                      </w:r>
                      <w:r>
                        <w:t>c</w:t>
                      </w:r>
                      <w:r w:rsidRPr="00864E63">
                        <w:t xml:space="preserve">redit </w:t>
                      </w:r>
                    </w:p>
                    <w:p w:rsidR="000C1FA3" w:rsidRPr="00864E63" w:rsidRDefault="000C1FA3" w:rsidP="00864E63">
                      <w:pPr>
                        <w:pStyle w:val="ListParagraph"/>
                        <w:numPr>
                          <w:ilvl w:val="0"/>
                          <w:numId w:val="6"/>
                        </w:numPr>
                      </w:pPr>
                      <w:r>
                        <w:t xml:space="preserve">Savings </w:t>
                      </w:r>
                    </w:p>
                    <w:p w:rsidR="000C1FA3" w:rsidRDefault="000C1FA3" w:rsidP="00864E63"/>
                  </w:txbxContent>
                </v:textbox>
                <w10:wrap anchorx="margin"/>
              </v:roundrect>
            </w:pict>
          </mc:Fallback>
        </mc:AlternateContent>
      </w:r>
    </w:p>
    <w:p w:rsidR="00860430" w:rsidRPr="00B031C4" w:rsidRDefault="00581FD8" w:rsidP="00606DAF">
      <w:pPr>
        <w:spacing w:after="16" w:line="360" w:lineRule="auto"/>
        <w:jc w:val="center"/>
        <w:rPr>
          <w:rFonts w:ascii="Times New Roman" w:hAnsi="Times New Roman" w:cs="Times New Roman"/>
          <w:b/>
          <w:sz w:val="26"/>
          <w:szCs w:val="26"/>
        </w:rPr>
      </w:pPr>
      <w:r w:rsidRPr="00B031C4">
        <w:rPr>
          <w:rFonts w:ascii="Times New Roman" w:hAnsi="Times New Roman" w:cs="Times New Roman"/>
          <w:b/>
          <w:sz w:val="26"/>
          <w:szCs w:val="26"/>
        </w:rPr>
        <w:t xml:space="preserve"> </w:t>
      </w:r>
    </w:p>
    <w:p w:rsidR="00860430" w:rsidRPr="00B031C4" w:rsidRDefault="006E6C51" w:rsidP="00606DAF">
      <w:pPr>
        <w:spacing w:after="16" w:line="360" w:lineRule="auto"/>
        <w:jc w:val="center"/>
        <w:rPr>
          <w:rFonts w:ascii="Times New Roman" w:hAnsi="Times New Roman" w:cs="Times New Roman"/>
          <w:b/>
          <w:sz w:val="26"/>
          <w:szCs w:val="26"/>
        </w:rPr>
      </w:pPr>
      <w:r w:rsidRPr="00B031C4">
        <w:rPr>
          <w:rFonts w:ascii="Times New Roman" w:hAnsi="Times New Roman" w:cs="Times New Roman"/>
          <w:b/>
          <w:noProof/>
          <w:sz w:val="26"/>
          <w:szCs w:val="26"/>
        </w:rPr>
        <mc:AlternateContent>
          <mc:Choice Requires="wps">
            <w:drawing>
              <wp:anchor distT="0" distB="0" distL="114300" distR="114300" simplePos="0" relativeHeight="251668480" behindDoc="0" locked="0" layoutInCell="1" allowOverlap="1">
                <wp:simplePos x="0" y="0"/>
                <wp:positionH relativeFrom="column">
                  <wp:posOffset>1960245</wp:posOffset>
                </wp:positionH>
                <wp:positionV relativeFrom="paragraph">
                  <wp:posOffset>114300</wp:posOffset>
                </wp:positionV>
                <wp:extent cx="1153235" cy="0"/>
                <wp:effectExtent l="0" t="0" r="27940" b="19050"/>
                <wp:wrapNone/>
                <wp:docPr id="11" name="Straight Connector 11"/>
                <wp:cNvGraphicFramePr/>
                <a:graphic xmlns:a="http://schemas.openxmlformats.org/drawingml/2006/main">
                  <a:graphicData uri="http://schemas.microsoft.com/office/word/2010/wordprocessingShape">
                    <wps:wsp>
                      <wps:cNvCnPr/>
                      <wps:spPr>
                        <a:xfrm flipH="1">
                          <a:off x="0" y="0"/>
                          <a:ext cx="115323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F16FF8D" id="Straight Connector 11" o:spid="_x0000_s1026" style="position:absolute;flip:x;z-index:251668480;visibility:visible;mso-wrap-style:square;mso-wrap-distance-left:9pt;mso-wrap-distance-top:0;mso-wrap-distance-right:9pt;mso-wrap-distance-bottom:0;mso-position-horizontal:absolute;mso-position-horizontal-relative:text;mso-position-vertical:absolute;mso-position-vertical-relative:text" from="154.35pt,9pt" to="245.1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" strokecolor="black [3200]" strokeweight=".5pt">
                <v:stroke joinstyle="miter"/>
              </v:line>
            </w:pict>
          </mc:Fallback>
        </mc:AlternateContent>
      </w:r>
    </w:p>
    <w:p w:rsidR="00F45B6C" w:rsidRPr="00B031C4" w:rsidRDefault="00F45B6C" w:rsidP="00606DAF">
      <w:pPr>
        <w:spacing w:after="16" w:line="360" w:lineRule="auto"/>
        <w:jc w:val="center"/>
        <w:rPr>
          <w:rFonts w:ascii="Times New Roman" w:hAnsi="Times New Roman" w:cs="Times New Roman"/>
          <w:b/>
          <w:sz w:val="26"/>
          <w:szCs w:val="26"/>
        </w:rPr>
      </w:pPr>
    </w:p>
    <w:p w:rsidR="0082109C" w:rsidRPr="00B031C4" w:rsidRDefault="0082109C" w:rsidP="00606DAF">
      <w:pPr>
        <w:spacing w:after="16" w:line="360" w:lineRule="auto"/>
        <w:jc w:val="center"/>
        <w:rPr>
          <w:rFonts w:ascii="Times New Roman" w:hAnsi="Times New Roman" w:cs="Times New Roman"/>
          <w:sz w:val="26"/>
          <w:szCs w:val="26"/>
        </w:rPr>
      </w:pPr>
      <w:r w:rsidRPr="00B031C4">
        <w:rPr>
          <w:rFonts w:ascii="Times New Roman" w:hAnsi="Times New Roman" w:cs="Times New Roman"/>
          <w:b/>
          <w:sz w:val="26"/>
          <w:szCs w:val="26"/>
        </w:rPr>
        <w:t>Source:</w:t>
      </w:r>
      <w:r w:rsidR="00AF0971" w:rsidRPr="00B031C4">
        <w:rPr>
          <w:rFonts w:ascii="Times New Roman" w:hAnsi="Times New Roman" w:cs="Times New Roman"/>
          <w:b/>
          <w:sz w:val="26"/>
          <w:szCs w:val="26"/>
        </w:rPr>
        <w:t xml:space="preserve"> </w:t>
      </w:r>
      <w:r w:rsidR="00AF0971" w:rsidRPr="00B031C4">
        <w:rPr>
          <w:rFonts w:ascii="Times New Roman" w:hAnsi="Times New Roman" w:cs="Times New Roman"/>
          <w:sz w:val="26"/>
          <w:szCs w:val="26"/>
        </w:rPr>
        <w:t>Ada</w:t>
      </w:r>
      <w:r w:rsidR="00703BC4" w:rsidRPr="00B031C4">
        <w:rPr>
          <w:rFonts w:ascii="Times New Roman" w:hAnsi="Times New Roman" w:cs="Times New Roman"/>
          <w:sz w:val="26"/>
          <w:szCs w:val="26"/>
        </w:rPr>
        <w:t xml:space="preserve">pted from </w:t>
      </w:r>
      <w:r w:rsidR="0053796F" w:rsidRPr="00B031C4">
        <w:rPr>
          <w:rFonts w:ascii="Times New Roman" w:hAnsi="Times New Roman" w:cs="Times New Roman"/>
          <w:sz w:val="26"/>
          <w:szCs w:val="26"/>
        </w:rPr>
        <w:t xml:space="preserve">Ntayi  </w:t>
      </w:r>
      <w:r w:rsidR="00703BC4" w:rsidRPr="00B031C4">
        <w:rPr>
          <w:rFonts w:ascii="Times New Roman" w:hAnsi="Times New Roman" w:cs="Times New Roman"/>
          <w:sz w:val="26"/>
          <w:szCs w:val="26"/>
        </w:rPr>
        <w:t>&amp;</w:t>
      </w:r>
      <w:r w:rsidR="0053796F" w:rsidRPr="00B031C4">
        <w:rPr>
          <w:rFonts w:ascii="Times New Roman" w:hAnsi="Times New Roman" w:cs="Times New Roman"/>
          <w:sz w:val="26"/>
          <w:szCs w:val="26"/>
        </w:rPr>
        <w:t xml:space="preserve"> Munene </w:t>
      </w:r>
      <w:r w:rsidR="00703BC4" w:rsidRPr="00B031C4">
        <w:rPr>
          <w:rFonts w:ascii="Times New Roman" w:hAnsi="Times New Roman" w:cs="Times New Roman"/>
          <w:sz w:val="26"/>
          <w:szCs w:val="26"/>
        </w:rPr>
        <w:t>(2018</w:t>
      </w:r>
      <w:r w:rsidR="00AF0971" w:rsidRPr="00B031C4">
        <w:rPr>
          <w:rFonts w:ascii="Times New Roman" w:hAnsi="Times New Roman" w:cs="Times New Roman"/>
          <w:sz w:val="26"/>
          <w:szCs w:val="26"/>
        </w:rPr>
        <w:t>)</w:t>
      </w:r>
      <w:r w:rsidR="00AC3CC2" w:rsidRPr="00B031C4">
        <w:rPr>
          <w:rFonts w:ascii="Times New Roman" w:hAnsi="Times New Roman" w:cs="Times New Roman"/>
          <w:sz w:val="26"/>
          <w:szCs w:val="26"/>
        </w:rPr>
        <w:t>, Modified by the research</w:t>
      </w:r>
      <w:r w:rsidR="003154FC" w:rsidRPr="00B031C4">
        <w:rPr>
          <w:rFonts w:ascii="Times New Roman" w:hAnsi="Times New Roman" w:cs="Times New Roman"/>
          <w:sz w:val="26"/>
          <w:szCs w:val="26"/>
        </w:rPr>
        <w:t>er.</w:t>
      </w:r>
    </w:p>
    <w:p w:rsidR="00BE1984" w:rsidRPr="00E33EE1" w:rsidRDefault="00A066BB" w:rsidP="00606DAF">
      <w:pPr>
        <w:spacing w:before="240" w:after="16" w:line="360" w:lineRule="auto"/>
        <w:jc w:val="both"/>
        <w:rPr>
          <w:rFonts w:ascii="Times New Roman" w:hAnsi="Times New Roman" w:cs="Times New Roman"/>
          <w:sz w:val="26"/>
          <w:szCs w:val="26"/>
        </w:rPr>
      </w:pPr>
      <w:r w:rsidRPr="00B031C4">
        <w:rPr>
          <w:rFonts w:ascii="Times New Roman" w:hAnsi="Times New Roman" w:cs="Times New Roman"/>
          <w:sz w:val="26"/>
          <w:szCs w:val="26"/>
        </w:rPr>
        <w:t>The relationship of the independent variable (mobile money services) was reviewed to establish if there was any relationship between the three var</w:t>
      </w:r>
      <w:r w:rsidR="005356CC" w:rsidRPr="00B031C4">
        <w:rPr>
          <w:rFonts w:ascii="Times New Roman" w:hAnsi="Times New Roman" w:cs="Times New Roman"/>
          <w:sz w:val="26"/>
          <w:szCs w:val="26"/>
        </w:rPr>
        <w:t xml:space="preserve">iables that is mobile banking, mobile finance </w:t>
      </w:r>
      <w:r w:rsidR="002416E5" w:rsidRPr="00B031C4">
        <w:rPr>
          <w:rFonts w:ascii="Times New Roman" w:hAnsi="Times New Roman" w:cs="Times New Roman"/>
          <w:sz w:val="26"/>
          <w:szCs w:val="26"/>
        </w:rPr>
        <w:t>m</w:t>
      </w:r>
      <w:r w:rsidR="005356CC" w:rsidRPr="00B031C4">
        <w:rPr>
          <w:rFonts w:ascii="Times New Roman" w:hAnsi="Times New Roman" w:cs="Times New Roman"/>
          <w:sz w:val="26"/>
          <w:szCs w:val="26"/>
        </w:rPr>
        <w:t>obile pay</w:t>
      </w:r>
      <w:r w:rsidR="002416E5" w:rsidRPr="00B031C4">
        <w:rPr>
          <w:rFonts w:ascii="Times New Roman" w:hAnsi="Times New Roman" w:cs="Times New Roman"/>
          <w:sz w:val="26"/>
          <w:szCs w:val="26"/>
        </w:rPr>
        <w:t>m</w:t>
      </w:r>
      <w:r w:rsidR="005356CC" w:rsidRPr="00B031C4">
        <w:rPr>
          <w:rFonts w:ascii="Times New Roman" w:hAnsi="Times New Roman" w:cs="Times New Roman"/>
          <w:sz w:val="26"/>
          <w:szCs w:val="26"/>
        </w:rPr>
        <w:t>e</w:t>
      </w:r>
      <w:r w:rsidR="002416E5" w:rsidRPr="00B031C4">
        <w:rPr>
          <w:rFonts w:ascii="Times New Roman" w:hAnsi="Times New Roman" w:cs="Times New Roman"/>
          <w:sz w:val="26"/>
          <w:szCs w:val="26"/>
        </w:rPr>
        <w:t>n</w:t>
      </w:r>
      <w:r w:rsidR="005356CC" w:rsidRPr="00B031C4">
        <w:rPr>
          <w:rFonts w:ascii="Times New Roman" w:hAnsi="Times New Roman" w:cs="Times New Roman"/>
          <w:sz w:val="26"/>
          <w:szCs w:val="26"/>
        </w:rPr>
        <w:t>ts</w:t>
      </w:r>
      <w:r w:rsidR="001E6971" w:rsidRPr="00B031C4">
        <w:rPr>
          <w:rFonts w:ascii="Times New Roman" w:hAnsi="Times New Roman" w:cs="Times New Roman"/>
          <w:sz w:val="26"/>
          <w:szCs w:val="26"/>
        </w:rPr>
        <w:t>,</w:t>
      </w:r>
      <w:r w:rsidR="005356CC" w:rsidRPr="00B031C4">
        <w:rPr>
          <w:rFonts w:ascii="Times New Roman" w:hAnsi="Times New Roman" w:cs="Times New Roman"/>
          <w:sz w:val="26"/>
          <w:szCs w:val="26"/>
        </w:rPr>
        <w:t xml:space="preserve"> </w:t>
      </w:r>
      <w:r w:rsidR="002416E5" w:rsidRPr="00B031C4">
        <w:rPr>
          <w:rFonts w:ascii="Times New Roman" w:hAnsi="Times New Roman" w:cs="Times New Roman"/>
          <w:sz w:val="26"/>
          <w:szCs w:val="26"/>
        </w:rPr>
        <w:t>and financial inclusion, a dependent variable measured by to access financial services</w:t>
      </w:r>
      <w:r w:rsidR="007C3FAB" w:rsidRPr="00B031C4">
        <w:rPr>
          <w:rFonts w:ascii="Times New Roman" w:hAnsi="Times New Roman" w:cs="Times New Roman"/>
          <w:sz w:val="26"/>
          <w:szCs w:val="26"/>
        </w:rPr>
        <w:t xml:space="preserve"> and financial literacy</w:t>
      </w:r>
      <w:r w:rsidR="003154FC" w:rsidRPr="00B031C4">
        <w:rPr>
          <w:rFonts w:ascii="Times New Roman" w:hAnsi="Times New Roman" w:cs="Times New Roman"/>
          <w:sz w:val="26"/>
          <w:szCs w:val="26"/>
        </w:rPr>
        <w:t xml:space="preserve">. Financial inclusion depends on the </w:t>
      </w:r>
      <w:r w:rsidR="003C7F3C" w:rsidRPr="00B031C4">
        <w:rPr>
          <w:rFonts w:ascii="Times New Roman" w:hAnsi="Times New Roman" w:cs="Times New Roman"/>
          <w:sz w:val="26"/>
          <w:szCs w:val="26"/>
        </w:rPr>
        <w:t xml:space="preserve">ease of </w:t>
      </w:r>
      <w:r w:rsidR="003154FC" w:rsidRPr="00B031C4">
        <w:rPr>
          <w:rFonts w:ascii="Times New Roman" w:hAnsi="Times New Roman" w:cs="Times New Roman"/>
          <w:sz w:val="26"/>
          <w:szCs w:val="26"/>
        </w:rPr>
        <w:t>access to the</w:t>
      </w:r>
      <w:r w:rsidR="003C7F3C" w:rsidRPr="00B031C4">
        <w:rPr>
          <w:rFonts w:ascii="Times New Roman" w:hAnsi="Times New Roman" w:cs="Times New Roman"/>
          <w:sz w:val="26"/>
          <w:szCs w:val="26"/>
        </w:rPr>
        <w:t>se</w:t>
      </w:r>
      <w:r w:rsidR="003154FC" w:rsidRPr="00B031C4">
        <w:rPr>
          <w:rFonts w:ascii="Times New Roman" w:hAnsi="Times New Roman" w:cs="Times New Roman"/>
          <w:sz w:val="26"/>
          <w:szCs w:val="26"/>
        </w:rPr>
        <w:t xml:space="preserve"> financial </w:t>
      </w:r>
      <w:r w:rsidR="003C7F3C" w:rsidRPr="00B031C4">
        <w:rPr>
          <w:rFonts w:ascii="Times New Roman" w:hAnsi="Times New Roman" w:cs="Times New Roman"/>
          <w:sz w:val="26"/>
          <w:szCs w:val="26"/>
        </w:rPr>
        <w:t xml:space="preserve">services </w:t>
      </w:r>
      <w:r w:rsidR="003154FC" w:rsidRPr="00B031C4">
        <w:rPr>
          <w:rFonts w:ascii="Times New Roman" w:hAnsi="Times New Roman" w:cs="Times New Roman"/>
          <w:sz w:val="26"/>
          <w:szCs w:val="26"/>
        </w:rPr>
        <w:t xml:space="preserve">that is how people </w:t>
      </w:r>
      <w:r w:rsidR="001E6971" w:rsidRPr="00B031C4">
        <w:rPr>
          <w:rFonts w:ascii="Times New Roman" w:hAnsi="Times New Roman" w:cs="Times New Roman"/>
          <w:sz w:val="26"/>
          <w:szCs w:val="26"/>
        </w:rPr>
        <w:t>can</w:t>
      </w:r>
      <w:r w:rsidR="003154FC" w:rsidRPr="00B031C4">
        <w:rPr>
          <w:rFonts w:ascii="Times New Roman" w:hAnsi="Times New Roman" w:cs="Times New Roman"/>
          <w:sz w:val="26"/>
          <w:szCs w:val="26"/>
        </w:rPr>
        <w:t xml:space="preserve"> con</w:t>
      </w:r>
      <w:r w:rsidR="003C7F3C" w:rsidRPr="00B031C4">
        <w:rPr>
          <w:rFonts w:ascii="Times New Roman" w:hAnsi="Times New Roman" w:cs="Times New Roman"/>
          <w:sz w:val="26"/>
          <w:szCs w:val="26"/>
        </w:rPr>
        <w:t xml:space="preserve">veniently </w:t>
      </w:r>
      <w:r w:rsidR="003154FC" w:rsidRPr="00B031C4">
        <w:rPr>
          <w:rFonts w:ascii="Times New Roman" w:hAnsi="Times New Roman" w:cs="Times New Roman"/>
          <w:sz w:val="26"/>
          <w:szCs w:val="26"/>
        </w:rPr>
        <w:t xml:space="preserve">make </w:t>
      </w:r>
      <w:r w:rsidR="003C7F3C" w:rsidRPr="00B031C4">
        <w:rPr>
          <w:rFonts w:ascii="Times New Roman" w:hAnsi="Times New Roman" w:cs="Times New Roman"/>
          <w:sz w:val="26"/>
          <w:szCs w:val="26"/>
        </w:rPr>
        <w:t xml:space="preserve">mobile </w:t>
      </w:r>
      <w:r w:rsidR="003154FC" w:rsidRPr="00B031C4">
        <w:rPr>
          <w:rFonts w:ascii="Times New Roman" w:hAnsi="Times New Roman" w:cs="Times New Roman"/>
          <w:sz w:val="26"/>
          <w:szCs w:val="26"/>
        </w:rPr>
        <w:t xml:space="preserve">payments </w:t>
      </w:r>
      <w:r w:rsidR="003C7F3C" w:rsidRPr="00B031C4">
        <w:rPr>
          <w:rFonts w:ascii="Times New Roman" w:hAnsi="Times New Roman" w:cs="Times New Roman"/>
          <w:sz w:val="26"/>
          <w:szCs w:val="26"/>
        </w:rPr>
        <w:t xml:space="preserve">whether </w:t>
      </w:r>
      <w:r w:rsidR="001E6971" w:rsidRPr="00B031C4">
        <w:rPr>
          <w:rFonts w:ascii="Times New Roman" w:hAnsi="Times New Roman" w:cs="Times New Roman"/>
          <w:sz w:val="26"/>
          <w:szCs w:val="26"/>
        </w:rPr>
        <w:t>it's</w:t>
      </w:r>
      <w:r w:rsidR="003C7F3C" w:rsidRPr="00B031C4">
        <w:rPr>
          <w:rFonts w:ascii="Times New Roman" w:hAnsi="Times New Roman" w:cs="Times New Roman"/>
          <w:sz w:val="26"/>
          <w:szCs w:val="26"/>
        </w:rPr>
        <w:t xml:space="preserve"> from person to person </w:t>
      </w:r>
      <w:r w:rsidR="00C44F90" w:rsidRPr="00B031C4">
        <w:rPr>
          <w:rFonts w:ascii="Times New Roman" w:hAnsi="Times New Roman" w:cs="Times New Roman"/>
          <w:sz w:val="26"/>
          <w:szCs w:val="26"/>
        </w:rPr>
        <w:t xml:space="preserve">or a person to business, </w:t>
      </w:r>
      <w:r w:rsidR="001E6971" w:rsidRPr="00B031C4">
        <w:rPr>
          <w:rFonts w:ascii="Times New Roman" w:hAnsi="Times New Roman" w:cs="Times New Roman"/>
          <w:sz w:val="26"/>
          <w:szCs w:val="26"/>
        </w:rPr>
        <w:t xml:space="preserve">and </w:t>
      </w:r>
      <w:r w:rsidR="00C44F90" w:rsidRPr="00B031C4">
        <w:rPr>
          <w:rFonts w:ascii="Times New Roman" w:hAnsi="Times New Roman" w:cs="Times New Roman"/>
          <w:sz w:val="26"/>
          <w:szCs w:val="26"/>
        </w:rPr>
        <w:t xml:space="preserve">how easy it is to access mobile financing services like obtaining loans (credit) and being able to save their earnings on mobile money </w:t>
      </w:r>
      <w:r w:rsidR="007229CC" w:rsidRPr="00B031C4">
        <w:rPr>
          <w:rFonts w:ascii="Times New Roman" w:hAnsi="Times New Roman" w:cs="Times New Roman"/>
          <w:sz w:val="26"/>
          <w:szCs w:val="26"/>
        </w:rPr>
        <w:t xml:space="preserve">and accrue interest. The quality of the mobile financial services provided will also determine the frequency of usage of these mobile financial services by people in rural areas and this in turn will determine the level of financial inclusion within rural areas. Mobile finance enhances the quality of life of people within rural areas since it creates financial security </w:t>
      </w:r>
      <w:r w:rsidR="00C40135" w:rsidRPr="00B031C4">
        <w:rPr>
          <w:rFonts w:ascii="Times New Roman" w:hAnsi="Times New Roman" w:cs="Times New Roman"/>
          <w:sz w:val="26"/>
          <w:szCs w:val="26"/>
        </w:rPr>
        <w:t>and opportunities for</w:t>
      </w:r>
      <w:r w:rsidR="001E6971" w:rsidRPr="00B031C4">
        <w:rPr>
          <w:rFonts w:ascii="Times New Roman" w:hAnsi="Times New Roman" w:cs="Times New Roman"/>
          <w:sz w:val="26"/>
          <w:szCs w:val="26"/>
        </w:rPr>
        <w:t xml:space="preserve"> </w:t>
      </w:r>
      <w:r w:rsidR="00C40135" w:rsidRPr="00B031C4">
        <w:rPr>
          <w:rFonts w:ascii="Times New Roman" w:hAnsi="Times New Roman" w:cs="Times New Roman"/>
          <w:sz w:val="26"/>
          <w:szCs w:val="26"/>
        </w:rPr>
        <w:t>development and investment.</w:t>
      </w:r>
    </w:p>
    <w:p w:rsidR="00646434" w:rsidRPr="00B031C4" w:rsidRDefault="00646434" w:rsidP="00606DAF">
      <w:pPr>
        <w:pStyle w:val="Heading1"/>
        <w:spacing w:after="16" w:line="360" w:lineRule="auto"/>
        <w:jc w:val="center"/>
        <w:rPr>
          <w:rFonts w:ascii="Times New Roman" w:hAnsi="Times New Roman" w:cs="Times New Roman"/>
        </w:rPr>
      </w:pPr>
      <w:bookmarkStart w:id="16" w:name="_Toc144898036"/>
      <w:r w:rsidRPr="00B031C4">
        <w:rPr>
          <w:rFonts w:ascii="Times New Roman" w:hAnsi="Times New Roman" w:cs="Times New Roman"/>
        </w:rPr>
        <w:lastRenderedPageBreak/>
        <w:t>CHAPTER TWO</w:t>
      </w:r>
      <w:bookmarkEnd w:id="16"/>
    </w:p>
    <w:p w:rsidR="00646434" w:rsidRPr="00B031C4" w:rsidRDefault="00646434" w:rsidP="00606DAF">
      <w:pPr>
        <w:pStyle w:val="Heading1"/>
        <w:spacing w:after="16" w:line="360" w:lineRule="auto"/>
        <w:jc w:val="center"/>
        <w:rPr>
          <w:rFonts w:ascii="Times New Roman" w:hAnsi="Times New Roman" w:cs="Times New Roman"/>
        </w:rPr>
      </w:pPr>
      <w:bookmarkStart w:id="17" w:name="_Toc144898037"/>
      <w:r w:rsidRPr="00B031C4">
        <w:rPr>
          <w:rFonts w:ascii="Times New Roman" w:hAnsi="Times New Roman" w:cs="Times New Roman"/>
        </w:rPr>
        <w:t>LITERATURE REVIEW</w:t>
      </w:r>
      <w:bookmarkEnd w:id="17"/>
    </w:p>
    <w:p w:rsidR="00646434" w:rsidRPr="00B031C4" w:rsidRDefault="00F02886" w:rsidP="00606DAF">
      <w:pPr>
        <w:pStyle w:val="Heading1"/>
        <w:spacing w:after="16" w:line="360" w:lineRule="auto"/>
        <w:jc w:val="both"/>
        <w:rPr>
          <w:rFonts w:ascii="Times New Roman" w:hAnsi="Times New Roman" w:cs="Times New Roman"/>
        </w:rPr>
      </w:pPr>
      <w:bookmarkStart w:id="18" w:name="_Toc144898038"/>
      <w:r w:rsidRPr="00B031C4">
        <w:rPr>
          <w:rFonts w:ascii="Times New Roman" w:hAnsi="Times New Roman" w:cs="Times New Roman"/>
        </w:rPr>
        <w:t>2.0 Introduction</w:t>
      </w:r>
      <w:bookmarkEnd w:id="18"/>
    </w:p>
    <w:p w:rsidR="00646434" w:rsidRPr="00B031C4" w:rsidRDefault="0064643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This chapter deals with </w:t>
      </w:r>
      <w:r w:rsidR="006F1C5B" w:rsidRPr="00B031C4">
        <w:rPr>
          <w:rFonts w:ascii="Times New Roman" w:hAnsi="Times New Roman" w:cs="Times New Roman"/>
          <w:sz w:val="24"/>
          <w:szCs w:val="24"/>
        </w:rPr>
        <w:t>reviewing the available literature on the progress of mobile money in promoting financial inclusion and the meaning of financial inclusion and its merits and demerits based</w:t>
      </w:r>
      <w:r w:rsidRPr="00B031C4">
        <w:rPr>
          <w:rFonts w:ascii="Times New Roman" w:hAnsi="Times New Roman" w:cs="Times New Roman"/>
          <w:sz w:val="24"/>
          <w:szCs w:val="24"/>
        </w:rPr>
        <w:t xml:space="preserve"> on what other </w:t>
      </w:r>
      <w:r w:rsidR="00D85BD4" w:rsidRPr="00B031C4">
        <w:rPr>
          <w:rFonts w:ascii="Times New Roman" w:hAnsi="Times New Roman" w:cs="Times New Roman"/>
          <w:sz w:val="24"/>
          <w:szCs w:val="24"/>
        </w:rPr>
        <w:t>researchers and</w:t>
      </w:r>
      <w:r w:rsidRPr="00B031C4">
        <w:rPr>
          <w:rFonts w:ascii="Times New Roman" w:hAnsi="Times New Roman" w:cs="Times New Roman"/>
          <w:sz w:val="24"/>
          <w:szCs w:val="24"/>
        </w:rPr>
        <w:t xml:space="preserve"> academicians wrote earlier about </w:t>
      </w:r>
      <w:r w:rsidR="002267F0" w:rsidRPr="00B031C4">
        <w:rPr>
          <w:rFonts w:ascii="Times New Roman" w:hAnsi="Times New Roman" w:cs="Times New Roman"/>
          <w:sz w:val="24"/>
          <w:szCs w:val="24"/>
        </w:rPr>
        <w:t>mobile money</w:t>
      </w:r>
      <w:r w:rsidR="00D85BD4" w:rsidRPr="00B031C4">
        <w:rPr>
          <w:rFonts w:ascii="Times New Roman" w:hAnsi="Times New Roman" w:cs="Times New Roman"/>
          <w:sz w:val="24"/>
          <w:szCs w:val="24"/>
        </w:rPr>
        <w:t>.</w:t>
      </w:r>
    </w:p>
    <w:p w:rsidR="00C40135" w:rsidRPr="00B031C4" w:rsidRDefault="00C40135" w:rsidP="00606DAF">
      <w:pPr>
        <w:pStyle w:val="Heading1"/>
        <w:spacing w:after="16" w:line="360" w:lineRule="auto"/>
        <w:jc w:val="both"/>
        <w:rPr>
          <w:rFonts w:ascii="Times New Roman" w:hAnsi="Times New Roman" w:cs="Times New Roman"/>
        </w:rPr>
      </w:pPr>
      <w:bookmarkStart w:id="19" w:name="_Toc144898039"/>
      <w:r w:rsidRPr="00B031C4">
        <w:rPr>
          <w:rFonts w:ascii="Times New Roman" w:hAnsi="Times New Roman" w:cs="Times New Roman"/>
        </w:rPr>
        <w:t>2.1 Conceptual Review.</w:t>
      </w:r>
      <w:bookmarkEnd w:id="19"/>
      <w:r w:rsidRPr="00B031C4">
        <w:rPr>
          <w:rFonts w:ascii="Times New Roman" w:hAnsi="Times New Roman" w:cs="Times New Roman"/>
        </w:rPr>
        <w:t xml:space="preserve"> </w:t>
      </w:r>
    </w:p>
    <w:p w:rsidR="0067336D" w:rsidRPr="00B031C4" w:rsidRDefault="00C4013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According to the </w:t>
      </w:r>
      <w:r w:rsidR="0067336D" w:rsidRPr="00B031C4">
        <w:rPr>
          <w:rFonts w:ascii="Times New Roman" w:hAnsi="Times New Roman" w:cs="Times New Roman"/>
          <w:sz w:val="24"/>
          <w:szCs w:val="24"/>
        </w:rPr>
        <w:t>World Bank</w:t>
      </w:r>
      <w:r w:rsidRPr="00B031C4">
        <w:rPr>
          <w:rFonts w:ascii="Times New Roman" w:hAnsi="Times New Roman" w:cs="Times New Roman"/>
          <w:sz w:val="24"/>
          <w:szCs w:val="24"/>
        </w:rPr>
        <w:t xml:space="preserve"> (2010), Mobile money is defined as the use of mobile phones to conduct financial </w:t>
      </w:r>
      <w:r w:rsidR="009B7073" w:rsidRPr="00B031C4">
        <w:rPr>
          <w:rFonts w:ascii="Times New Roman" w:hAnsi="Times New Roman" w:cs="Times New Roman"/>
          <w:sz w:val="24"/>
          <w:szCs w:val="24"/>
        </w:rPr>
        <w:t>transactions such as sending and receiving money, paying for goods or services</w:t>
      </w:r>
      <w:r w:rsidR="00880C32" w:rsidRPr="00B031C4">
        <w:rPr>
          <w:rFonts w:ascii="Times New Roman" w:hAnsi="Times New Roman" w:cs="Times New Roman"/>
          <w:sz w:val="24"/>
          <w:szCs w:val="24"/>
        </w:rPr>
        <w:t xml:space="preserve">, remittances, accessing bank accounts to make deposits or withdrawals, viewing financial statements for bank accounts or mobile money and any other closely related service. It </w:t>
      </w:r>
      <w:r w:rsidR="0067336D" w:rsidRPr="00B031C4">
        <w:rPr>
          <w:rFonts w:ascii="Times New Roman" w:hAnsi="Times New Roman" w:cs="Times New Roman"/>
          <w:sz w:val="24"/>
          <w:szCs w:val="24"/>
        </w:rPr>
        <w:t>is therefore related to a combination of mobile telephones and financial services as adopted to conduct financial transactions as outlined above.</w:t>
      </w:r>
    </w:p>
    <w:p w:rsidR="0068512B" w:rsidRPr="00B031C4" w:rsidRDefault="0068512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Mobile Commerce is limited to the use of mobile money functions available to purchase or sell goods in business transactions. This concept has been applied according to the definition by Must and Ludwig (2010).</w:t>
      </w:r>
    </w:p>
    <w:p w:rsidR="00371DE8" w:rsidRPr="00B031C4" w:rsidRDefault="0067336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According to (Zutt</w:t>
      </w:r>
      <w:r w:rsidR="00E16C0E" w:rsidRPr="00B031C4">
        <w:rPr>
          <w:rFonts w:ascii="Times New Roman" w:hAnsi="Times New Roman" w:cs="Times New Roman"/>
          <w:sz w:val="24"/>
          <w:szCs w:val="24"/>
        </w:rPr>
        <w:t>, 2010</w:t>
      </w:r>
      <w:r w:rsidRPr="00B031C4">
        <w:rPr>
          <w:rFonts w:ascii="Times New Roman" w:hAnsi="Times New Roman" w:cs="Times New Roman"/>
          <w:sz w:val="24"/>
          <w:szCs w:val="24"/>
        </w:rPr>
        <w:t xml:space="preserve">), mobile money </w:t>
      </w:r>
      <w:r w:rsidR="00E16C0E" w:rsidRPr="00B031C4">
        <w:rPr>
          <w:rFonts w:ascii="Times New Roman" w:hAnsi="Times New Roman" w:cs="Times New Roman"/>
          <w:sz w:val="24"/>
          <w:szCs w:val="24"/>
        </w:rPr>
        <w:t>services have</w:t>
      </w:r>
      <w:r w:rsidRPr="00B031C4">
        <w:rPr>
          <w:rFonts w:ascii="Times New Roman" w:hAnsi="Times New Roman" w:cs="Times New Roman"/>
          <w:sz w:val="24"/>
          <w:szCs w:val="24"/>
        </w:rPr>
        <w:t xml:space="preserve"> been defined as electronic money accounts that can be accessed via mobile phone. Mobile money services offer secure</w:t>
      </w:r>
      <w:r w:rsidR="00C311D0" w:rsidRPr="00B031C4">
        <w:rPr>
          <w:rFonts w:ascii="Times New Roman" w:hAnsi="Times New Roman" w:cs="Times New Roman"/>
          <w:sz w:val="24"/>
          <w:szCs w:val="24"/>
        </w:rPr>
        <w:t xml:space="preserve"> and convenient means for unbanked and banked people to send and receive money with mobile </w:t>
      </w:r>
      <w:r w:rsidR="00E16C0E" w:rsidRPr="00B031C4">
        <w:rPr>
          <w:rFonts w:ascii="Times New Roman" w:hAnsi="Times New Roman" w:cs="Times New Roman"/>
          <w:sz w:val="24"/>
          <w:szCs w:val="24"/>
        </w:rPr>
        <w:t>phones at</w:t>
      </w:r>
      <w:r w:rsidR="00C311D0" w:rsidRPr="00B031C4">
        <w:rPr>
          <w:rFonts w:ascii="Times New Roman" w:hAnsi="Times New Roman" w:cs="Times New Roman"/>
          <w:sz w:val="24"/>
          <w:szCs w:val="24"/>
        </w:rPr>
        <w:t xml:space="preserve"> home and abroad; anywhere at </w:t>
      </w:r>
      <w:r w:rsidR="00E16C0E" w:rsidRPr="00B031C4">
        <w:rPr>
          <w:rFonts w:ascii="Times New Roman" w:hAnsi="Times New Roman" w:cs="Times New Roman"/>
          <w:sz w:val="24"/>
          <w:szCs w:val="24"/>
        </w:rPr>
        <w:t>any time</w:t>
      </w:r>
      <w:r w:rsidR="00C311D0" w:rsidRPr="00B031C4">
        <w:rPr>
          <w:rFonts w:ascii="Times New Roman" w:hAnsi="Times New Roman" w:cs="Times New Roman"/>
          <w:sz w:val="24"/>
          <w:szCs w:val="24"/>
        </w:rPr>
        <w:t xml:space="preserve">. It </w:t>
      </w:r>
      <w:r w:rsidR="00E16C0E" w:rsidRPr="00B031C4">
        <w:rPr>
          <w:rFonts w:ascii="Times New Roman" w:hAnsi="Times New Roman" w:cs="Times New Roman"/>
          <w:sz w:val="24"/>
          <w:szCs w:val="24"/>
        </w:rPr>
        <w:t>contains</w:t>
      </w:r>
      <w:r w:rsidR="00C311D0" w:rsidRPr="00B031C4">
        <w:rPr>
          <w:rFonts w:ascii="Times New Roman" w:hAnsi="Times New Roman" w:cs="Times New Roman"/>
          <w:sz w:val="24"/>
          <w:szCs w:val="24"/>
        </w:rPr>
        <w:t xml:space="preserve"> features </w:t>
      </w:r>
      <w:r w:rsidR="00E16C0E" w:rsidRPr="00B031C4">
        <w:rPr>
          <w:rFonts w:ascii="Times New Roman" w:hAnsi="Times New Roman" w:cs="Times New Roman"/>
          <w:sz w:val="24"/>
          <w:szCs w:val="24"/>
        </w:rPr>
        <w:t>such</w:t>
      </w:r>
      <w:r w:rsidR="00C311D0" w:rsidRPr="00B031C4">
        <w:rPr>
          <w:rFonts w:ascii="Times New Roman" w:hAnsi="Times New Roman" w:cs="Times New Roman"/>
          <w:sz w:val="24"/>
          <w:szCs w:val="24"/>
        </w:rPr>
        <w:t xml:space="preserve"> as </w:t>
      </w:r>
      <w:r w:rsidR="001E6971" w:rsidRPr="00B031C4">
        <w:rPr>
          <w:rFonts w:ascii="Times New Roman" w:hAnsi="Times New Roman" w:cs="Times New Roman"/>
          <w:sz w:val="24"/>
          <w:szCs w:val="24"/>
        </w:rPr>
        <w:t xml:space="preserve">a </w:t>
      </w:r>
      <w:r w:rsidR="00E16C0E" w:rsidRPr="00B031C4">
        <w:rPr>
          <w:rFonts w:ascii="Times New Roman" w:hAnsi="Times New Roman" w:cs="Times New Roman"/>
          <w:sz w:val="24"/>
          <w:szCs w:val="24"/>
        </w:rPr>
        <w:t>mobile</w:t>
      </w:r>
      <w:r w:rsidR="00C311D0" w:rsidRPr="00B031C4">
        <w:rPr>
          <w:rFonts w:ascii="Times New Roman" w:hAnsi="Times New Roman" w:cs="Times New Roman"/>
          <w:sz w:val="24"/>
          <w:szCs w:val="24"/>
        </w:rPr>
        <w:t xml:space="preserve"> wallet, </w:t>
      </w:r>
      <w:r w:rsidR="00E16C0E" w:rsidRPr="00B031C4">
        <w:rPr>
          <w:rFonts w:ascii="Times New Roman" w:hAnsi="Times New Roman" w:cs="Times New Roman"/>
          <w:sz w:val="24"/>
          <w:szCs w:val="24"/>
        </w:rPr>
        <w:t>mobile</w:t>
      </w:r>
      <w:r w:rsidR="00C311D0" w:rsidRPr="00B031C4">
        <w:rPr>
          <w:rFonts w:ascii="Times New Roman" w:hAnsi="Times New Roman" w:cs="Times New Roman"/>
          <w:sz w:val="24"/>
          <w:szCs w:val="24"/>
        </w:rPr>
        <w:t xml:space="preserve"> transfer</w:t>
      </w:r>
      <w:r w:rsidR="00E16C0E" w:rsidRPr="00B031C4">
        <w:rPr>
          <w:rFonts w:ascii="Times New Roman" w:hAnsi="Times New Roman" w:cs="Times New Roman"/>
          <w:sz w:val="24"/>
          <w:szCs w:val="24"/>
        </w:rPr>
        <w:t>, airtime transfers</w:t>
      </w:r>
      <w:r w:rsidR="001E6971" w:rsidRPr="00B031C4">
        <w:rPr>
          <w:rFonts w:ascii="Times New Roman" w:hAnsi="Times New Roman" w:cs="Times New Roman"/>
          <w:sz w:val="24"/>
          <w:szCs w:val="24"/>
        </w:rPr>
        <w:t>,</w:t>
      </w:r>
      <w:r w:rsidR="00E16C0E" w:rsidRPr="00B031C4">
        <w:rPr>
          <w:rFonts w:ascii="Times New Roman" w:hAnsi="Times New Roman" w:cs="Times New Roman"/>
          <w:sz w:val="24"/>
          <w:szCs w:val="24"/>
        </w:rPr>
        <w:t xml:space="preserve"> and mobile banking. Mobile wallet enables the subscriber to receive store, send</w:t>
      </w:r>
      <w:r w:rsidR="00F7114B" w:rsidRPr="00B031C4">
        <w:rPr>
          <w:rFonts w:ascii="Times New Roman" w:hAnsi="Times New Roman" w:cs="Times New Roman"/>
          <w:sz w:val="24"/>
          <w:szCs w:val="24"/>
        </w:rPr>
        <w:t>,</w:t>
      </w:r>
      <w:r w:rsidR="00E16C0E" w:rsidRPr="00B031C4">
        <w:rPr>
          <w:rFonts w:ascii="Times New Roman" w:hAnsi="Times New Roman" w:cs="Times New Roman"/>
          <w:sz w:val="24"/>
          <w:szCs w:val="24"/>
        </w:rPr>
        <w:t xml:space="preserve"> or pay money </w:t>
      </w:r>
      <w:r w:rsidR="00C67EED" w:rsidRPr="00B031C4">
        <w:rPr>
          <w:rFonts w:ascii="Times New Roman" w:hAnsi="Times New Roman" w:cs="Times New Roman"/>
          <w:sz w:val="24"/>
          <w:szCs w:val="24"/>
        </w:rPr>
        <w:t xml:space="preserve">anywhere anytime. Money transfer options </w:t>
      </w:r>
      <w:r w:rsidR="001E6971" w:rsidRPr="00B031C4">
        <w:rPr>
          <w:rFonts w:ascii="Times New Roman" w:hAnsi="Times New Roman" w:cs="Times New Roman"/>
          <w:sz w:val="24"/>
          <w:szCs w:val="24"/>
        </w:rPr>
        <w:t>mean</w:t>
      </w:r>
      <w:r w:rsidR="00C67EED" w:rsidRPr="00B031C4">
        <w:rPr>
          <w:rFonts w:ascii="Times New Roman" w:hAnsi="Times New Roman" w:cs="Times New Roman"/>
          <w:sz w:val="24"/>
          <w:szCs w:val="24"/>
        </w:rPr>
        <w:t xml:space="preserve"> that one can send </w:t>
      </w:r>
      <w:r w:rsidR="0068512B" w:rsidRPr="00B031C4">
        <w:rPr>
          <w:rFonts w:ascii="Times New Roman" w:hAnsi="Times New Roman" w:cs="Times New Roman"/>
          <w:sz w:val="24"/>
          <w:szCs w:val="24"/>
        </w:rPr>
        <w:t>money from their mobile money account to a different subscriber anywhere anytime, which is similar to airtime transfer, where one can purchase and send airtime to another subscriber within the same network.</w:t>
      </w:r>
    </w:p>
    <w:p w:rsidR="00A8080E" w:rsidRPr="00B031C4" w:rsidRDefault="00A8080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r w:rsidR="00835031" w:rsidRPr="00B031C4">
        <w:rPr>
          <w:rFonts w:ascii="Times New Roman" w:hAnsi="Times New Roman" w:cs="Times New Roman"/>
          <w:sz w:val="24"/>
          <w:szCs w:val="24"/>
        </w:rPr>
        <w:t>Financial Inclusion</w:t>
      </w:r>
      <w:r w:rsidR="00371DE8" w:rsidRPr="00B031C4">
        <w:rPr>
          <w:rFonts w:ascii="Times New Roman" w:hAnsi="Times New Roman" w:cs="Times New Roman"/>
          <w:sz w:val="24"/>
          <w:szCs w:val="24"/>
        </w:rPr>
        <w:t xml:space="preserve">, which is the process of ensuring access to appropriate financial products and services at an affordable cost to the underprivileged and low-income groups (Ddumba-Sentamu, 2009), has become a key pillar of development policy in </w:t>
      </w:r>
      <w:r w:rsidR="001E6971" w:rsidRPr="00B031C4">
        <w:rPr>
          <w:rFonts w:ascii="Times New Roman" w:hAnsi="Times New Roman" w:cs="Times New Roman"/>
          <w:sz w:val="24"/>
          <w:szCs w:val="24"/>
        </w:rPr>
        <w:t>several</w:t>
      </w:r>
      <w:r w:rsidR="00371DE8" w:rsidRPr="00B031C4">
        <w:rPr>
          <w:rFonts w:ascii="Times New Roman" w:hAnsi="Times New Roman" w:cs="Times New Roman"/>
          <w:sz w:val="24"/>
          <w:szCs w:val="24"/>
        </w:rPr>
        <w:t xml:space="preserve"> developing countries. The driver of FI as a salient feature in development policy was the recognition by national and multinational bodies that exclusive development was not sustainable. </w:t>
      </w:r>
    </w:p>
    <w:p w:rsidR="00EB3FC0" w:rsidRPr="00B031C4" w:rsidRDefault="007A291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lastRenderedPageBreak/>
        <w:t>Narrowly, Financial inclusion</w:t>
      </w:r>
      <w:r w:rsidR="001E6971" w:rsidRPr="00B031C4">
        <w:rPr>
          <w:rFonts w:ascii="Times New Roman" w:hAnsi="Times New Roman" w:cs="Times New Roman"/>
          <w:sz w:val="24"/>
          <w:szCs w:val="24"/>
        </w:rPr>
        <w:t xml:space="preserve"> </w:t>
      </w:r>
      <w:r w:rsidR="00EB3FC0" w:rsidRPr="00B031C4">
        <w:rPr>
          <w:rFonts w:ascii="Times New Roman" w:hAnsi="Times New Roman" w:cs="Times New Roman"/>
          <w:sz w:val="24"/>
          <w:szCs w:val="24"/>
        </w:rPr>
        <w:t xml:space="preserve">refers to the delivery of appropriate, timely, and adequate financial services at an affordable cost to the vast sections of </w:t>
      </w:r>
      <w:r w:rsidR="001E6971" w:rsidRPr="00B031C4">
        <w:rPr>
          <w:rFonts w:ascii="Times New Roman" w:hAnsi="Times New Roman" w:cs="Times New Roman"/>
          <w:sz w:val="24"/>
          <w:szCs w:val="24"/>
        </w:rPr>
        <w:t>underprivileged</w:t>
      </w:r>
      <w:r w:rsidR="00EB3FC0" w:rsidRPr="00B031C4">
        <w:rPr>
          <w:rFonts w:ascii="Times New Roman" w:hAnsi="Times New Roman" w:cs="Times New Roman"/>
          <w:sz w:val="24"/>
          <w:szCs w:val="24"/>
        </w:rPr>
        <w:t xml:space="preserve"> and </w:t>
      </w:r>
      <w:r w:rsidR="00C02316" w:rsidRPr="00B031C4">
        <w:rPr>
          <w:rFonts w:ascii="Times New Roman" w:hAnsi="Times New Roman" w:cs="Times New Roman"/>
          <w:sz w:val="24"/>
          <w:szCs w:val="24"/>
        </w:rPr>
        <w:t>low-income</w:t>
      </w:r>
      <w:r w:rsidR="00EB3FC0" w:rsidRPr="00B031C4">
        <w:rPr>
          <w:rFonts w:ascii="Times New Roman" w:hAnsi="Times New Roman" w:cs="Times New Roman"/>
          <w:sz w:val="24"/>
          <w:szCs w:val="24"/>
        </w:rPr>
        <w:t xml:space="preserve"> groups (Nagadevara, 2008; Sarma, 2008; Leeladhar, 2005). Implicitly, Mohan (2006) concurs and observes that FI signifies access by certain segments of society to appropriate, low-cost, fair</w:t>
      </w:r>
      <w:r w:rsidR="00C02316" w:rsidRPr="00B031C4">
        <w:rPr>
          <w:rFonts w:ascii="Times New Roman" w:hAnsi="Times New Roman" w:cs="Times New Roman"/>
          <w:sz w:val="24"/>
          <w:szCs w:val="24"/>
        </w:rPr>
        <w:t>,</w:t>
      </w:r>
      <w:r w:rsidR="00EB3FC0" w:rsidRPr="00B031C4">
        <w:rPr>
          <w:rFonts w:ascii="Times New Roman" w:hAnsi="Times New Roman" w:cs="Times New Roman"/>
          <w:sz w:val="24"/>
          <w:szCs w:val="24"/>
        </w:rPr>
        <w:t xml:space="preserve"> and safe financial products and services from mainstream providers.</w:t>
      </w:r>
      <w:r w:rsidR="00CD317B" w:rsidRPr="00B031C4">
        <w:rPr>
          <w:rFonts w:ascii="Times New Roman" w:hAnsi="Times New Roman" w:cs="Times New Roman"/>
        </w:rPr>
        <w:t xml:space="preserve"> </w:t>
      </w:r>
    </w:p>
    <w:p w:rsidR="00C40135" w:rsidRPr="00B031C4" w:rsidRDefault="00C40135" w:rsidP="00606DAF">
      <w:pPr>
        <w:spacing w:after="16" w:line="360" w:lineRule="auto"/>
        <w:jc w:val="both"/>
        <w:rPr>
          <w:rFonts w:ascii="Times New Roman" w:hAnsi="Times New Roman" w:cs="Times New Roman"/>
        </w:rPr>
      </w:pPr>
    </w:p>
    <w:p w:rsidR="00472657" w:rsidRPr="00B031C4" w:rsidRDefault="00472657" w:rsidP="00606DAF">
      <w:pPr>
        <w:pStyle w:val="Heading1"/>
        <w:spacing w:after="16" w:line="360" w:lineRule="auto"/>
        <w:jc w:val="both"/>
        <w:rPr>
          <w:rFonts w:ascii="Times New Roman" w:hAnsi="Times New Roman" w:cs="Times New Roman"/>
          <w:szCs w:val="28"/>
        </w:rPr>
      </w:pPr>
      <w:bookmarkStart w:id="20" w:name="_Toc144898040"/>
      <w:r w:rsidRPr="00B031C4">
        <w:rPr>
          <w:rFonts w:ascii="Times New Roman" w:hAnsi="Times New Roman" w:cs="Times New Roman"/>
          <w:szCs w:val="28"/>
        </w:rPr>
        <w:t>2.</w:t>
      </w:r>
      <w:r w:rsidR="00A8080E" w:rsidRPr="00B031C4">
        <w:rPr>
          <w:rStyle w:val="Heading9Char"/>
          <w:rFonts w:ascii="Times New Roman" w:hAnsi="Times New Roman" w:cs="Times New Roman"/>
          <w:b/>
        </w:rPr>
        <w:t>2</w:t>
      </w:r>
      <w:r w:rsidRPr="00B031C4">
        <w:rPr>
          <w:rStyle w:val="Heading9Char"/>
          <w:rFonts w:ascii="Times New Roman" w:hAnsi="Times New Roman" w:cs="Times New Roman"/>
          <w:b/>
        </w:rPr>
        <w:t xml:space="preserve"> Financial Inclusion</w:t>
      </w:r>
      <w:r w:rsidRPr="00B031C4">
        <w:rPr>
          <w:rFonts w:ascii="Times New Roman" w:hAnsi="Times New Roman" w:cs="Times New Roman"/>
          <w:szCs w:val="28"/>
        </w:rPr>
        <w:t>.</w:t>
      </w:r>
      <w:bookmarkEnd w:id="20"/>
    </w:p>
    <w:p w:rsidR="001242BE" w:rsidRPr="00B031C4" w:rsidRDefault="001242B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Financial inclusion </w:t>
      </w:r>
      <w:r w:rsidR="0034174F" w:rsidRPr="00B031C4">
        <w:rPr>
          <w:rFonts w:ascii="Times New Roman" w:hAnsi="Times New Roman" w:cs="Times New Roman"/>
          <w:sz w:val="24"/>
          <w:szCs w:val="24"/>
        </w:rPr>
        <w:t>refers to a process that ensures the ease of access, availability</w:t>
      </w:r>
      <w:r w:rsidR="006F1C5B" w:rsidRPr="00B031C4">
        <w:rPr>
          <w:rFonts w:ascii="Times New Roman" w:hAnsi="Times New Roman" w:cs="Times New Roman"/>
          <w:sz w:val="24"/>
          <w:szCs w:val="24"/>
        </w:rPr>
        <w:t>,</w:t>
      </w:r>
      <w:r w:rsidR="0034174F" w:rsidRPr="00B031C4">
        <w:rPr>
          <w:rFonts w:ascii="Times New Roman" w:hAnsi="Times New Roman" w:cs="Times New Roman"/>
          <w:sz w:val="24"/>
          <w:szCs w:val="24"/>
        </w:rPr>
        <w:t xml:space="preserve"> and usage of the formal financial system for all members of the economy. An inclusive financial system has several </w:t>
      </w:r>
      <w:r w:rsidR="006F1C5B" w:rsidRPr="00B031C4">
        <w:rPr>
          <w:rFonts w:ascii="Times New Roman" w:hAnsi="Times New Roman" w:cs="Times New Roman"/>
          <w:sz w:val="24"/>
          <w:szCs w:val="24"/>
        </w:rPr>
        <w:t>merits</w:t>
      </w:r>
      <w:r w:rsidR="0034174F" w:rsidRPr="00B031C4">
        <w:rPr>
          <w:rFonts w:ascii="Times New Roman" w:hAnsi="Times New Roman" w:cs="Times New Roman"/>
          <w:sz w:val="24"/>
          <w:szCs w:val="24"/>
        </w:rPr>
        <w:t xml:space="preserve">. It </w:t>
      </w:r>
      <w:r w:rsidR="00F7114B" w:rsidRPr="00B031C4">
        <w:rPr>
          <w:rFonts w:ascii="Times New Roman" w:hAnsi="Times New Roman" w:cs="Times New Roman"/>
          <w:sz w:val="24"/>
          <w:szCs w:val="24"/>
        </w:rPr>
        <w:t>facilitates</w:t>
      </w:r>
      <w:r w:rsidR="0034174F" w:rsidRPr="00B031C4">
        <w:rPr>
          <w:rFonts w:ascii="Times New Roman" w:hAnsi="Times New Roman" w:cs="Times New Roman"/>
          <w:sz w:val="24"/>
          <w:szCs w:val="24"/>
        </w:rPr>
        <w:t xml:space="preserve"> </w:t>
      </w:r>
      <w:r w:rsidR="006F1C5B" w:rsidRPr="00B031C4">
        <w:rPr>
          <w:rFonts w:ascii="Times New Roman" w:hAnsi="Times New Roman" w:cs="Times New Roman"/>
          <w:sz w:val="24"/>
          <w:szCs w:val="24"/>
        </w:rPr>
        <w:t xml:space="preserve">the </w:t>
      </w:r>
      <w:r w:rsidR="0034174F" w:rsidRPr="00B031C4">
        <w:rPr>
          <w:rFonts w:ascii="Times New Roman" w:hAnsi="Times New Roman" w:cs="Times New Roman"/>
          <w:sz w:val="24"/>
          <w:szCs w:val="24"/>
        </w:rPr>
        <w:t xml:space="preserve">efficient allocation of productive resources and thus can potentially reduce the cost of capital. In addition, access to </w:t>
      </w:r>
      <w:r w:rsidR="00B86898" w:rsidRPr="00B031C4">
        <w:rPr>
          <w:rFonts w:ascii="Times New Roman" w:hAnsi="Times New Roman" w:cs="Times New Roman"/>
          <w:sz w:val="24"/>
          <w:szCs w:val="24"/>
        </w:rPr>
        <w:t>appropriate financial</w:t>
      </w:r>
      <w:r w:rsidR="0034174F" w:rsidRPr="00B031C4">
        <w:rPr>
          <w:rFonts w:ascii="Times New Roman" w:hAnsi="Times New Roman" w:cs="Times New Roman"/>
          <w:sz w:val="24"/>
          <w:szCs w:val="24"/>
        </w:rPr>
        <w:t xml:space="preserve"> services can significantly </w:t>
      </w:r>
      <w:r w:rsidR="00B86898" w:rsidRPr="00B031C4">
        <w:rPr>
          <w:rFonts w:ascii="Times New Roman" w:hAnsi="Times New Roman" w:cs="Times New Roman"/>
          <w:sz w:val="24"/>
          <w:szCs w:val="24"/>
        </w:rPr>
        <w:t>improve the</w:t>
      </w:r>
      <w:r w:rsidR="0034174F" w:rsidRPr="00B031C4">
        <w:rPr>
          <w:rFonts w:ascii="Times New Roman" w:hAnsi="Times New Roman" w:cs="Times New Roman"/>
          <w:sz w:val="24"/>
          <w:szCs w:val="24"/>
        </w:rPr>
        <w:t xml:space="preserve"> </w:t>
      </w:r>
      <w:r w:rsidR="00B86898" w:rsidRPr="00B031C4">
        <w:rPr>
          <w:rFonts w:ascii="Times New Roman" w:hAnsi="Times New Roman" w:cs="Times New Roman"/>
          <w:sz w:val="24"/>
          <w:szCs w:val="24"/>
        </w:rPr>
        <w:t>day-to-day</w:t>
      </w:r>
      <w:r w:rsidR="0034174F" w:rsidRPr="00B031C4">
        <w:rPr>
          <w:rFonts w:ascii="Times New Roman" w:hAnsi="Times New Roman" w:cs="Times New Roman"/>
          <w:sz w:val="24"/>
          <w:szCs w:val="24"/>
        </w:rPr>
        <w:t xml:space="preserve"> management of finances.</w:t>
      </w:r>
      <w:r w:rsidR="00B86898" w:rsidRPr="00B031C4">
        <w:rPr>
          <w:rFonts w:ascii="Times New Roman" w:hAnsi="Times New Roman" w:cs="Times New Roman"/>
          <w:sz w:val="24"/>
          <w:szCs w:val="24"/>
        </w:rPr>
        <w:t xml:space="preserve"> An inclusive financial system can help in reducing the growth of informal sources of credit (such as moneylenders), which are often found to be exploitative and are at times used as </w:t>
      </w:r>
      <w:r w:rsidR="006F1C5B" w:rsidRPr="00B031C4">
        <w:rPr>
          <w:rFonts w:ascii="Times New Roman" w:hAnsi="Times New Roman" w:cs="Times New Roman"/>
          <w:sz w:val="24"/>
          <w:szCs w:val="24"/>
        </w:rPr>
        <w:t>get-rich</w:t>
      </w:r>
      <w:r w:rsidR="00B86898" w:rsidRPr="00B031C4">
        <w:rPr>
          <w:rFonts w:ascii="Times New Roman" w:hAnsi="Times New Roman" w:cs="Times New Roman"/>
          <w:sz w:val="24"/>
          <w:szCs w:val="24"/>
        </w:rPr>
        <w:t xml:space="preserve"> schemes to exploit the vulnerable poor.</w:t>
      </w:r>
      <w:r w:rsidR="00BD4809" w:rsidRPr="00B031C4">
        <w:rPr>
          <w:rFonts w:ascii="Times New Roman" w:hAnsi="Times New Roman" w:cs="Times New Roman"/>
          <w:sz w:val="24"/>
          <w:szCs w:val="24"/>
        </w:rPr>
        <w:t xml:space="preserve"> Thus, an all-inclusive financial system enhances efficiency and welfare by providing avenues for secure and safe saving practices and by facilitating a whole range of efficient financial services.</w:t>
      </w:r>
      <w:r w:rsidR="003740E2" w:rsidRPr="00B031C4">
        <w:rPr>
          <w:rFonts w:ascii="Times New Roman" w:hAnsi="Times New Roman" w:cs="Times New Roman"/>
          <w:sz w:val="24"/>
          <w:szCs w:val="24"/>
        </w:rPr>
        <w:t xml:space="preserve"> There is growing evidence that financial inclusion has substantial benefits for the excluded population</w:t>
      </w:r>
      <w:r w:rsidR="006F1C5B" w:rsidRPr="00B031C4">
        <w:rPr>
          <w:rFonts w:ascii="Times New Roman" w:hAnsi="Times New Roman" w:cs="Times New Roman"/>
          <w:sz w:val="24"/>
          <w:szCs w:val="24"/>
        </w:rPr>
        <w:t>,</w:t>
      </w:r>
      <w:r w:rsidR="003740E2" w:rsidRPr="00B031C4">
        <w:rPr>
          <w:rFonts w:ascii="Times New Roman" w:hAnsi="Times New Roman" w:cs="Times New Roman"/>
          <w:sz w:val="24"/>
          <w:szCs w:val="24"/>
        </w:rPr>
        <w:t xml:space="preserve"> especially for women and poor adults in many countries.</w:t>
      </w:r>
    </w:p>
    <w:p w:rsidR="00C80A8D" w:rsidRPr="00B031C4" w:rsidRDefault="00B971D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importance of an inclusive financial system is widely recognized in the policy circle and recently financial inclusion has become a policy priority in many countries. Initiatives for financial inclusion have come from financial regulators, the government</w:t>
      </w:r>
      <w:r w:rsidR="006F1C5B" w:rsidRPr="00B031C4">
        <w:rPr>
          <w:rFonts w:ascii="Times New Roman" w:hAnsi="Times New Roman" w:cs="Times New Roman"/>
          <w:sz w:val="24"/>
          <w:szCs w:val="24"/>
        </w:rPr>
        <w:t>,</w:t>
      </w:r>
      <w:r w:rsidRPr="00B031C4">
        <w:rPr>
          <w:rFonts w:ascii="Times New Roman" w:hAnsi="Times New Roman" w:cs="Times New Roman"/>
          <w:sz w:val="24"/>
          <w:szCs w:val="24"/>
        </w:rPr>
        <w:t xml:space="preserve"> and the banking industry. Legislative measures have been initiated in some countries. For example in the United States, the Community Reinvestment </w:t>
      </w:r>
      <w:r w:rsidR="004B52C1" w:rsidRPr="00B031C4">
        <w:rPr>
          <w:rFonts w:ascii="Times New Roman" w:hAnsi="Times New Roman" w:cs="Times New Roman"/>
          <w:sz w:val="24"/>
          <w:szCs w:val="24"/>
        </w:rPr>
        <w:t>Act (</w:t>
      </w:r>
      <w:r w:rsidRPr="00B031C4">
        <w:rPr>
          <w:rFonts w:ascii="Times New Roman" w:hAnsi="Times New Roman" w:cs="Times New Roman"/>
          <w:sz w:val="24"/>
          <w:szCs w:val="24"/>
        </w:rPr>
        <w:t xml:space="preserve">1997) requires banks to offer credit throughout their entire area of operation </w:t>
      </w:r>
      <w:r w:rsidR="004B52C1" w:rsidRPr="00B031C4">
        <w:rPr>
          <w:rFonts w:ascii="Times New Roman" w:hAnsi="Times New Roman" w:cs="Times New Roman"/>
          <w:sz w:val="24"/>
          <w:szCs w:val="24"/>
        </w:rPr>
        <w:t>and prohibits them from targeting only the rich neighborhoods.</w:t>
      </w:r>
      <w:r w:rsidRPr="00B031C4">
        <w:rPr>
          <w:rFonts w:ascii="Times New Roman" w:hAnsi="Times New Roman" w:cs="Times New Roman"/>
          <w:sz w:val="24"/>
          <w:szCs w:val="24"/>
        </w:rPr>
        <w:t xml:space="preserve"> </w:t>
      </w:r>
      <w:r w:rsidR="00B000DD" w:rsidRPr="00B031C4">
        <w:rPr>
          <w:rFonts w:ascii="Times New Roman" w:hAnsi="Times New Roman" w:cs="Times New Roman"/>
          <w:sz w:val="24"/>
          <w:szCs w:val="24"/>
        </w:rPr>
        <w:t xml:space="preserve"> </w:t>
      </w:r>
    </w:p>
    <w:p w:rsidR="008C0998" w:rsidRPr="00B031C4" w:rsidRDefault="00B000D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In France, the law on exclusion (1998) emphasizes an individual’s right to have a bank account. In the United Kingdom, the government in 2005 constituted a “Financial Inclusion Task Force” </w:t>
      </w:r>
      <w:r w:rsidR="006F1C5B" w:rsidRPr="00B031C4">
        <w:rPr>
          <w:rFonts w:ascii="Times New Roman" w:hAnsi="Times New Roman" w:cs="Times New Roman"/>
          <w:sz w:val="24"/>
          <w:szCs w:val="24"/>
        </w:rPr>
        <w:t>to</w:t>
      </w:r>
      <w:r w:rsidRPr="00B031C4">
        <w:rPr>
          <w:rFonts w:ascii="Times New Roman" w:hAnsi="Times New Roman" w:cs="Times New Roman"/>
          <w:sz w:val="24"/>
          <w:szCs w:val="24"/>
        </w:rPr>
        <w:t xml:space="preserve"> monitor the development </w:t>
      </w:r>
      <w:r w:rsidR="00C6711A" w:rsidRPr="00B031C4">
        <w:rPr>
          <w:rFonts w:ascii="Times New Roman" w:hAnsi="Times New Roman" w:cs="Times New Roman"/>
          <w:sz w:val="24"/>
          <w:szCs w:val="24"/>
        </w:rPr>
        <w:t xml:space="preserve">of financial inclusion. The banking sector has also taken a lead role in promoting financial inclusion. In India, the </w:t>
      </w:r>
      <w:r w:rsidR="006F1C5B" w:rsidRPr="00B031C4">
        <w:rPr>
          <w:rFonts w:ascii="Times New Roman" w:hAnsi="Times New Roman" w:cs="Times New Roman"/>
          <w:sz w:val="24"/>
          <w:szCs w:val="24"/>
        </w:rPr>
        <w:t>Reserve</w:t>
      </w:r>
      <w:r w:rsidR="00C6711A" w:rsidRPr="00B031C4">
        <w:rPr>
          <w:rFonts w:ascii="Times New Roman" w:hAnsi="Times New Roman" w:cs="Times New Roman"/>
          <w:sz w:val="24"/>
          <w:szCs w:val="24"/>
        </w:rPr>
        <w:t xml:space="preserve"> Bank of </w:t>
      </w:r>
      <w:r w:rsidR="00A0155B" w:rsidRPr="00B031C4">
        <w:rPr>
          <w:rFonts w:ascii="Times New Roman" w:hAnsi="Times New Roman" w:cs="Times New Roman"/>
          <w:sz w:val="24"/>
          <w:szCs w:val="24"/>
        </w:rPr>
        <w:t xml:space="preserve">India (RBI) has initiated several measures to achieve greater financial inclusion, such as facilitating ‘no-frills’ accounts and “General </w:t>
      </w:r>
      <w:r w:rsidR="00F7114B" w:rsidRPr="00B031C4">
        <w:rPr>
          <w:rFonts w:ascii="Times New Roman" w:hAnsi="Times New Roman" w:cs="Times New Roman"/>
          <w:sz w:val="24"/>
          <w:szCs w:val="24"/>
        </w:rPr>
        <w:t>credit cards</w:t>
      </w:r>
      <w:r w:rsidR="00A0155B" w:rsidRPr="00B031C4">
        <w:rPr>
          <w:rFonts w:ascii="Times New Roman" w:hAnsi="Times New Roman" w:cs="Times New Roman"/>
          <w:sz w:val="24"/>
          <w:szCs w:val="24"/>
        </w:rPr>
        <w:t xml:space="preserve">” for low deposit and credit. The Germans Bankers </w:t>
      </w:r>
      <w:r w:rsidR="006F1C5B" w:rsidRPr="00B031C4">
        <w:rPr>
          <w:rFonts w:ascii="Times New Roman" w:hAnsi="Times New Roman" w:cs="Times New Roman"/>
          <w:sz w:val="24"/>
          <w:szCs w:val="24"/>
        </w:rPr>
        <w:t>Association</w:t>
      </w:r>
      <w:r w:rsidR="00A0155B" w:rsidRPr="00B031C4">
        <w:rPr>
          <w:rFonts w:ascii="Times New Roman" w:hAnsi="Times New Roman" w:cs="Times New Roman"/>
          <w:sz w:val="24"/>
          <w:szCs w:val="24"/>
        </w:rPr>
        <w:t xml:space="preserve"> introduced a </w:t>
      </w:r>
      <w:r w:rsidR="00A0155B" w:rsidRPr="00B031C4">
        <w:rPr>
          <w:rFonts w:ascii="Times New Roman" w:hAnsi="Times New Roman" w:cs="Times New Roman"/>
          <w:sz w:val="24"/>
          <w:szCs w:val="24"/>
        </w:rPr>
        <w:lastRenderedPageBreak/>
        <w:t xml:space="preserve">voluntary code in 1996 providing for an ‘everyman’ current banking account that </w:t>
      </w:r>
      <w:r w:rsidR="000C69C0" w:rsidRPr="00B031C4">
        <w:rPr>
          <w:rFonts w:ascii="Times New Roman" w:hAnsi="Times New Roman" w:cs="Times New Roman"/>
          <w:sz w:val="24"/>
          <w:szCs w:val="24"/>
        </w:rPr>
        <w:t>facilitates</w:t>
      </w:r>
      <w:r w:rsidR="00A0155B" w:rsidRPr="00B031C4">
        <w:rPr>
          <w:rFonts w:ascii="Times New Roman" w:hAnsi="Times New Roman" w:cs="Times New Roman"/>
          <w:sz w:val="24"/>
          <w:szCs w:val="24"/>
        </w:rPr>
        <w:t xml:space="preserve"> basic banking transactions. In South Africa, </w:t>
      </w:r>
      <w:r w:rsidR="00C80A8D" w:rsidRPr="00B031C4">
        <w:rPr>
          <w:rFonts w:ascii="Times New Roman" w:hAnsi="Times New Roman" w:cs="Times New Roman"/>
          <w:sz w:val="24"/>
          <w:szCs w:val="24"/>
        </w:rPr>
        <w:t xml:space="preserve">the South launched a </w:t>
      </w:r>
      <w:r w:rsidR="006F1C5B" w:rsidRPr="00B031C4">
        <w:rPr>
          <w:rFonts w:ascii="Times New Roman" w:hAnsi="Times New Roman" w:cs="Times New Roman"/>
          <w:sz w:val="24"/>
          <w:szCs w:val="24"/>
        </w:rPr>
        <w:t>low-cost</w:t>
      </w:r>
      <w:r w:rsidR="00C80A8D" w:rsidRPr="00B031C4">
        <w:rPr>
          <w:rFonts w:ascii="Times New Roman" w:hAnsi="Times New Roman" w:cs="Times New Roman"/>
          <w:sz w:val="24"/>
          <w:szCs w:val="24"/>
        </w:rPr>
        <w:t xml:space="preserve"> bank account called ‘Mzansi’ for </w:t>
      </w:r>
      <w:r w:rsidR="006F1C5B" w:rsidRPr="00B031C4">
        <w:rPr>
          <w:rFonts w:ascii="Times New Roman" w:hAnsi="Times New Roman" w:cs="Times New Roman"/>
          <w:sz w:val="24"/>
          <w:szCs w:val="24"/>
        </w:rPr>
        <w:t>financially</w:t>
      </w:r>
      <w:r w:rsidR="00C80A8D" w:rsidRPr="00B031C4">
        <w:rPr>
          <w:rFonts w:ascii="Times New Roman" w:hAnsi="Times New Roman" w:cs="Times New Roman"/>
          <w:sz w:val="24"/>
          <w:szCs w:val="24"/>
        </w:rPr>
        <w:t xml:space="preserve"> excluded people in 2004 by the South Africa Banking Association. Alternate financial institutions such as micro-finance institutions and Self-Help Groups have also been promoted in some countries </w:t>
      </w:r>
      <w:r w:rsidR="006F1C5B" w:rsidRPr="00B031C4">
        <w:rPr>
          <w:rFonts w:ascii="Times New Roman" w:hAnsi="Times New Roman" w:cs="Times New Roman"/>
          <w:sz w:val="24"/>
          <w:szCs w:val="24"/>
        </w:rPr>
        <w:t>to</w:t>
      </w:r>
      <w:r w:rsidR="00C80A8D" w:rsidRPr="00B031C4">
        <w:rPr>
          <w:rFonts w:ascii="Times New Roman" w:hAnsi="Times New Roman" w:cs="Times New Roman"/>
          <w:sz w:val="24"/>
          <w:szCs w:val="24"/>
        </w:rPr>
        <w:t xml:space="preserve"> reach financial services to the excluded.</w:t>
      </w:r>
    </w:p>
    <w:p w:rsidR="002C0252" w:rsidRPr="00B031C4" w:rsidRDefault="002C025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Financial inclusion has received much attention from </w:t>
      </w:r>
      <w:r w:rsidR="006F1C5B" w:rsidRPr="00B031C4">
        <w:rPr>
          <w:rFonts w:ascii="Times New Roman" w:hAnsi="Times New Roman" w:cs="Times New Roman"/>
          <w:sz w:val="24"/>
          <w:szCs w:val="24"/>
        </w:rPr>
        <w:t>policymakers</w:t>
      </w:r>
      <w:r w:rsidRPr="00B031C4">
        <w:rPr>
          <w:rFonts w:ascii="Times New Roman" w:hAnsi="Times New Roman" w:cs="Times New Roman"/>
          <w:sz w:val="24"/>
          <w:szCs w:val="24"/>
        </w:rPr>
        <w:t xml:space="preserve"> and academics for </w:t>
      </w:r>
      <w:r w:rsidR="006C6151" w:rsidRPr="00B031C4">
        <w:rPr>
          <w:rFonts w:ascii="Times New Roman" w:hAnsi="Times New Roman" w:cs="Times New Roman"/>
          <w:sz w:val="24"/>
          <w:szCs w:val="24"/>
        </w:rPr>
        <w:t xml:space="preserve">many </w:t>
      </w:r>
      <w:r w:rsidRPr="00B031C4">
        <w:rPr>
          <w:rFonts w:ascii="Times New Roman" w:hAnsi="Times New Roman" w:cs="Times New Roman"/>
          <w:sz w:val="24"/>
          <w:szCs w:val="24"/>
        </w:rPr>
        <w:t xml:space="preserve">reasons. One, financial inclusion is considered to be a major strategy used to achieve the United Nation’s sustainable development goals (Sahay et </w:t>
      </w:r>
      <w:r w:rsidR="006C6151" w:rsidRPr="00B031C4">
        <w:rPr>
          <w:rFonts w:ascii="Times New Roman" w:hAnsi="Times New Roman" w:cs="Times New Roman"/>
          <w:sz w:val="24"/>
          <w:szCs w:val="24"/>
        </w:rPr>
        <w:t>al.</w:t>
      </w:r>
      <w:r w:rsidRPr="00B031C4">
        <w:rPr>
          <w:rFonts w:ascii="Times New Roman" w:hAnsi="Times New Roman" w:cs="Times New Roman"/>
          <w:sz w:val="24"/>
          <w:szCs w:val="24"/>
        </w:rPr>
        <w:t xml:space="preserve">, 2015; Demirguc-kunt et </w:t>
      </w:r>
      <w:r w:rsidR="006C6151" w:rsidRPr="00B031C4">
        <w:rPr>
          <w:rFonts w:ascii="Times New Roman" w:hAnsi="Times New Roman" w:cs="Times New Roman"/>
          <w:sz w:val="24"/>
          <w:szCs w:val="24"/>
        </w:rPr>
        <w:t>al.</w:t>
      </w:r>
      <w:r w:rsidRPr="00B031C4">
        <w:rPr>
          <w:rFonts w:ascii="Times New Roman" w:hAnsi="Times New Roman" w:cs="Times New Roman"/>
          <w:sz w:val="24"/>
          <w:szCs w:val="24"/>
        </w:rPr>
        <w:t xml:space="preserve">, 2017); secondly, financial inclusion helps improve the level of social inclusion in many societies ( Bold, et al, 2012). Thirdly, financial inclusion can help in reducing poverty levels to a desired minimum </w:t>
      </w:r>
      <w:r w:rsidR="0066799D" w:rsidRPr="00B031C4">
        <w:rPr>
          <w:rFonts w:ascii="Times New Roman" w:hAnsi="Times New Roman" w:cs="Times New Roman"/>
          <w:sz w:val="24"/>
          <w:szCs w:val="24"/>
        </w:rPr>
        <w:t>(Chibba</w:t>
      </w:r>
      <w:r w:rsidRPr="00B031C4">
        <w:rPr>
          <w:rFonts w:ascii="Times New Roman" w:hAnsi="Times New Roman" w:cs="Times New Roman"/>
          <w:sz w:val="24"/>
          <w:szCs w:val="24"/>
        </w:rPr>
        <w:t xml:space="preserve">, 2009, Neaime and Gaysset, 2018). </w:t>
      </w:r>
      <w:r w:rsidR="007660F4" w:rsidRPr="00B031C4">
        <w:rPr>
          <w:rFonts w:ascii="Times New Roman" w:hAnsi="Times New Roman" w:cs="Times New Roman"/>
          <w:sz w:val="24"/>
          <w:szCs w:val="24"/>
        </w:rPr>
        <w:t>Lastly</w:t>
      </w:r>
      <w:r w:rsidR="0066799D" w:rsidRPr="00B031C4">
        <w:rPr>
          <w:rFonts w:ascii="Times New Roman" w:hAnsi="Times New Roman" w:cs="Times New Roman"/>
          <w:sz w:val="24"/>
          <w:szCs w:val="24"/>
        </w:rPr>
        <w:t>,</w:t>
      </w:r>
      <w:r w:rsidRPr="00B031C4">
        <w:rPr>
          <w:rFonts w:ascii="Times New Roman" w:hAnsi="Times New Roman" w:cs="Times New Roman"/>
          <w:sz w:val="24"/>
          <w:szCs w:val="24"/>
        </w:rPr>
        <w:t xml:space="preserve"> financial inclusion brings other socio-economic benefits (Sarma and Paris, 2011; Kpodar and Andr</w:t>
      </w:r>
      <w:r w:rsidR="0066799D" w:rsidRPr="00B031C4">
        <w:rPr>
          <w:rFonts w:ascii="Times New Roman" w:hAnsi="Times New Roman" w:cs="Times New Roman"/>
          <w:sz w:val="24"/>
          <w:szCs w:val="24"/>
        </w:rPr>
        <w:t>ianaivo, 2011</w:t>
      </w:r>
      <w:r w:rsidR="007660F4" w:rsidRPr="00B031C4">
        <w:rPr>
          <w:rFonts w:ascii="Times New Roman" w:hAnsi="Times New Roman" w:cs="Times New Roman"/>
          <w:sz w:val="24"/>
          <w:szCs w:val="24"/>
        </w:rPr>
        <w:t xml:space="preserve">). </w:t>
      </w:r>
      <w:r w:rsidR="006F1C5B" w:rsidRPr="00B031C4">
        <w:rPr>
          <w:rFonts w:ascii="Times New Roman" w:hAnsi="Times New Roman" w:cs="Times New Roman"/>
          <w:sz w:val="24"/>
          <w:szCs w:val="24"/>
        </w:rPr>
        <w:t>Policymakers</w:t>
      </w:r>
      <w:r w:rsidR="0066799D" w:rsidRPr="00B031C4">
        <w:rPr>
          <w:rFonts w:ascii="Times New Roman" w:hAnsi="Times New Roman" w:cs="Times New Roman"/>
          <w:sz w:val="24"/>
          <w:szCs w:val="24"/>
        </w:rPr>
        <w:t xml:space="preserve"> in several countries continue to commit significant resources to increase the level of financial inclusion in their countries to reduce financial exclusion.</w:t>
      </w:r>
      <w:r w:rsidR="004B4EF5" w:rsidRPr="00B031C4">
        <w:rPr>
          <w:rFonts w:ascii="Times New Roman" w:hAnsi="Times New Roman" w:cs="Times New Roman"/>
          <w:sz w:val="24"/>
          <w:szCs w:val="24"/>
        </w:rPr>
        <w:t xml:space="preserve"> In pursuit of financial inclusion</w:t>
      </w:r>
      <w:r w:rsidR="006F1C5B" w:rsidRPr="00B031C4">
        <w:rPr>
          <w:rFonts w:ascii="Times New Roman" w:hAnsi="Times New Roman" w:cs="Times New Roman"/>
          <w:sz w:val="24"/>
          <w:szCs w:val="24"/>
        </w:rPr>
        <w:t>,</w:t>
      </w:r>
      <w:r w:rsidR="004B4EF5" w:rsidRPr="00B031C4">
        <w:rPr>
          <w:rFonts w:ascii="Times New Roman" w:hAnsi="Times New Roman" w:cs="Times New Roman"/>
          <w:sz w:val="24"/>
          <w:szCs w:val="24"/>
        </w:rPr>
        <w:t xml:space="preserve"> </w:t>
      </w:r>
      <w:r w:rsidR="006F1C5B" w:rsidRPr="00B031C4">
        <w:rPr>
          <w:rFonts w:ascii="Times New Roman" w:hAnsi="Times New Roman" w:cs="Times New Roman"/>
          <w:sz w:val="24"/>
          <w:szCs w:val="24"/>
        </w:rPr>
        <w:t>we will</w:t>
      </w:r>
      <w:r w:rsidR="004B4EF5" w:rsidRPr="00B031C4">
        <w:rPr>
          <w:rFonts w:ascii="Times New Roman" w:hAnsi="Times New Roman" w:cs="Times New Roman"/>
          <w:sz w:val="24"/>
          <w:szCs w:val="24"/>
        </w:rPr>
        <w:t xml:space="preserve"> have to look at financial exclusion a</w:t>
      </w:r>
      <w:r w:rsidR="00973EDB" w:rsidRPr="00B031C4">
        <w:rPr>
          <w:rFonts w:ascii="Times New Roman" w:hAnsi="Times New Roman" w:cs="Times New Roman"/>
          <w:sz w:val="24"/>
          <w:szCs w:val="24"/>
        </w:rPr>
        <w:t>lso as literature on financial ex</w:t>
      </w:r>
      <w:r w:rsidR="004B4EF5" w:rsidRPr="00B031C4">
        <w:rPr>
          <w:rFonts w:ascii="Times New Roman" w:hAnsi="Times New Roman" w:cs="Times New Roman"/>
          <w:sz w:val="24"/>
          <w:szCs w:val="24"/>
        </w:rPr>
        <w:t xml:space="preserve">clusion has defined it in the context of a larger issue of social exclusion of certain groups of people </w:t>
      </w:r>
      <w:r w:rsidR="00423D6C" w:rsidRPr="00B031C4">
        <w:rPr>
          <w:rFonts w:ascii="Times New Roman" w:hAnsi="Times New Roman" w:cs="Times New Roman"/>
          <w:sz w:val="24"/>
          <w:szCs w:val="24"/>
        </w:rPr>
        <w:t xml:space="preserve">from the mainstream of society. Leyshon and Thrift (1995) define financial exclusion as </w:t>
      </w:r>
      <w:r w:rsidR="006F1C5B" w:rsidRPr="00B031C4">
        <w:rPr>
          <w:rFonts w:ascii="Times New Roman" w:hAnsi="Times New Roman" w:cs="Times New Roman"/>
          <w:sz w:val="24"/>
          <w:szCs w:val="24"/>
        </w:rPr>
        <w:t>those processes that</w:t>
      </w:r>
      <w:r w:rsidR="00423D6C" w:rsidRPr="00B031C4">
        <w:rPr>
          <w:rFonts w:ascii="Times New Roman" w:hAnsi="Times New Roman" w:cs="Times New Roman"/>
          <w:sz w:val="24"/>
          <w:szCs w:val="24"/>
        </w:rPr>
        <w:t xml:space="preserve"> prevent certain social groups and individuals from obtaining access to the formal financial system.</w:t>
      </w:r>
      <w:r w:rsidR="00BE22A6" w:rsidRPr="00B031C4">
        <w:rPr>
          <w:rFonts w:ascii="Times New Roman" w:hAnsi="Times New Roman" w:cs="Times New Roman"/>
          <w:sz w:val="24"/>
          <w:szCs w:val="24"/>
        </w:rPr>
        <w:t xml:space="preserve"> According to Conroy (2005), financial exclusion is a process that prevents poor and disadvantaged social groups from gaining access to the formal financial systems of their countries. Another researcher Mohan (2006) financial exclusion signifies the lack of access by certain segments of society</w:t>
      </w:r>
      <w:r w:rsidR="0071608A" w:rsidRPr="00B031C4">
        <w:rPr>
          <w:rFonts w:ascii="Times New Roman" w:hAnsi="Times New Roman" w:cs="Times New Roman"/>
          <w:sz w:val="24"/>
          <w:szCs w:val="24"/>
        </w:rPr>
        <w:t xml:space="preserve"> to appropriate, low-cost, fair, and safe financial products and services from mainstream providers. </w:t>
      </w:r>
    </w:p>
    <w:p w:rsidR="00E77E56" w:rsidRPr="00B031C4" w:rsidRDefault="00896BD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Single-country studies have emerged in the recent research literature. For instance, Bogomin et </w:t>
      </w:r>
      <w:r w:rsidR="006C6151" w:rsidRPr="00B031C4">
        <w:rPr>
          <w:rFonts w:ascii="Times New Roman" w:hAnsi="Times New Roman" w:cs="Times New Roman"/>
          <w:sz w:val="24"/>
          <w:szCs w:val="24"/>
        </w:rPr>
        <w:t>al.</w:t>
      </w:r>
      <w:r w:rsidRPr="00B031C4">
        <w:rPr>
          <w:rFonts w:ascii="Times New Roman" w:hAnsi="Times New Roman" w:cs="Times New Roman"/>
          <w:sz w:val="24"/>
          <w:szCs w:val="24"/>
        </w:rPr>
        <w:t xml:space="preserve"> (2018) show that social networks through social cohesion (social togetherness) have improved the level of financial inclusion in Uganda. De Matteis (2015) shows that migrants residing in the EU were deeply affected </w:t>
      </w:r>
      <w:r w:rsidR="001B4DCE" w:rsidRPr="00B031C4">
        <w:rPr>
          <w:rFonts w:ascii="Times New Roman" w:hAnsi="Times New Roman" w:cs="Times New Roman"/>
          <w:sz w:val="24"/>
          <w:szCs w:val="24"/>
        </w:rPr>
        <w:t xml:space="preserve">by the economic crisis in Italy and were particularly exposed to social and financial exclusion due to their migrant identity, they were marginalized through social and financial exclusion, and then policies aimed at meeting the financial needs of migrants led to greater integration into the destination society for migrants.   Nanziri (2016) investigate the state of financial inclusion </w:t>
      </w:r>
      <w:r w:rsidR="00866445" w:rsidRPr="00B031C4">
        <w:rPr>
          <w:rFonts w:ascii="Times New Roman" w:hAnsi="Times New Roman" w:cs="Times New Roman"/>
          <w:sz w:val="24"/>
          <w:szCs w:val="24"/>
        </w:rPr>
        <w:t>about</w:t>
      </w:r>
      <w:r w:rsidR="001B4DCE" w:rsidRPr="00B031C4">
        <w:rPr>
          <w:rFonts w:ascii="Times New Roman" w:hAnsi="Times New Roman" w:cs="Times New Roman"/>
          <w:sz w:val="24"/>
          <w:szCs w:val="24"/>
        </w:rPr>
        <w:t xml:space="preserve"> the gender gap in South Africa, and it found that women mainly use formal transactional products and informal financial mechanisms while men use formal credit, </w:t>
      </w:r>
      <w:r w:rsidR="001B4DCE" w:rsidRPr="00B031C4">
        <w:rPr>
          <w:rFonts w:ascii="Times New Roman" w:hAnsi="Times New Roman" w:cs="Times New Roman"/>
          <w:sz w:val="24"/>
          <w:szCs w:val="24"/>
        </w:rPr>
        <w:lastRenderedPageBreak/>
        <w:t xml:space="preserve">insurance, and saving products in South Africa although there were no differences in the welfare of financially included men </w:t>
      </w:r>
      <w:r w:rsidR="00866445" w:rsidRPr="00B031C4">
        <w:rPr>
          <w:rFonts w:ascii="Times New Roman" w:hAnsi="Times New Roman" w:cs="Times New Roman"/>
          <w:sz w:val="24"/>
          <w:szCs w:val="24"/>
        </w:rPr>
        <w:t>and women</w:t>
      </w:r>
      <w:r w:rsidR="00B91258" w:rsidRPr="00B031C4">
        <w:rPr>
          <w:rFonts w:ascii="Times New Roman" w:hAnsi="Times New Roman" w:cs="Times New Roman"/>
          <w:sz w:val="24"/>
          <w:szCs w:val="24"/>
        </w:rPr>
        <w:t>. In Argentina, Mitchell and Scott (2019) analyze how the government of Argentina used financial inclusion to generate a significant amount of public revenue in taxes.</w:t>
      </w:r>
    </w:p>
    <w:p w:rsidR="0031679D" w:rsidRPr="00B031C4" w:rsidRDefault="00D0378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Financial Inclusion is improving in Uganda, 54% of adults were financially included in formal institutions in 2013 compared to 28% in 2009. The improvement mainly came from the uptake </w:t>
      </w:r>
      <w:r w:rsidR="002413CA" w:rsidRPr="00B031C4">
        <w:rPr>
          <w:rFonts w:ascii="Times New Roman" w:hAnsi="Times New Roman" w:cs="Times New Roman"/>
          <w:sz w:val="24"/>
          <w:szCs w:val="24"/>
        </w:rPr>
        <w:t>of</w:t>
      </w:r>
      <w:r w:rsidRPr="00B031C4">
        <w:rPr>
          <w:rFonts w:ascii="Times New Roman" w:hAnsi="Times New Roman" w:cs="Times New Roman"/>
          <w:sz w:val="24"/>
          <w:szCs w:val="24"/>
        </w:rPr>
        <w:t xml:space="preserve"> mobile money, and more work needs to be done to broaden the scope of financial services.</w:t>
      </w:r>
      <w:r w:rsidR="002413CA" w:rsidRPr="00B031C4">
        <w:rPr>
          <w:rFonts w:ascii="Times New Roman" w:hAnsi="Times New Roman" w:cs="Times New Roman"/>
          <w:sz w:val="24"/>
          <w:szCs w:val="24"/>
        </w:rPr>
        <w:t xml:space="preserve"> </w:t>
      </w:r>
      <w:r w:rsidRPr="00B031C4">
        <w:rPr>
          <w:rFonts w:ascii="Times New Roman" w:hAnsi="Times New Roman" w:cs="Times New Roman"/>
          <w:sz w:val="24"/>
          <w:szCs w:val="24"/>
        </w:rPr>
        <w:t>(</w:t>
      </w:r>
      <w:r w:rsidR="002413CA" w:rsidRPr="00B031C4">
        <w:rPr>
          <w:rFonts w:ascii="Times New Roman" w:hAnsi="Times New Roman" w:cs="Times New Roman"/>
          <w:sz w:val="24"/>
          <w:szCs w:val="24"/>
        </w:rPr>
        <w:t>NFIS report 2017). The Ministry of Finance Planning and Economic Development (MoFPED)</w:t>
      </w:r>
      <w:r w:rsidR="0031679D" w:rsidRPr="00B031C4">
        <w:rPr>
          <w:rFonts w:ascii="Times New Roman" w:hAnsi="Times New Roman" w:cs="Times New Roman"/>
          <w:sz w:val="24"/>
          <w:szCs w:val="24"/>
        </w:rPr>
        <w:t xml:space="preserve"> and the Bank of Uganda (BOU) spearheaded the process of formulating a national strategy for financial inclusion. The National Financial Inclusion Strategy (NFIS) 2017-2022 is Uganda’s holistic strategy for promoting financial inclusion with an emphasis on five pillars:</w:t>
      </w:r>
    </w:p>
    <w:p w:rsidR="0031679D" w:rsidRPr="00B031C4" w:rsidRDefault="0031679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Reduce financial exclusion and barrie</w:t>
      </w:r>
      <w:r w:rsidR="00313212" w:rsidRPr="00B031C4">
        <w:rPr>
          <w:rFonts w:ascii="Times New Roman" w:hAnsi="Times New Roman" w:cs="Times New Roman"/>
          <w:sz w:val="24"/>
          <w:szCs w:val="24"/>
        </w:rPr>
        <w:t xml:space="preserve">rs to </w:t>
      </w:r>
      <w:r w:rsidR="00FC3F0B" w:rsidRPr="00B031C4">
        <w:rPr>
          <w:rFonts w:ascii="Times New Roman" w:hAnsi="Times New Roman" w:cs="Times New Roman"/>
          <w:sz w:val="24"/>
          <w:szCs w:val="24"/>
        </w:rPr>
        <w:t>accessing</w:t>
      </w:r>
      <w:r w:rsidR="00313212" w:rsidRPr="00B031C4">
        <w:rPr>
          <w:rFonts w:ascii="Times New Roman" w:hAnsi="Times New Roman" w:cs="Times New Roman"/>
          <w:sz w:val="24"/>
          <w:szCs w:val="24"/>
        </w:rPr>
        <w:t xml:space="preserve"> financial services, Develop the credit infrastructure, Build the digital infrastructure, Deepen and Broaden formal savings, investment</w:t>
      </w:r>
      <w:r w:rsidR="00FC3F0B" w:rsidRPr="00B031C4">
        <w:rPr>
          <w:rFonts w:ascii="Times New Roman" w:hAnsi="Times New Roman" w:cs="Times New Roman"/>
          <w:sz w:val="24"/>
          <w:szCs w:val="24"/>
        </w:rPr>
        <w:t>,</w:t>
      </w:r>
      <w:r w:rsidR="00313212" w:rsidRPr="00B031C4">
        <w:rPr>
          <w:rFonts w:ascii="Times New Roman" w:hAnsi="Times New Roman" w:cs="Times New Roman"/>
          <w:sz w:val="24"/>
          <w:szCs w:val="24"/>
        </w:rPr>
        <w:t xml:space="preserve"> and insurance </w:t>
      </w:r>
      <w:r w:rsidR="00293AEB" w:rsidRPr="00B031C4">
        <w:rPr>
          <w:rFonts w:ascii="Times New Roman" w:hAnsi="Times New Roman" w:cs="Times New Roman"/>
          <w:sz w:val="24"/>
          <w:szCs w:val="24"/>
        </w:rPr>
        <w:t>usage and</w:t>
      </w:r>
      <w:r w:rsidR="00313212" w:rsidRPr="00B031C4">
        <w:rPr>
          <w:rFonts w:ascii="Times New Roman" w:hAnsi="Times New Roman" w:cs="Times New Roman"/>
          <w:sz w:val="24"/>
          <w:szCs w:val="24"/>
        </w:rPr>
        <w:t xml:space="preserve"> Protect and empower individuals with enhanced financial capability.</w:t>
      </w:r>
      <w:r w:rsidR="00790648" w:rsidRPr="00B031C4">
        <w:rPr>
          <w:rFonts w:ascii="Times New Roman" w:hAnsi="Times New Roman" w:cs="Times New Roman"/>
          <w:sz w:val="24"/>
          <w:szCs w:val="24"/>
        </w:rPr>
        <w:t xml:space="preserve"> The NFIS articulates a vision for Uganda by 2022 in which all Ugandans have access to, and use a broad range of quality and affordable services. The formulation of the NFIS builds on the </w:t>
      </w:r>
      <w:r w:rsidR="007A5D47" w:rsidRPr="00B031C4">
        <w:rPr>
          <w:rFonts w:ascii="Times New Roman" w:hAnsi="Times New Roman" w:cs="Times New Roman"/>
          <w:sz w:val="24"/>
          <w:szCs w:val="24"/>
        </w:rPr>
        <w:t>Government’s</w:t>
      </w:r>
      <w:r w:rsidR="00790648" w:rsidRPr="00B031C4">
        <w:rPr>
          <w:rFonts w:ascii="Times New Roman" w:hAnsi="Times New Roman" w:cs="Times New Roman"/>
          <w:sz w:val="24"/>
          <w:szCs w:val="24"/>
        </w:rPr>
        <w:t xml:space="preserve"> 2011 financial inclusion Programme. The financial inclusion </w:t>
      </w:r>
      <w:r w:rsidR="007A5D47" w:rsidRPr="00B031C4">
        <w:rPr>
          <w:rFonts w:ascii="Times New Roman" w:hAnsi="Times New Roman" w:cs="Times New Roman"/>
          <w:sz w:val="24"/>
          <w:szCs w:val="24"/>
        </w:rPr>
        <w:t>program</w:t>
      </w:r>
      <w:r w:rsidR="00790648" w:rsidRPr="00B031C4">
        <w:rPr>
          <w:rFonts w:ascii="Times New Roman" w:hAnsi="Times New Roman" w:cs="Times New Roman"/>
          <w:sz w:val="24"/>
          <w:szCs w:val="24"/>
        </w:rPr>
        <w:t xml:space="preserve"> had four pillars that </w:t>
      </w:r>
      <w:r w:rsidR="007A5D47" w:rsidRPr="00B031C4">
        <w:rPr>
          <w:rFonts w:ascii="Times New Roman" w:hAnsi="Times New Roman" w:cs="Times New Roman"/>
          <w:sz w:val="24"/>
          <w:szCs w:val="24"/>
        </w:rPr>
        <w:t>are</w:t>
      </w:r>
      <w:r w:rsidR="00790648" w:rsidRPr="00B031C4">
        <w:rPr>
          <w:rFonts w:ascii="Times New Roman" w:hAnsi="Times New Roman" w:cs="Times New Roman"/>
          <w:sz w:val="24"/>
          <w:szCs w:val="24"/>
        </w:rPr>
        <w:t xml:space="preserve"> financial literacy; consumer protection; financial innovations and data and measurements. The Key achievements under the Financial Inclusion Programme included crafting, inauguration</w:t>
      </w:r>
      <w:r w:rsidR="00FC3F0B" w:rsidRPr="00B031C4">
        <w:rPr>
          <w:rFonts w:ascii="Times New Roman" w:hAnsi="Times New Roman" w:cs="Times New Roman"/>
          <w:sz w:val="24"/>
          <w:szCs w:val="24"/>
        </w:rPr>
        <w:t>,</w:t>
      </w:r>
      <w:r w:rsidR="00790648" w:rsidRPr="00B031C4">
        <w:rPr>
          <w:rFonts w:ascii="Times New Roman" w:hAnsi="Times New Roman" w:cs="Times New Roman"/>
          <w:sz w:val="24"/>
          <w:szCs w:val="24"/>
        </w:rPr>
        <w:t xml:space="preserve"> and </w:t>
      </w:r>
      <w:r w:rsidR="007A5D47" w:rsidRPr="00B031C4">
        <w:rPr>
          <w:rFonts w:ascii="Times New Roman" w:hAnsi="Times New Roman" w:cs="Times New Roman"/>
          <w:sz w:val="24"/>
          <w:szCs w:val="24"/>
        </w:rPr>
        <w:t>implementing</w:t>
      </w:r>
      <w:r w:rsidR="00790648" w:rsidRPr="00B031C4">
        <w:rPr>
          <w:rFonts w:ascii="Times New Roman" w:hAnsi="Times New Roman" w:cs="Times New Roman"/>
          <w:sz w:val="24"/>
          <w:szCs w:val="24"/>
        </w:rPr>
        <w:t xml:space="preserve"> the strategy for financial literacy in Uganda 2013-2017; issuance of the financial consumer protection and mobile money guideline; amendment</w:t>
      </w:r>
      <w:r w:rsidR="00FC3F0B" w:rsidRPr="00B031C4">
        <w:rPr>
          <w:rFonts w:ascii="Times New Roman" w:hAnsi="Times New Roman" w:cs="Times New Roman"/>
          <w:sz w:val="24"/>
          <w:szCs w:val="24"/>
        </w:rPr>
        <w:t xml:space="preserve"> </w:t>
      </w:r>
      <w:r w:rsidR="00790648" w:rsidRPr="00B031C4">
        <w:rPr>
          <w:rFonts w:ascii="Times New Roman" w:hAnsi="Times New Roman" w:cs="Times New Roman"/>
          <w:sz w:val="24"/>
          <w:szCs w:val="24"/>
        </w:rPr>
        <w:t xml:space="preserve">of the financial institutions act, 2004 to allow for agency and Islamic banking.; and the geospatial mapping of distribution points of financial services in the country. </w:t>
      </w:r>
    </w:p>
    <w:p w:rsidR="0031679D" w:rsidRDefault="00EB275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NFIS was set up at a time when several important pieces of legislation and regulations were passed (e.g.  FIA Amendements2016, Tier IV Microfinance Institutions and Moneylenders </w:t>
      </w:r>
      <w:r w:rsidR="007A5D47" w:rsidRPr="00B031C4">
        <w:rPr>
          <w:rFonts w:ascii="Times New Roman" w:hAnsi="Times New Roman" w:cs="Times New Roman"/>
          <w:sz w:val="24"/>
          <w:szCs w:val="24"/>
        </w:rPr>
        <w:t>Act</w:t>
      </w:r>
      <w:r w:rsidRPr="00B031C4">
        <w:rPr>
          <w:rFonts w:ascii="Times New Roman" w:hAnsi="Times New Roman" w:cs="Times New Roman"/>
          <w:sz w:val="24"/>
          <w:szCs w:val="24"/>
        </w:rPr>
        <w:t xml:space="preserve"> 2016, Mobile Money </w:t>
      </w:r>
      <w:r w:rsidR="00C26D50" w:rsidRPr="00B031C4">
        <w:rPr>
          <w:rFonts w:ascii="Times New Roman" w:hAnsi="Times New Roman" w:cs="Times New Roman"/>
          <w:sz w:val="24"/>
          <w:szCs w:val="24"/>
        </w:rPr>
        <w:t>Guidelines</w:t>
      </w:r>
      <w:r w:rsidRPr="00B031C4">
        <w:rPr>
          <w:rFonts w:ascii="Times New Roman" w:hAnsi="Times New Roman" w:cs="Times New Roman"/>
          <w:sz w:val="24"/>
          <w:szCs w:val="24"/>
        </w:rPr>
        <w:t xml:space="preserve"> of 2013, Anti Money Laundering Act 2013) and were issued.</w:t>
      </w:r>
      <w:r w:rsidR="000C69C0" w:rsidRPr="00B031C4">
        <w:rPr>
          <w:rFonts w:ascii="Times New Roman" w:hAnsi="Times New Roman" w:cs="Times New Roman"/>
          <w:sz w:val="24"/>
          <w:szCs w:val="24"/>
        </w:rPr>
        <w:t xml:space="preserve"> </w:t>
      </w:r>
      <w:r w:rsidRPr="00B031C4">
        <w:rPr>
          <w:rFonts w:ascii="Times New Roman" w:hAnsi="Times New Roman" w:cs="Times New Roman"/>
          <w:sz w:val="24"/>
          <w:szCs w:val="24"/>
        </w:rPr>
        <w:t>( Agency Banking Regulations, National Risk Assessment findings for AML).</w:t>
      </w:r>
    </w:p>
    <w:p w:rsidR="001C7144" w:rsidRDefault="001C7144" w:rsidP="00606DAF">
      <w:pPr>
        <w:spacing w:after="16" w:line="360" w:lineRule="auto"/>
        <w:jc w:val="both"/>
        <w:rPr>
          <w:rFonts w:ascii="Times New Roman" w:hAnsi="Times New Roman" w:cs="Times New Roman"/>
          <w:sz w:val="24"/>
          <w:szCs w:val="24"/>
        </w:rPr>
      </w:pPr>
    </w:p>
    <w:p w:rsidR="001C7144" w:rsidRPr="00B031C4" w:rsidRDefault="001C7144" w:rsidP="00606DAF">
      <w:pPr>
        <w:spacing w:after="16" w:line="360" w:lineRule="auto"/>
        <w:jc w:val="both"/>
        <w:rPr>
          <w:rFonts w:ascii="Times New Roman" w:hAnsi="Times New Roman" w:cs="Times New Roman"/>
          <w:sz w:val="24"/>
          <w:szCs w:val="24"/>
        </w:rPr>
      </w:pPr>
    </w:p>
    <w:p w:rsidR="008D3BC1" w:rsidRDefault="00872BAB" w:rsidP="00606DAF">
      <w:pPr>
        <w:pStyle w:val="Heading1"/>
        <w:spacing w:after="16" w:line="360" w:lineRule="auto"/>
        <w:jc w:val="both"/>
        <w:rPr>
          <w:rFonts w:ascii="Times New Roman" w:hAnsi="Times New Roman" w:cs="Times New Roman"/>
        </w:rPr>
      </w:pPr>
      <w:bookmarkStart w:id="21" w:name="_Toc144898041"/>
      <w:r w:rsidRPr="00B031C4">
        <w:rPr>
          <w:rFonts w:ascii="Times New Roman" w:hAnsi="Times New Roman" w:cs="Times New Roman"/>
        </w:rPr>
        <w:lastRenderedPageBreak/>
        <w:t>2.2 Importance and benefits of financial inclusion.</w:t>
      </w:r>
      <w:bookmarkEnd w:id="21"/>
    </w:p>
    <w:p w:rsidR="001C7144" w:rsidRPr="001C7144" w:rsidRDefault="001C7144" w:rsidP="001C7144"/>
    <w:p w:rsidR="00490ADF" w:rsidRPr="00B031C4" w:rsidRDefault="00490ADF" w:rsidP="00606DAF">
      <w:pPr>
        <w:spacing w:after="16" w:line="360" w:lineRule="auto"/>
        <w:jc w:val="both"/>
        <w:rPr>
          <w:rFonts w:ascii="Times New Roman" w:hAnsi="Times New Roman" w:cs="Times New Roman"/>
        </w:rPr>
      </w:pPr>
    </w:p>
    <w:p w:rsidR="00172189" w:rsidRPr="00B031C4" w:rsidRDefault="0017218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Financial Inclusion can help reduce the growth of informal sources of credit such as money lenders which are often found to be exploitative (Sarma, 2008). According to Subbarao (2009), FI protects the poor from the clutches of usurious money lenders. Agrawal (2008) observes that excluded people often rely on the informal sector to avail </w:t>
      </w:r>
      <w:r w:rsidR="000C69C0" w:rsidRPr="00B031C4">
        <w:rPr>
          <w:rFonts w:ascii="Times New Roman" w:hAnsi="Times New Roman" w:cs="Times New Roman"/>
          <w:sz w:val="24"/>
          <w:szCs w:val="24"/>
        </w:rPr>
        <w:t>themselves</w:t>
      </w:r>
      <w:r w:rsidRPr="00B031C4">
        <w:rPr>
          <w:rFonts w:ascii="Times New Roman" w:hAnsi="Times New Roman" w:cs="Times New Roman"/>
          <w:sz w:val="24"/>
          <w:szCs w:val="24"/>
        </w:rPr>
        <w:t xml:space="preserve"> </w:t>
      </w:r>
      <w:r w:rsidR="000C69C0" w:rsidRPr="00B031C4">
        <w:rPr>
          <w:rFonts w:ascii="Times New Roman" w:hAnsi="Times New Roman" w:cs="Times New Roman"/>
          <w:sz w:val="24"/>
          <w:szCs w:val="24"/>
        </w:rPr>
        <w:t>of</w:t>
      </w:r>
      <w:r w:rsidRPr="00B031C4">
        <w:rPr>
          <w:rFonts w:ascii="Times New Roman" w:hAnsi="Times New Roman" w:cs="Times New Roman"/>
          <w:sz w:val="24"/>
          <w:szCs w:val="24"/>
        </w:rPr>
        <w:t xml:space="preserve"> finance usually at exorbitant rates. This is a result of the financially excluded people having limited credit options. Consequently, a vicious cycle of </w:t>
      </w:r>
      <w:r w:rsidR="000C69C0" w:rsidRPr="00B031C4">
        <w:rPr>
          <w:rFonts w:ascii="Times New Roman" w:hAnsi="Times New Roman" w:cs="Times New Roman"/>
          <w:sz w:val="24"/>
          <w:szCs w:val="24"/>
        </w:rPr>
        <w:t>high-cost</w:t>
      </w:r>
      <w:r w:rsidRPr="00B031C4">
        <w:rPr>
          <w:rFonts w:ascii="Times New Roman" w:hAnsi="Times New Roman" w:cs="Times New Roman"/>
          <w:sz w:val="24"/>
          <w:szCs w:val="24"/>
        </w:rPr>
        <w:t xml:space="preserve"> finance is established where an individual borrows at high costs and pays out a substantial portion of his/her income to money lenders.  </w:t>
      </w:r>
    </w:p>
    <w:p w:rsidR="00172189" w:rsidRPr="00B031C4" w:rsidRDefault="0017218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An inclusive financial system facilitates </w:t>
      </w:r>
      <w:r w:rsidR="000C69C0"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efficient allocation of productive resources and thus can potentially reduce the cost of capital (Sarma, 2008). Subbarao (2009) observes that FI provides an avenue for bringing the savings of the poor into the formal financial intermediation system and </w:t>
      </w:r>
      <w:r w:rsidR="000C69C0" w:rsidRPr="00B031C4">
        <w:rPr>
          <w:rFonts w:ascii="Times New Roman" w:hAnsi="Times New Roman" w:cs="Times New Roman"/>
          <w:sz w:val="24"/>
          <w:szCs w:val="24"/>
        </w:rPr>
        <w:t>channeling</w:t>
      </w:r>
      <w:r w:rsidRPr="00B031C4">
        <w:rPr>
          <w:rFonts w:ascii="Times New Roman" w:hAnsi="Times New Roman" w:cs="Times New Roman"/>
          <w:sz w:val="24"/>
          <w:szCs w:val="24"/>
        </w:rPr>
        <w:t xml:space="preserve"> them into investment. In addition, the large numbers of </w:t>
      </w:r>
      <w:r w:rsidR="000C69C0" w:rsidRPr="00B031C4">
        <w:rPr>
          <w:rFonts w:ascii="Times New Roman" w:hAnsi="Times New Roman" w:cs="Times New Roman"/>
          <w:sz w:val="24"/>
          <w:szCs w:val="24"/>
        </w:rPr>
        <w:t>low-cost</w:t>
      </w:r>
      <w:r w:rsidRPr="00B031C4">
        <w:rPr>
          <w:rFonts w:ascii="Times New Roman" w:hAnsi="Times New Roman" w:cs="Times New Roman"/>
          <w:sz w:val="24"/>
          <w:szCs w:val="24"/>
        </w:rPr>
        <w:t xml:space="preserve"> deposits offer commercial banks opportunities to reduce their dependence on bulk deposits and help them better manage both liquidity risks and asset liability mismatches.  </w:t>
      </w:r>
    </w:p>
    <w:p w:rsidR="00172189" w:rsidRPr="00B031C4" w:rsidRDefault="0017218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Apart from the individual benefits, FI confers advantages to financial institutions and the central bank. As highlighted by Subbarao (2009), the poor are bankable </w:t>
      </w:r>
      <w:r w:rsidR="000C69C0" w:rsidRPr="00B031C4">
        <w:rPr>
          <w:rFonts w:ascii="Times New Roman" w:hAnsi="Times New Roman" w:cs="Times New Roman"/>
          <w:sz w:val="24"/>
          <w:szCs w:val="24"/>
        </w:rPr>
        <w:t>propositions</w:t>
      </w:r>
      <w:r w:rsidRPr="00B031C4">
        <w:rPr>
          <w:rFonts w:ascii="Times New Roman" w:hAnsi="Times New Roman" w:cs="Times New Roman"/>
          <w:sz w:val="24"/>
          <w:szCs w:val="24"/>
        </w:rPr>
        <w:t xml:space="preserve"> that enable commercial banks to enjoy economies of scale, offer </w:t>
      </w:r>
      <w:r w:rsidR="000C69C0" w:rsidRPr="00B031C4">
        <w:rPr>
          <w:rFonts w:ascii="Times New Roman" w:hAnsi="Times New Roman" w:cs="Times New Roman"/>
          <w:sz w:val="24"/>
          <w:szCs w:val="24"/>
        </w:rPr>
        <w:t>low-cost</w:t>
      </w:r>
      <w:r w:rsidRPr="00B031C4">
        <w:rPr>
          <w:rFonts w:ascii="Times New Roman" w:hAnsi="Times New Roman" w:cs="Times New Roman"/>
          <w:sz w:val="24"/>
          <w:szCs w:val="24"/>
        </w:rPr>
        <w:t xml:space="preserve"> deposits that facilitate less risky liquidity management than bulk deposits</w:t>
      </w:r>
      <w:r w:rsidR="000C69C0" w:rsidRPr="00B031C4">
        <w:rPr>
          <w:rFonts w:ascii="Times New Roman" w:hAnsi="Times New Roman" w:cs="Times New Roman"/>
          <w:sz w:val="24"/>
          <w:szCs w:val="24"/>
        </w:rPr>
        <w:t>,</w:t>
      </w:r>
      <w:r w:rsidRPr="00B031C4">
        <w:rPr>
          <w:rFonts w:ascii="Times New Roman" w:hAnsi="Times New Roman" w:cs="Times New Roman"/>
          <w:sz w:val="24"/>
          <w:szCs w:val="24"/>
        </w:rPr>
        <w:t xml:space="preserve"> and provide opportunities for innovation in the development of products targeted for the poor market segment.  On the other hand, </w:t>
      </w:r>
      <w:r w:rsidR="000C69C0"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inclusion of more people in the financial system increases the efficacy of monetary policy by enhancing the interest </w:t>
      </w:r>
      <w:r w:rsidR="000C69C0" w:rsidRPr="00B031C4">
        <w:rPr>
          <w:rFonts w:ascii="Times New Roman" w:hAnsi="Times New Roman" w:cs="Times New Roman"/>
          <w:sz w:val="24"/>
          <w:szCs w:val="24"/>
        </w:rPr>
        <w:t>rate/money</w:t>
      </w:r>
      <w:r w:rsidRPr="00B031C4">
        <w:rPr>
          <w:rFonts w:ascii="Times New Roman" w:hAnsi="Times New Roman" w:cs="Times New Roman"/>
          <w:sz w:val="24"/>
          <w:szCs w:val="24"/>
        </w:rPr>
        <w:t xml:space="preserve"> supply transmission mechanism depending on the monetary framework in use.  </w:t>
      </w:r>
    </w:p>
    <w:p w:rsidR="005675E0" w:rsidRPr="00B031C4" w:rsidRDefault="005675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As to the importance of financial </w:t>
      </w:r>
      <w:r w:rsidR="001F0DFF" w:rsidRPr="00B031C4">
        <w:rPr>
          <w:rFonts w:ascii="Times New Roman" w:hAnsi="Times New Roman" w:cs="Times New Roman"/>
          <w:sz w:val="24"/>
          <w:szCs w:val="24"/>
        </w:rPr>
        <w:t>intermediaries</w:t>
      </w:r>
      <w:r w:rsidRPr="00B031C4">
        <w:rPr>
          <w:rFonts w:ascii="Times New Roman" w:hAnsi="Times New Roman" w:cs="Times New Roman"/>
          <w:sz w:val="24"/>
          <w:szCs w:val="24"/>
        </w:rPr>
        <w:t xml:space="preserve"> on economic growth, well-established literature showed that financial deepening could be considered a critical part of the development process in a country. In addition, the literature provided some insights </w:t>
      </w:r>
      <w:r w:rsidR="001F0DFF" w:rsidRPr="00B031C4">
        <w:rPr>
          <w:rFonts w:ascii="Times New Roman" w:hAnsi="Times New Roman" w:cs="Times New Roman"/>
          <w:sz w:val="24"/>
          <w:szCs w:val="24"/>
        </w:rPr>
        <w:t>into</w:t>
      </w:r>
      <w:r w:rsidRPr="00B031C4">
        <w:rPr>
          <w:rFonts w:ascii="Times New Roman" w:hAnsi="Times New Roman" w:cs="Times New Roman"/>
          <w:sz w:val="24"/>
          <w:szCs w:val="24"/>
        </w:rPr>
        <w:t xml:space="preserve"> the channels through which finance can foster growth. The literature affirms </w:t>
      </w:r>
      <w:r w:rsidR="001F0DFF" w:rsidRPr="00B031C4">
        <w:rPr>
          <w:rFonts w:ascii="Times New Roman" w:hAnsi="Times New Roman" w:cs="Times New Roman"/>
          <w:sz w:val="24"/>
          <w:szCs w:val="24"/>
        </w:rPr>
        <w:t>the</w:t>
      </w:r>
      <w:r w:rsidRPr="00B031C4">
        <w:rPr>
          <w:rFonts w:ascii="Times New Roman" w:hAnsi="Times New Roman" w:cs="Times New Roman"/>
          <w:sz w:val="24"/>
          <w:szCs w:val="24"/>
        </w:rPr>
        <w:t xml:space="preserve"> positive effect of the financial sector on economic growth at the industry and country levels (</w:t>
      </w:r>
      <w:r w:rsidR="001F0DFF" w:rsidRPr="00B031C4">
        <w:rPr>
          <w:rFonts w:ascii="Times New Roman" w:hAnsi="Times New Roman" w:cs="Times New Roman"/>
          <w:sz w:val="24"/>
          <w:szCs w:val="24"/>
        </w:rPr>
        <w:t>King</w:t>
      </w:r>
      <w:r w:rsidRPr="00B031C4">
        <w:rPr>
          <w:rFonts w:ascii="Times New Roman" w:hAnsi="Times New Roman" w:cs="Times New Roman"/>
          <w:sz w:val="24"/>
          <w:szCs w:val="24"/>
        </w:rPr>
        <w:t xml:space="preserve"> and Levine (1993) and that the purpose is to reduce income inequality Beck, Levine</w:t>
      </w:r>
      <w:r w:rsidR="001F0DFF" w:rsidRPr="00B031C4">
        <w:rPr>
          <w:rFonts w:ascii="Times New Roman" w:hAnsi="Times New Roman" w:cs="Times New Roman"/>
          <w:sz w:val="24"/>
          <w:szCs w:val="24"/>
        </w:rPr>
        <w:t>,</w:t>
      </w:r>
      <w:r w:rsidRPr="00B031C4">
        <w:rPr>
          <w:rFonts w:ascii="Times New Roman" w:hAnsi="Times New Roman" w:cs="Times New Roman"/>
          <w:sz w:val="24"/>
          <w:szCs w:val="24"/>
        </w:rPr>
        <w:t xml:space="preserve"> and Loayza 2010 said that finance has an important impact on growth through productivity growth and resource allocation. Kai and Hamori (2009) </w:t>
      </w:r>
      <w:r w:rsidRPr="00B031C4">
        <w:rPr>
          <w:rFonts w:ascii="Times New Roman" w:hAnsi="Times New Roman" w:cs="Times New Roman"/>
          <w:sz w:val="24"/>
          <w:szCs w:val="24"/>
        </w:rPr>
        <w:lastRenderedPageBreak/>
        <w:t xml:space="preserve">analyze 61 developing countries </w:t>
      </w:r>
      <w:r w:rsidR="001F0DFF" w:rsidRPr="00B031C4">
        <w:rPr>
          <w:rFonts w:ascii="Times New Roman" w:hAnsi="Times New Roman" w:cs="Times New Roman"/>
          <w:sz w:val="24"/>
          <w:szCs w:val="24"/>
        </w:rPr>
        <w:t xml:space="preserve">and </w:t>
      </w:r>
      <w:r w:rsidRPr="00B031C4">
        <w:rPr>
          <w:rFonts w:ascii="Times New Roman" w:hAnsi="Times New Roman" w:cs="Times New Roman"/>
          <w:sz w:val="24"/>
          <w:szCs w:val="24"/>
        </w:rPr>
        <w:t xml:space="preserve">give evidence that microfinance works </w:t>
      </w:r>
      <w:r w:rsidR="001F0DFF" w:rsidRPr="00B031C4">
        <w:rPr>
          <w:rFonts w:ascii="Times New Roman" w:hAnsi="Times New Roman" w:cs="Times New Roman"/>
          <w:sz w:val="24"/>
          <w:szCs w:val="24"/>
        </w:rPr>
        <w:t>by</w:t>
      </w:r>
      <w:r w:rsidRPr="00B031C4">
        <w:rPr>
          <w:rFonts w:ascii="Times New Roman" w:hAnsi="Times New Roman" w:cs="Times New Roman"/>
          <w:sz w:val="24"/>
          <w:szCs w:val="24"/>
        </w:rPr>
        <w:t xml:space="preserve"> easing credit constraints and hence </w:t>
      </w:r>
      <w:r w:rsidR="001F0DFF" w:rsidRPr="00B031C4">
        <w:rPr>
          <w:rFonts w:ascii="Times New Roman" w:hAnsi="Times New Roman" w:cs="Times New Roman"/>
          <w:sz w:val="24"/>
          <w:szCs w:val="24"/>
        </w:rPr>
        <w:t>reducing</w:t>
      </w:r>
      <w:r w:rsidRPr="00B031C4">
        <w:rPr>
          <w:rFonts w:ascii="Times New Roman" w:hAnsi="Times New Roman" w:cs="Times New Roman"/>
          <w:sz w:val="24"/>
          <w:szCs w:val="24"/>
        </w:rPr>
        <w:t xml:space="preserve"> income inequality.</w:t>
      </w:r>
    </w:p>
    <w:p w:rsidR="00C3067A" w:rsidRPr="00B031C4" w:rsidRDefault="005675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Although there is by now a large literature showing that fina</w:t>
      </w:r>
      <w:r w:rsidR="005B3607" w:rsidRPr="00B031C4">
        <w:rPr>
          <w:rFonts w:ascii="Times New Roman" w:hAnsi="Times New Roman" w:cs="Times New Roman"/>
          <w:sz w:val="24"/>
          <w:szCs w:val="24"/>
        </w:rPr>
        <w:t>ncial inclusion</w:t>
      </w:r>
      <w:r w:rsidR="000C69C0" w:rsidRPr="00B031C4">
        <w:rPr>
          <w:rFonts w:ascii="Times New Roman" w:hAnsi="Times New Roman" w:cs="Times New Roman"/>
          <w:sz w:val="24"/>
          <w:szCs w:val="24"/>
        </w:rPr>
        <w:t xml:space="preserve"> </w:t>
      </w:r>
      <w:r w:rsidR="00C3067A" w:rsidRPr="00B031C4">
        <w:rPr>
          <w:rFonts w:ascii="Times New Roman" w:hAnsi="Times New Roman" w:cs="Times New Roman"/>
          <w:sz w:val="24"/>
          <w:szCs w:val="24"/>
        </w:rPr>
        <w:t>plays a positive role</w:t>
      </w:r>
      <w:r w:rsidRPr="00B031C4">
        <w:rPr>
          <w:rFonts w:ascii="Times New Roman" w:hAnsi="Times New Roman" w:cs="Times New Roman"/>
          <w:sz w:val="24"/>
          <w:szCs w:val="24"/>
        </w:rPr>
        <w:t xml:space="preserve"> in promoting economic development there are also a few papers </w:t>
      </w:r>
      <w:r w:rsidR="00C3067A" w:rsidRPr="00B031C4">
        <w:rPr>
          <w:rFonts w:ascii="Times New Roman" w:hAnsi="Times New Roman" w:cs="Times New Roman"/>
          <w:sz w:val="24"/>
          <w:szCs w:val="24"/>
        </w:rPr>
        <w:t>that question the robustness of The</w:t>
      </w:r>
      <w:r w:rsidRPr="00B031C4">
        <w:rPr>
          <w:rFonts w:ascii="Times New Roman" w:hAnsi="Times New Roman" w:cs="Times New Roman"/>
          <w:sz w:val="24"/>
          <w:szCs w:val="24"/>
        </w:rPr>
        <w:t xml:space="preserve"> Business and Management Review, Volume 8 Nu</w:t>
      </w:r>
      <w:r w:rsidR="00C3067A" w:rsidRPr="00B031C4">
        <w:rPr>
          <w:rFonts w:ascii="Times New Roman" w:hAnsi="Times New Roman" w:cs="Times New Roman"/>
          <w:sz w:val="24"/>
          <w:szCs w:val="24"/>
        </w:rPr>
        <w:t xml:space="preserve">mber 4 April 2017 </w:t>
      </w:r>
      <w:r w:rsidRPr="00B031C4">
        <w:rPr>
          <w:rFonts w:ascii="Times New Roman" w:hAnsi="Times New Roman" w:cs="Times New Roman"/>
          <w:sz w:val="24"/>
          <w:szCs w:val="24"/>
        </w:rPr>
        <w:t>6th International Conference on Business &amp; Economic Develop</w:t>
      </w:r>
      <w:r w:rsidR="00C3067A" w:rsidRPr="00B031C4">
        <w:rPr>
          <w:rFonts w:ascii="Times New Roman" w:hAnsi="Times New Roman" w:cs="Times New Roman"/>
          <w:sz w:val="24"/>
          <w:szCs w:val="24"/>
        </w:rPr>
        <w:t>ment (ICBED), New York, USA 436</w:t>
      </w:r>
      <w:r w:rsidRPr="00B031C4">
        <w:rPr>
          <w:rFonts w:ascii="Times New Roman" w:hAnsi="Times New Roman" w:cs="Times New Roman"/>
          <w:sz w:val="24"/>
          <w:szCs w:val="24"/>
        </w:rPr>
        <w:t xml:space="preserve">the finance-growth nexus. </w:t>
      </w:r>
      <w:r w:rsidR="001F0DFF" w:rsidRPr="00B031C4">
        <w:rPr>
          <w:rFonts w:ascii="Times New Roman" w:hAnsi="Times New Roman" w:cs="Times New Roman"/>
          <w:sz w:val="24"/>
          <w:szCs w:val="24"/>
        </w:rPr>
        <w:t>Demetrius</w:t>
      </w:r>
      <w:r w:rsidRPr="00B031C4">
        <w:rPr>
          <w:rFonts w:ascii="Times New Roman" w:hAnsi="Times New Roman" w:cs="Times New Roman"/>
          <w:sz w:val="24"/>
          <w:szCs w:val="24"/>
        </w:rPr>
        <w:t xml:space="preserve"> and Hussein (1996) find no ev</w:t>
      </w:r>
      <w:r w:rsidR="00C3067A" w:rsidRPr="00B031C4">
        <w:rPr>
          <w:rFonts w:ascii="Times New Roman" w:hAnsi="Times New Roman" w:cs="Times New Roman"/>
          <w:sz w:val="24"/>
          <w:szCs w:val="24"/>
        </w:rPr>
        <w:t>idence of a causal relationship going</w:t>
      </w:r>
      <w:r w:rsidRPr="00B031C4">
        <w:rPr>
          <w:rFonts w:ascii="Times New Roman" w:hAnsi="Times New Roman" w:cs="Times New Roman"/>
          <w:sz w:val="24"/>
          <w:szCs w:val="24"/>
        </w:rPr>
        <w:t xml:space="preserve"> from finance to growth. Arestis and Demetriades (1997) and Ar</w:t>
      </w:r>
      <w:r w:rsidR="00C3067A" w:rsidRPr="00B031C4">
        <w:rPr>
          <w:rFonts w:ascii="Times New Roman" w:hAnsi="Times New Roman" w:cs="Times New Roman"/>
          <w:sz w:val="24"/>
          <w:szCs w:val="24"/>
        </w:rPr>
        <w:t>estis et al. (2001) discuss how institutional</w:t>
      </w:r>
      <w:r w:rsidRPr="00B031C4">
        <w:rPr>
          <w:rFonts w:ascii="Times New Roman" w:hAnsi="Times New Roman" w:cs="Times New Roman"/>
          <w:sz w:val="24"/>
          <w:szCs w:val="24"/>
        </w:rPr>
        <w:t xml:space="preserve"> factors may affect the relationship between finance </w:t>
      </w:r>
      <w:r w:rsidR="00C3067A" w:rsidRPr="00B031C4">
        <w:rPr>
          <w:rFonts w:ascii="Times New Roman" w:hAnsi="Times New Roman" w:cs="Times New Roman"/>
          <w:sz w:val="24"/>
          <w:szCs w:val="24"/>
        </w:rPr>
        <w:t>and growth. Demetriades and Law (</w:t>
      </w:r>
      <w:r w:rsidRPr="00B031C4">
        <w:rPr>
          <w:rFonts w:ascii="Times New Roman" w:hAnsi="Times New Roman" w:cs="Times New Roman"/>
          <w:sz w:val="24"/>
          <w:szCs w:val="24"/>
        </w:rPr>
        <w:t>2006) show that financial depth does not affect growth in countrie</w:t>
      </w:r>
      <w:r w:rsidR="00C3067A" w:rsidRPr="00B031C4">
        <w:rPr>
          <w:rFonts w:ascii="Times New Roman" w:hAnsi="Times New Roman" w:cs="Times New Roman"/>
          <w:sz w:val="24"/>
          <w:szCs w:val="24"/>
        </w:rPr>
        <w:t>s with poor institutions and an interesting</w:t>
      </w:r>
      <w:r w:rsidRPr="00B031C4">
        <w:rPr>
          <w:rFonts w:ascii="Times New Roman" w:hAnsi="Times New Roman" w:cs="Times New Roman"/>
          <w:sz w:val="24"/>
          <w:szCs w:val="24"/>
        </w:rPr>
        <w:t xml:space="preserve"> finding by Rousseau and Wachtel (2002) showed that fin</w:t>
      </w:r>
      <w:r w:rsidR="00C3067A" w:rsidRPr="00B031C4">
        <w:rPr>
          <w:rFonts w:ascii="Times New Roman" w:hAnsi="Times New Roman" w:cs="Times New Roman"/>
          <w:sz w:val="24"/>
          <w:szCs w:val="24"/>
        </w:rPr>
        <w:t xml:space="preserve">ance </w:t>
      </w:r>
      <w:r w:rsidR="000C69C0" w:rsidRPr="00B031C4">
        <w:rPr>
          <w:rFonts w:ascii="Times New Roman" w:hAnsi="Times New Roman" w:cs="Times New Roman"/>
          <w:sz w:val="24"/>
          <w:szCs w:val="24"/>
        </w:rPr>
        <w:t>does not affect</w:t>
      </w:r>
      <w:r w:rsidR="00C3067A" w:rsidRPr="00B031C4">
        <w:rPr>
          <w:rFonts w:ascii="Times New Roman" w:hAnsi="Times New Roman" w:cs="Times New Roman"/>
          <w:sz w:val="24"/>
          <w:szCs w:val="24"/>
        </w:rPr>
        <w:t xml:space="preserve"> growth in countries</w:t>
      </w:r>
      <w:r w:rsidRPr="00B031C4">
        <w:rPr>
          <w:rFonts w:ascii="Times New Roman" w:hAnsi="Times New Roman" w:cs="Times New Roman"/>
          <w:sz w:val="24"/>
          <w:szCs w:val="24"/>
        </w:rPr>
        <w:t xml:space="preserve"> with </w:t>
      </w:r>
      <w:r w:rsidR="001F0DFF" w:rsidRPr="00B031C4">
        <w:rPr>
          <w:rFonts w:ascii="Times New Roman" w:hAnsi="Times New Roman" w:cs="Times New Roman"/>
          <w:sz w:val="24"/>
          <w:szCs w:val="24"/>
        </w:rPr>
        <w:t>double-digit</w:t>
      </w:r>
      <w:r w:rsidRPr="00B031C4">
        <w:rPr>
          <w:rFonts w:ascii="Times New Roman" w:hAnsi="Times New Roman" w:cs="Times New Roman"/>
          <w:sz w:val="24"/>
          <w:szCs w:val="24"/>
        </w:rPr>
        <w:t xml:space="preserve"> inflation</w:t>
      </w:r>
      <w:r w:rsidR="001F0DFF" w:rsidRPr="00B031C4">
        <w:rPr>
          <w:rFonts w:ascii="Times New Roman" w:hAnsi="Times New Roman" w:cs="Times New Roman"/>
          <w:sz w:val="24"/>
          <w:szCs w:val="24"/>
        </w:rPr>
        <w:t>.</w:t>
      </w:r>
    </w:p>
    <w:p w:rsidR="005675E0" w:rsidRPr="00B031C4" w:rsidRDefault="005675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Rousseau and Wachtel</w:t>
      </w:r>
      <w:r w:rsidR="00C3067A" w:rsidRPr="00B031C4">
        <w:rPr>
          <w:rFonts w:ascii="Times New Roman" w:hAnsi="Times New Roman" w:cs="Times New Roman"/>
          <w:sz w:val="24"/>
          <w:szCs w:val="24"/>
        </w:rPr>
        <w:t xml:space="preserve"> (2011) find a vanishing effect of</w:t>
      </w:r>
      <w:r w:rsidRPr="00B031C4">
        <w:rPr>
          <w:rFonts w:ascii="Times New Roman" w:hAnsi="Times New Roman" w:cs="Times New Roman"/>
          <w:sz w:val="24"/>
          <w:szCs w:val="24"/>
        </w:rPr>
        <w:t xml:space="preserve"> financial depth on GDP growth over the 1965-2004 </w:t>
      </w:r>
      <w:r w:rsidR="00C3067A" w:rsidRPr="00B031C4">
        <w:rPr>
          <w:rFonts w:ascii="Times New Roman" w:hAnsi="Times New Roman" w:cs="Times New Roman"/>
          <w:sz w:val="24"/>
          <w:szCs w:val="24"/>
        </w:rPr>
        <w:t>period. Finally,</w:t>
      </w:r>
      <w:r w:rsidRPr="00B031C4">
        <w:rPr>
          <w:rFonts w:ascii="Times New Roman" w:hAnsi="Times New Roman" w:cs="Times New Roman"/>
          <w:sz w:val="24"/>
          <w:szCs w:val="24"/>
        </w:rPr>
        <w:t xml:space="preserve"> little is known about the direction of causality between </w:t>
      </w:r>
      <w:r w:rsidR="00C3067A" w:rsidRPr="00B031C4">
        <w:rPr>
          <w:rFonts w:ascii="Times New Roman" w:hAnsi="Times New Roman" w:cs="Times New Roman"/>
          <w:sz w:val="24"/>
          <w:szCs w:val="24"/>
        </w:rPr>
        <w:t xml:space="preserve">financial inclusion and growth </w:t>
      </w:r>
      <w:r w:rsidRPr="00B031C4">
        <w:rPr>
          <w:rFonts w:ascii="Times New Roman" w:hAnsi="Times New Roman" w:cs="Times New Roman"/>
          <w:sz w:val="24"/>
          <w:szCs w:val="24"/>
        </w:rPr>
        <w:t>and</w:t>
      </w:r>
      <w:r w:rsidR="00C3067A" w:rsidRPr="00B031C4">
        <w:rPr>
          <w:rFonts w:ascii="Times New Roman" w:hAnsi="Times New Roman" w:cs="Times New Roman"/>
          <w:sz w:val="24"/>
          <w:szCs w:val="24"/>
        </w:rPr>
        <w:t xml:space="preserve"> </w:t>
      </w:r>
      <w:r w:rsidRPr="00B031C4">
        <w:rPr>
          <w:rFonts w:ascii="Times New Roman" w:hAnsi="Times New Roman" w:cs="Times New Roman"/>
          <w:sz w:val="24"/>
          <w:szCs w:val="24"/>
        </w:rPr>
        <w:t xml:space="preserve">how can financial inclusion be transferred to growth. If </w:t>
      </w:r>
      <w:r w:rsidR="00C3067A" w:rsidRPr="00B031C4">
        <w:rPr>
          <w:rFonts w:ascii="Times New Roman" w:hAnsi="Times New Roman" w:cs="Times New Roman"/>
          <w:sz w:val="24"/>
          <w:szCs w:val="24"/>
        </w:rPr>
        <w:t>in some studies evidence showed some</w:t>
      </w:r>
      <w:r w:rsidRPr="00B031C4">
        <w:rPr>
          <w:rFonts w:ascii="Times New Roman" w:hAnsi="Times New Roman" w:cs="Times New Roman"/>
          <w:sz w:val="24"/>
          <w:szCs w:val="24"/>
        </w:rPr>
        <w:t xml:space="preserve"> Granger causality running directly from financial inclusion t</w:t>
      </w:r>
      <w:r w:rsidR="00C3067A" w:rsidRPr="00B031C4">
        <w:rPr>
          <w:rFonts w:ascii="Times New Roman" w:hAnsi="Times New Roman" w:cs="Times New Roman"/>
          <w:sz w:val="24"/>
          <w:szCs w:val="24"/>
        </w:rPr>
        <w:t xml:space="preserve">o economic growth, the transfer </w:t>
      </w:r>
      <w:r w:rsidRPr="00B031C4">
        <w:rPr>
          <w:rFonts w:ascii="Times New Roman" w:hAnsi="Times New Roman" w:cs="Times New Roman"/>
          <w:sz w:val="24"/>
          <w:szCs w:val="24"/>
        </w:rPr>
        <w:t xml:space="preserve">mechanism remains doubtful and no </w:t>
      </w:r>
      <w:r w:rsidR="00C3067A" w:rsidRPr="00B031C4">
        <w:rPr>
          <w:rFonts w:ascii="Times New Roman" w:hAnsi="Times New Roman" w:cs="Times New Roman"/>
          <w:sz w:val="24"/>
          <w:szCs w:val="24"/>
        </w:rPr>
        <w:t>conclusion</w:t>
      </w:r>
      <w:r w:rsidRPr="00B031C4">
        <w:rPr>
          <w:rFonts w:ascii="Times New Roman" w:hAnsi="Times New Roman" w:cs="Times New Roman"/>
          <w:sz w:val="24"/>
          <w:szCs w:val="24"/>
        </w:rPr>
        <w:t xml:space="preserve"> could be done about the causality direction.</w:t>
      </w:r>
    </w:p>
    <w:p w:rsidR="005675E0" w:rsidRPr="00B031C4" w:rsidRDefault="005675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A study done by Maksudova (2010) showed that the transfer mecha</w:t>
      </w:r>
      <w:r w:rsidR="00C3067A" w:rsidRPr="00B031C4">
        <w:rPr>
          <w:rFonts w:ascii="Times New Roman" w:hAnsi="Times New Roman" w:cs="Times New Roman"/>
          <w:sz w:val="24"/>
          <w:szCs w:val="24"/>
        </w:rPr>
        <w:t xml:space="preserve">nism </w:t>
      </w:r>
      <w:r w:rsidR="001F0DFF" w:rsidRPr="00B031C4">
        <w:rPr>
          <w:rFonts w:ascii="Times New Roman" w:hAnsi="Times New Roman" w:cs="Times New Roman"/>
          <w:sz w:val="24"/>
          <w:szCs w:val="24"/>
        </w:rPr>
        <w:t>differs</w:t>
      </w:r>
      <w:r w:rsidR="00C3067A" w:rsidRPr="00B031C4">
        <w:rPr>
          <w:rFonts w:ascii="Times New Roman" w:hAnsi="Times New Roman" w:cs="Times New Roman"/>
          <w:sz w:val="24"/>
          <w:szCs w:val="24"/>
        </w:rPr>
        <w:t xml:space="preserve"> by income group and therefore</w:t>
      </w:r>
      <w:r w:rsidRPr="00B031C4">
        <w:rPr>
          <w:rFonts w:ascii="Times New Roman" w:hAnsi="Times New Roman" w:cs="Times New Roman"/>
          <w:sz w:val="24"/>
          <w:szCs w:val="24"/>
        </w:rPr>
        <w:t xml:space="preserve"> by the development stage of the country. Many scenarios </w:t>
      </w:r>
      <w:r w:rsidR="00C3067A" w:rsidRPr="00B031C4">
        <w:rPr>
          <w:rFonts w:ascii="Times New Roman" w:hAnsi="Times New Roman" w:cs="Times New Roman"/>
          <w:sz w:val="24"/>
          <w:szCs w:val="24"/>
        </w:rPr>
        <w:t>are possible in any finance and growth</w:t>
      </w:r>
      <w:r w:rsidRPr="00B031C4">
        <w:rPr>
          <w:rFonts w:ascii="Times New Roman" w:hAnsi="Times New Roman" w:cs="Times New Roman"/>
          <w:sz w:val="24"/>
          <w:szCs w:val="24"/>
        </w:rPr>
        <w:t xml:space="preserve"> analysis and the main concern is to handle simultaneit</w:t>
      </w:r>
      <w:r w:rsidR="00C3067A" w:rsidRPr="00B031C4">
        <w:rPr>
          <w:rFonts w:ascii="Times New Roman" w:hAnsi="Times New Roman" w:cs="Times New Roman"/>
          <w:sz w:val="24"/>
          <w:szCs w:val="24"/>
        </w:rPr>
        <w:t>y and identify the direction of causality</w:t>
      </w:r>
      <w:r w:rsidRPr="00B031C4">
        <w:rPr>
          <w:rFonts w:ascii="Times New Roman" w:hAnsi="Times New Roman" w:cs="Times New Roman"/>
          <w:sz w:val="24"/>
          <w:szCs w:val="24"/>
        </w:rPr>
        <w:t xml:space="preserve"> between financial inclusion and macroeconomic fundamentals.</w:t>
      </w:r>
    </w:p>
    <w:p w:rsidR="00172189" w:rsidRPr="00B031C4" w:rsidRDefault="00ED761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Overall, Financial Inclusion</w:t>
      </w:r>
      <w:r w:rsidR="000C69C0" w:rsidRPr="00B031C4">
        <w:rPr>
          <w:rFonts w:ascii="Times New Roman" w:hAnsi="Times New Roman" w:cs="Times New Roman"/>
          <w:sz w:val="24"/>
          <w:szCs w:val="24"/>
        </w:rPr>
        <w:t xml:space="preserve"> </w:t>
      </w:r>
      <w:r w:rsidR="00172189" w:rsidRPr="00B031C4">
        <w:rPr>
          <w:rFonts w:ascii="Times New Roman" w:hAnsi="Times New Roman" w:cs="Times New Roman"/>
          <w:sz w:val="24"/>
          <w:szCs w:val="24"/>
        </w:rPr>
        <w:t xml:space="preserve">is a win-win opportunity (Subbarao, 2009) for all stakeholders. This is backed by several theoretical and empirical research studies that point to the critical role that improved access to finance has in promoting faster and equitable growth as well as reducing income inequality (Beck and Demirguc-Kunt, 2008; Honohan, 2004). This is because a </w:t>
      </w:r>
      <w:r w:rsidR="000C69C0" w:rsidRPr="00B031C4">
        <w:rPr>
          <w:rFonts w:ascii="Times New Roman" w:hAnsi="Times New Roman" w:cs="Times New Roman"/>
          <w:sz w:val="24"/>
          <w:szCs w:val="24"/>
        </w:rPr>
        <w:t>well-developed</w:t>
      </w:r>
      <w:r w:rsidR="00172189" w:rsidRPr="00B031C4">
        <w:rPr>
          <w:rFonts w:ascii="Times New Roman" w:hAnsi="Times New Roman" w:cs="Times New Roman"/>
          <w:sz w:val="24"/>
          <w:szCs w:val="24"/>
        </w:rPr>
        <w:t xml:space="preserve"> financial system brings poor people into the mainstream of the economy and allows them to contribute more actively to their personal economic development (United Nations, 2006; Ramji, 2007</w:t>
      </w:r>
    </w:p>
    <w:p w:rsidR="005B3607" w:rsidRPr="00B031C4" w:rsidRDefault="009F5B82" w:rsidP="00606DAF">
      <w:pPr>
        <w:pStyle w:val="Heading1"/>
        <w:spacing w:after="16" w:line="360" w:lineRule="auto"/>
        <w:jc w:val="both"/>
        <w:rPr>
          <w:rFonts w:ascii="Times New Roman" w:hAnsi="Times New Roman" w:cs="Times New Roman"/>
        </w:rPr>
      </w:pPr>
      <w:bookmarkStart w:id="22" w:name="_Toc144898042"/>
      <w:r w:rsidRPr="00B031C4">
        <w:rPr>
          <w:rFonts w:ascii="Times New Roman" w:hAnsi="Times New Roman" w:cs="Times New Roman"/>
        </w:rPr>
        <w:lastRenderedPageBreak/>
        <w:t>2.2</w:t>
      </w:r>
      <w:r w:rsidR="00CC1C8E" w:rsidRPr="00B031C4">
        <w:rPr>
          <w:rFonts w:ascii="Times New Roman" w:hAnsi="Times New Roman" w:cs="Times New Roman"/>
        </w:rPr>
        <w:t xml:space="preserve"> </w:t>
      </w:r>
      <w:r w:rsidR="005B3607" w:rsidRPr="00B031C4">
        <w:rPr>
          <w:rFonts w:ascii="Times New Roman" w:hAnsi="Times New Roman" w:cs="Times New Roman"/>
        </w:rPr>
        <w:t>Global initiatives and goals promoting financial inclusion, such as the Sustainable Development Goals (SDGs).</w:t>
      </w:r>
      <w:bookmarkEnd w:id="22"/>
    </w:p>
    <w:p w:rsidR="00AE4B4A" w:rsidRPr="00B031C4" w:rsidRDefault="00AF3EC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According to </w:t>
      </w:r>
      <w:r w:rsidR="009F5B82" w:rsidRPr="00B031C4">
        <w:rPr>
          <w:rFonts w:ascii="Times New Roman" w:hAnsi="Times New Roman" w:cs="Times New Roman"/>
          <w:sz w:val="24"/>
          <w:szCs w:val="24"/>
        </w:rPr>
        <w:t xml:space="preserve"> </w:t>
      </w:r>
      <w:r w:rsidR="002231F1" w:rsidRPr="00B031C4">
        <w:rPr>
          <w:rFonts w:ascii="Times New Roman" w:hAnsi="Times New Roman" w:cs="Times New Roman"/>
          <w:sz w:val="24"/>
          <w:szCs w:val="24"/>
        </w:rPr>
        <w:t xml:space="preserve">the world bank (2014) </w:t>
      </w:r>
      <w:r w:rsidRPr="00B031C4">
        <w:rPr>
          <w:rFonts w:ascii="Times New Roman" w:hAnsi="Times New Roman" w:cs="Times New Roman"/>
          <w:sz w:val="24"/>
          <w:szCs w:val="24"/>
        </w:rPr>
        <w:t>a</w:t>
      </w:r>
      <w:r w:rsidR="00AE4B4A" w:rsidRPr="00B031C4">
        <w:rPr>
          <w:rFonts w:ascii="Times New Roman" w:hAnsi="Times New Roman" w:cs="Times New Roman"/>
          <w:sz w:val="24"/>
          <w:szCs w:val="24"/>
        </w:rPr>
        <w:t xml:space="preserve">chieving the SDGs would be </w:t>
      </w:r>
      <w:r w:rsidRPr="00B031C4">
        <w:rPr>
          <w:rFonts w:ascii="Times New Roman" w:hAnsi="Times New Roman" w:cs="Times New Roman"/>
          <w:sz w:val="24"/>
          <w:szCs w:val="24"/>
        </w:rPr>
        <w:t xml:space="preserve">much </w:t>
      </w:r>
      <w:r w:rsidR="00AE4B4A" w:rsidRPr="00B031C4">
        <w:rPr>
          <w:rFonts w:ascii="Times New Roman" w:hAnsi="Times New Roman" w:cs="Times New Roman"/>
          <w:sz w:val="24"/>
          <w:szCs w:val="24"/>
        </w:rPr>
        <w:t xml:space="preserve">tougher without bringing people into the banking system so financial inclusion plays a big role in promoting the SDGs and in eliminating poverty, creating jobs, </w:t>
      </w:r>
      <w:r w:rsidR="009F5B82" w:rsidRPr="00B031C4">
        <w:rPr>
          <w:rFonts w:ascii="Times New Roman" w:hAnsi="Times New Roman" w:cs="Times New Roman"/>
          <w:sz w:val="24"/>
          <w:szCs w:val="24"/>
        </w:rPr>
        <w:t xml:space="preserve">and </w:t>
      </w:r>
      <w:r w:rsidR="00AE4B4A" w:rsidRPr="00B031C4">
        <w:rPr>
          <w:rFonts w:ascii="Times New Roman" w:hAnsi="Times New Roman" w:cs="Times New Roman"/>
          <w:sz w:val="24"/>
          <w:szCs w:val="24"/>
        </w:rPr>
        <w:t>improving gender equality or good health</w:t>
      </w:r>
      <w:r w:rsidR="001025CE" w:rsidRPr="00B031C4">
        <w:rPr>
          <w:rFonts w:ascii="Times New Roman" w:hAnsi="Times New Roman" w:cs="Times New Roman"/>
          <w:sz w:val="24"/>
          <w:szCs w:val="24"/>
        </w:rPr>
        <w:t xml:space="preserve"> to name a few. Financial inclusion can help to ease the refugee crisis. Tens of thousands of Syrian Refugees and others are landing on European shores without a bank account or access to financial services. “it is harder to get paid at work</w:t>
      </w:r>
      <w:r w:rsidR="009F5B82" w:rsidRPr="00B031C4">
        <w:rPr>
          <w:rFonts w:ascii="Times New Roman" w:hAnsi="Times New Roman" w:cs="Times New Roman"/>
          <w:sz w:val="24"/>
          <w:szCs w:val="24"/>
        </w:rPr>
        <w:t xml:space="preserve"> </w:t>
      </w:r>
      <w:r w:rsidR="001025CE" w:rsidRPr="00B031C4">
        <w:rPr>
          <w:rFonts w:ascii="Times New Roman" w:hAnsi="Times New Roman" w:cs="Times New Roman"/>
          <w:sz w:val="24"/>
          <w:szCs w:val="24"/>
        </w:rPr>
        <w:t xml:space="preserve">if you don’t have a bank account, or to transfer money i.e.  Pay a doctor or join a </w:t>
      </w:r>
      <w:r w:rsidR="00394F18" w:rsidRPr="00B031C4">
        <w:rPr>
          <w:rFonts w:ascii="Times New Roman" w:hAnsi="Times New Roman" w:cs="Times New Roman"/>
          <w:sz w:val="24"/>
          <w:szCs w:val="24"/>
        </w:rPr>
        <w:t>gym,</w:t>
      </w:r>
      <w:r w:rsidR="001025CE" w:rsidRPr="00B031C4">
        <w:rPr>
          <w:rFonts w:ascii="Times New Roman" w:hAnsi="Times New Roman" w:cs="Times New Roman"/>
          <w:sz w:val="24"/>
          <w:szCs w:val="24"/>
        </w:rPr>
        <w:t>” Anas Albasha, who a</w:t>
      </w:r>
      <w:r w:rsidR="00857600" w:rsidRPr="00B031C4">
        <w:rPr>
          <w:rFonts w:ascii="Times New Roman" w:hAnsi="Times New Roman" w:cs="Times New Roman"/>
          <w:sz w:val="24"/>
          <w:szCs w:val="24"/>
        </w:rPr>
        <w:t xml:space="preserve">rrived in Germany after fleeing Syria in late </w:t>
      </w:r>
      <w:r w:rsidR="00394F18" w:rsidRPr="00B031C4">
        <w:rPr>
          <w:rFonts w:ascii="Times New Roman" w:hAnsi="Times New Roman" w:cs="Times New Roman"/>
          <w:sz w:val="24"/>
          <w:szCs w:val="24"/>
        </w:rPr>
        <w:t>2014,</w:t>
      </w:r>
      <w:r w:rsidR="00857600" w:rsidRPr="00B031C4">
        <w:rPr>
          <w:rFonts w:ascii="Times New Roman" w:hAnsi="Times New Roman" w:cs="Times New Roman"/>
          <w:sz w:val="24"/>
          <w:szCs w:val="24"/>
        </w:rPr>
        <w:t xml:space="preserve"> told the Financial Times.</w:t>
      </w:r>
    </w:p>
    <w:p w:rsidR="00857600" w:rsidRPr="00B031C4" w:rsidRDefault="0085760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People who can access financial services have greater security and privacy over their money. Savings accounts make it easier to save, so people save more and earn more. Women in Nepal who were offered a simple bank account increased their total assets by 16%. In </w:t>
      </w:r>
      <w:r w:rsidR="00AF3EC2" w:rsidRPr="00B031C4">
        <w:rPr>
          <w:rFonts w:ascii="Times New Roman" w:hAnsi="Times New Roman" w:cs="Times New Roman"/>
          <w:sz w:val="24"/>
          <w:szCs w:val="24"/>
        </w:rPr>
        <w:t>India,</w:t>
      </w:r>
      <w:r w:rsidRPr="00B031C4">
        <w:rPr>
          <w:rFonts w:ascii="Times New Roman" w:hAnsi="Times New Roman" w:cs="Times New Roman"/>
          <w:sz w:val="24"/>
          <w:szCs w:val="24"/>
        </w:rPr>
        <w:t xml:space="preserve"> a government effort to open banks in rural areas </w:t>
      </w:r>
      <w:r w:rsidR="00AF3EC2" w:rsidRPr="00B031C4">
        <w:rPr>
          <w:rFonts w:ascii="Times New Roman" w:hAnsi="Times New Roman" w:cs="Times New Roman"/>
          <w:sz w:val="24"/>
          <w:szCs w:val="24"/>
        </w:rPr>
        <w:t>helped cut</w:t>
      </w:r>
      <w:r w:rsidRPr="00B031C4">
        <w:rPr>
          <w:rFonts w:ascii="Times New Roman" w:hAnsi="Times New Roman" w:cs="Times New Roman"/>
          <w:sz w:val="24"/>
          <w:szCs w:val="24"/>
        </w:rPr>
        <w:t xml:space="preserve"> rural </w:t>
      </w:r>
      <w:r w:rsidR="00AF3EC2" w:rsidRPr="00B031C4">
        <w:rPr>
          <w:rFonts w:ascii="Times New Roman" w:hAnsi="Times New Roman" w:cs="Times New Roman"/>
          <w:sz w:val="24"/>
          <w:szCs w:val="24"/>
        </w:rPr>
        <w:t>poverty by up to 17% points.</w:t>
      </w:r>
    </w:p>
    <w:p w:rsidR="00AF3EC2" w:rsidRPr="00B031C4" w:rsidRDefault="00AF3EC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Increasing account ownership also would promote gender equality (SDG No.5). Consider that poor women account for 1.1 billion unbanked adults or most of the financially excluded. When savings accounts were offered to female market vendors in Kenya, their daily expenditure increased by 37%, relative to a comparable group of women who did not receive an account.</w:t>
      </w:r>
    </w:p>
    <w:p w:rsidR="007E3162" w:rsidRPr="00B031C4" w:rsidRDefault="007E316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Financial inclusion also encourages good health (SDG 3 ). A savings account allows parents to pay for a clinic appointment for Kids or any relatives. </w:t>
      </w:r>
      <w:r w:rsidR="0002594E" w:rsidRPr="00B031C4">
        <w:rPr>
          <w:rFonts w:ascii="Times New Roman" w:hAnsi="Times New Roman" w:cs="Times New Roman"/>
          <w:sz w:val="24"/>
          <w:szCs w:val="24"/>
        </w:rPr>
        <w:t>Out-pocket</w:t>
      </w:r>
      <w:r w:rsidRPr="00B031C4">
        <w:rPr>
          <w:rFonts w:ascii="Times New Roman" w:hAnsi="Times New Roman" w:cs="Times New Roman"/>
          <w:sz w:val="24"/>
          <w:szCs w:val="24"/>
        </w:rPr>
        <w:t xml:space="preserve"> </w:t>
      </w:r>
      <w:r w:rsidR="0002594E" w:rsidRPr="00B031C4">
        <w:rPr>
          <w:rFonts w:ascii="Times New Roman" w:hAnsi="Times New Roman" w:cs="Times New Roman"/>
          <w:sz w:val="24"/>
          <w:szCs w:val="24"/>
        </w:rPr>
        <w:t>healthcare costs are an important reason people are stuck in But give them an account, a study in Kenya found that giving people a safe place to store money increased healthcare spending by 66%, Emerging research in Jordan suggests insurance can help women defray treatment costs and manage health-related shocks that would otherwise disrupt their economic activities and results in lost income.</w:t>
      </w:r>
    </w:p>
    <w:p w:rsidR="0002594E" w:rsidRPr="00B031C4" w:rsidRDefault="000259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Digital technology helps boost financial inclusion and achieve the SDGs. Digital finance payments linked to mobile bank accounts allow people to get money from far-flung relatives and friends in a crisis, reducing the odds that they will fall into poverty. A study of Kenya’s mobile Phone-based money platform, m-pesa, showed users are more likely to receive a remittance when hit with a financial shock like the Loss of a Job.</w:t>
      </w:r>
    </w:p>
    <w:p w:rsidR="007E2829" w:rsidRPr="00B031C4" w:rsidRDefault="007E2829" w:rsidP="00606DAF">
      <w:pPr>
        <w:spacing w:after="16" w:line="360" w:lineRule="auto"/>
        <w:jc w:val="both"/>
        <w:rPr>
          <w:rFonts w:ascii="Times New Roman" w:hAnsi="Times New Roman" w:cs="Times New Roman"/>
          <w:sz w:val="24"/>
          <w:szCs w:val="24"/>
        </w:rPr>
      </w:pPr>
    </w:p>
    <w:p w:rsidR="00585B57" w:rsidRPr="00B031C4" w:rsidRDefault="007E2829" w:rsidP="00606DAF">
      <w:pPr>
        <w:pStyle w:val="Heading1"/>
        <w:spacing w:after="16" w:line="360" w:lineRule="auto"/>
        <w:jc w:val="both"/>
        <w:rPr>
          <w:rFonts w:ascii="Times New Roman" w:hAnsi="Times New Roman" w:cs="Times New Roman"/>
        </w:rPr>
      </w:pPr>
      <w:bookmarkStart w:id="23" w:name="_Toc144898043"/>
      <w:r w:rsidRPr="00B031C4">
        <w:rPr>
          <w:rFonts w:ascii="Times New Roman" w:hAnsi="Times New Roman" w:cs="Times New Roman"/>
        </w:rPr>
        <w:lastRenderedPageBreak/>
        <w:t>2.3 Measurement</w:t>
      </w:r>
      <w:r w:rsidR="00585B57" w:rsidRPr="00B031C4">
        <w:rPr>
          <w:rFonts w:ascii="Times New Roman" w:hAnsi="Times New Roman" w:cs="Times New Roman"/>
        </w:rPr>
        <w:t xml:space="preserve"> and Indicators of Financial Inclusion</w:t>
      </w:r>
      <w:r w:rsidR="00460D0D" w:rsidRPr="00B031C4">
        <w:rPr>
          <w:rFonts w:ascii="Times New Roman" w:hAnsi="Times New Roman" w:cs="Times New Roman"/>
        </w:rPr>
        <w:t>.</w:t>
      </w:r>
      <w:bookmarkEnd w:id="23"/>
    </w:p>
    <w:p w:rsidR="00673353" w:rsidRPr="00B031C4" w:rsidRDefault="00460D0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As with the definition of financial inclusion, there is not yet a consistent method to measure or evaluate the </w:t>
      </w:r>
      <w:r w:rsidR="007E2829" w:rsidRPr="00B031C4">
        <w:rPr>
          <w:rFonts w:ascii="Times New Roman" w:hAnsi="Times New Roman" w:cs="Times New Roman"/>
          <w:sz w:val="24"/>
          <w:szCs w:val="24"/>
        </w:rPr>
        <w:t>financial</w:t>
      </w:r>
      <w:r w:rsidRPr="00B031C4">
        <w:rPr>
          <w:rFonts w:ascii="Times New Roman" w:hAnsi="Times New Roman" w:cs="Times New Roman"/>
          <w:sz w:val="24"/>
          <w:szCs w:val="24"/>
        </w:rPr>
        <w:t xml:space="preserve"> level of a country or an economy. There are many methods to measure this factor. And one of the first attempts to measure the financial sector's access to nations was made by Beck et al. (2007). Accordingly, the authors have designed new indicators of bank access for three types of services including deposits, loans, and payments through two dimensions of access and use of financial services. Some other studies also seek to measure the level of FI by simply measuring the proportion of the adults or households of an economy that has access to formal financial services such as bank accounts (e.g. Honohan, 2008). Demirguc-Kunt and Klapper (2012); Demirguc-Kunt et al. (2015, 2018) have provided a set of indicators to measure the level of savings, borrowing, payments</w:t>
      </w:r>
      <w:r w:rsidR="00673353" w:rsidRPr="00B031C4">
        <w:rPr>
          <w:rFonts w:ascii="Times New Roman" w:hAnsi="Times New Roman" w:cs="Times New Roman"/>
          <w:sz w:val="24"/>
          <w:szCs w:val="24"/>
        </w:rPr>
        <w:t>,</w:t>
      </w:r>
      <w:r w:rsidRPr="00B031C4">
        <w:rPr>
          <w:rFonts w:ascii="Times New Roman" w:hAnsi="Times New Roman" w:cs="Times New Roman"/>
          <w:sz w:val="24"/>
          <w:szCs w:val="24"/>
        </w:rPr>
        <w:t xml:space="preserve"> and risk</w:t>
      </w:r>
      <w:r w:rsidRPr="00B031C4">
        <w:rPr>
          <w:rFonts w:ascii="Times New Roman" w:hAnsi="Times New Roman" w:cs="Times New Roman"/>
          <w:b/>
          <w:sz w:val="24"/>
          <w:szCs w:val="24"/>
        </w:rPr>
        <w:t xml:space="preserve"> </w:t>
      </w:r>
      <w:r w:rsidRPr="00B031C4">
        <w:rPr>
          <w:rFonts w:ascii="Times New Roman" w:hAnsi="Times New Roman" w:cs="Times New Roman"/>
          <w:sz w:val="24"/>
          <w:szCs w:val="24"/>
        </w:rPr>
        <w:t xml:space="preserve">management of adults in the world. This is a set of individual indicators that </w:t>
      </w:r>
      <w:r w:rsidR="00673353" w:rsidRPr="00B031C4">
        <w:rPr>
          <w:rFonts w:ascii="Times New Roman" w:hAnsi="Times New Roman" w:cs="Times New Roman"/>
          <w:sz w:val="24"/>
          <w:szCs w:val="24"/>
        </w:rPr>
        <w:t>were</w:t>
      </w:r>
      <w:r w:rsidRPr="00B031C4">
        <w:rPr>
          <w:rFonts w:ascii="Times New Roman" w:hAnsi="Times New Roman" w:cs="Times New Roman"/>
          <w:sz w:val="24"/>
          <w:szCs w:val="24"/>
        </w:rPr>
        <w:t xml:space="preserve"> developed through survey data from interviews with more than 150,000 nationally and randomly selected representatives aged 15 and over in 148 economies.</w:t>
      </w:r>
    </w:p>
    <w:p w:rsidR="006F64CA" w:rsidRPr="00B031C4" w:rsidRDefault="006F64CA"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Other studies say that</w:t>
      </w:r>
      <w:r w:rsidR="000C69C0" w:rsidRPr="00B031C4">
        <w:rPr>
          <w:rFonts w:ascii="Times New Roman" w:hAnsi="Times New Roman" w:cs="Times New Roman"/>
          <w:sz w:val="24"/>
          <w:szCs w:val="24"/>
        </w:rPr>
        <w:t xml:space="preserve"> </w:t>
      </w:r>
      <w:r w:rsidRPr="00B031C4">
        <w:rPr>
          <w:rFonts w:ascii="Times New Roman" w:hAnsi="Times New Roman" w:cs="Times New Roman"/>
          <w:sz w:val="24"/>
          <w:szCs w:val="24"/>
        </w:rPr>
        <w:t xml:space="preserve">the importance of an inclusive financial system is widely recognized by </w:t>
      </w:r>
      <w:r w:rsidR="000C69C0" w:rsidRPr="00B031C4">
        <w:rPr>
          <w:rFonts w:ascii="Times New Roman" w:hAnsi="Times New Roman" w:cs="Times New Roman"/>
          <w:sz w:val="24"/>
          <w:szCs w:val="24"/>
        </w:rPr>
        <w:t>policymakers</w:t>
      </w:r>
      <w:r w:rsidRPr="00B031C4">
        <w:rPr>
          <w:rFonts w:ascii="Times New Roman" w:hAnsi="Times New Roman" w:cs="Times New Roman"/>
          <w:sz w:val="24"/>
          <w:szCs w:val="24"/>
        </w:rPr>
        <w:t xml:space="preserve">, banks, and academic communities all over the world, </w:t>
      </w:r>
      <w:r w:rsidR="000C69C0" w:rsidRPr="00B031C4">
        <w:rPr>
          <w:rFonts w:ascii="Times New Roman" w:hAnsi="Times New Roman" w:cs="Times New Roman"/>
          <w:sz w:val="24"/>
          <w:szCs w:val="24"/>
        </w:rPr>
        <w:t xml:space="preserve">but </w:t>
      </w:r>
      <w:r w:rsidRPr="00B031C4">
        <w:rPr>
          <w:rFonts w:ascii="Times New Roman" w:hAnsi="Times New Roman" w:cs="Times New Roman"/>
          <w:sz w:val="24"/>
          <w:szCs w:val="24"/>
        </w:rPr>
        <w:t xml:space="preserve">the literature on FI lacks a comprehensive measure that can be used to assess the extent of FI across economies (Sarma, 2007 and 2008). The author observes that </w:t>
      </w:r>
      <w:r w:rsidR="006E6713" w:rsidRPr="00B031C4">
        <w:rPr>
          <w:rFonts w:ascii="Times New Roman" w:hAnsi="Times New Roman" w:cs="Times New Roman"/>
          <w:sz w:val="24"/>
          <w:szCs w:val="24"/>
        </w:rPr>
        <w:t>different people have used several indicators to indicate the extent of FI</w:t>
      </w:r>
      <w:r w:rsidRPr="00B031C4">
        <w:rPr>
          <w:rFonts w:ascii="Times New Roman" w:hAnsi="Times New Roman" w:cs="Times New Roman"/>
          <w:sz w:val="24"/>
          <w:szCs w:val="24"/>
        </w:rPr>
        <w:t xml:space="preserve">. Some of the indicators used include the quantum of deposit accounts (current and savings) held as a ratio of the adult population (Leeladhar, 2005; Sarma, 2008); </w:t>
      </w:r>
      <w:r w:rsidR="000C69C0"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number of loan accounts as a proportion of the adult population (Samantaray, 2007); as well as </w:t>
      </w:r>
      <w:r w:rsidR="000C69C0" w:rsidRPr="00B031C4">
        <w:rPr>
          <w:rFonts w:ascii="Times New Roman" w:hAnsi="Times New Roman" w:cs="Times New Roman"/>
          <w:sz w:val="24"/>
          <w:szCs w:val="24"/>
        </w:rPr>
        <w:t>several</w:t>
      </w:r>
      <w:r w:rsidRPr="00B031C4">
        <w:rPr>
          <w:rFonts w:ascii="Times New Roman" w:hAnsi="Times New Roman" w:cs="Times New Roman"/>
          <w:sz w:val="24"/>
          <w:szCs w:val="24"/>
        </w:rPr>
        <w:t xml:space="preserve"> bank branches per million people, number of ATMs per million people, amount of bank credit, and amount of bank deposit (Sarma, 2007).   </w:t>
      </w:r>
    </w:p>
    <w:p w:rsidR="006F64CA" w:rsidRPr="00B031C4" w:rsidRDefault="006F64CA"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Sarma (2007 and 2008) observes that indicators when used individually provide only partial information on the inclusiveness of the financial system of an economy. Consequently, the author advocates for a comprehensive measure of FI that incorporates information on several aspects (dimensions) of FI in a single number. He argues that a single-digit measure allows for cross-country comparison, trend analysis to assess a nation’s progress of policy initiatives, and answering academic questions such as correlations between economic development and FI.  </w:t>
      </w:r>
    </w:p>
    <w:p w:rsidR="007A5D47" w:rsidRPr="00B031C4" w:rsidRDefault="006F64CA"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In collaboration with the Indian Council for Research on International Economic Relations (ICRIER), Sarma (2007 and 2008) has developed a robust and comprehensive measure of FI that incorporates information on several dimensions of FI, is easy and simple to compute, and is </w:t>
      </w:r>
      <w:r w:rsidRPr="00B031C4">
        <w:rPr>
          <w:rFonts w:ascii="Times New Roman" w:hAnsi="Times New Roman" w:cs="Times New Roman"/>
          <w:sz w:val="24"/>
          <w:szCs w:val="24"/>
        </w:rPr>
        <w:lastRenderedPageBreak/>
        <w:t xml:space="preserve">comparable across countries. The measure known as an Index of Financial Inclusion (IFI) is similar to that used by UNDP for </w:t>
      </w:r>
      <w:r w:rsidR="000C69C0"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computation of some </w:t>
      </w:r>
      <w:r w:rsidR="000C69C0" w:rsidRPr="00B031C4">
        <w:rPr>
          <w:rFonts w:ascii="Times New Roman" w:hAnsi="Times New Roman" w:cs="Times New Roman"/>
          <w:sz w:val="24"/>
          <w:szCs w:val="24"/>
        </w:rPr>
        <w:t>well-established</w:t>
      </w:r>
      <w:r w:rsidRPr="00B031C4">
        <w:rPr>
          <w:rFonts w:ascii="Times New Roman" w:hAnsi="Times New Roman" w:cs="Times New Roman"/>
          <w:sz w:val="24"/>
          <w:szCs w:val="24"/>
        </w:rPr>
        <w:t xml:space="preserve"> indices such as the Human Development Index (HDI) and the Gender-related Development Index (GDI). The IFI incorporates three basic dimensions of FI in its computations namely depth, availability, and usage. Other indices include the Eurobarometer Survey 60.2 (European Commission 2008) and Patrick Honohan’s Index of </w:t>
      </w:r>
      <w:r w:rsidR="000C69C0" w:rsidRPr="00B031C4">
        <w:rPr>
          <w:rFonts w:ascii="Times New Roman" w:hAnsi="Times New Roman" w:cs="Times New Roman"/>
          <w:sz w:val="24"/>
          <w:szCs w:val="24"/>
        </w:rPr>
        <w:t>Access</w:t>
      </w:r>
      <w:r w:rsidRPr="00B031C4">
        <w:rPr>
          <w:rFonts w:ascii="Times New Roman" w:hAnsi="Times New Roman" w:cs="Times New Roman"/>
          <w:sz w:val="24"/>
          <w:szCs w:val="24"/>
        </w:rPr>
        <w:t xml:space="preserve"> to </w:t>
      </w:r>
      <w:r w:rsidR="000C69C0" w:rsidRPr="00B031C4">
        <w:rPr>
          <w:rFonts w:ascii="Times New Roman" w:hAnsi="Times New Roman" w:cs="Times New Roman"/>
          <w:sz w:val="24"/>
          <w:szCs w:val="24"/>
        </w:rPr>
        <w:t>Finance</w:t>
      </w:r>
      <w:r w:rsidRPr="00B031C4">
        <w:rPr>
          <w:rFonts w:ascii="Times New Roman" w:hAnsi="Times New Roman" w:cs="Times New Roman"/>
          <w:sz w:val="24"/>
          <w:szCs w:val="24"/>
        </w:rPr>
        <w:t xml:space="preserve"> (Agrawal, 2008). These indices are based on the dimension of access.</w:t>
      </w:r>
    </w:p>
    <w:p w:rsidR="001D2DF6" w:rsidRPr="00B031C4" w:rsidRDefault="00097FD3" w:rsidP="00606DAF">
      <w:pPr>
        <w:pStyle w:val="Heading1"/>
        <w:spacing w:after="16" w:line="360" w:lineRule="auto"/>
        <w:jc w:val="both"/>
        <w:rPr>
          <w:rFonts w:ascii="Times New Roman" w:hAnsi="Times New Roman" w:cs="Times New Roman"/>
        </w:rPr>
      </w:pPr>
      <w:bookmarkStart w:id="24" w:name="_Toc144898044"/>
      <w:r w:rsidRPr="00B031C4">
        <w:rPr>
          <w:rFonts w:ascii="Times New Roman" w:hAnsi="Times New Roman" w:cs="Times New Roman"/>
        </w:rPr>
        <w:t xml:space="preserve">2.4 </w:t>
      </w:r>
      <w:r w:rsidR="001D2DF6" w:rsidRPr="00B031C4">
        <w:rPr>
          <w:rFonts w:ascii="Times New Roman" w:hAnsi="Times New Roman" w:cs="Times New Roman"/>
        </w:rPr>
        <w:t>Mobile money usage and financial inclusion</w:t>
      </w:r>
      <w:bookmarkEnd w:id="24"/>
    </w:p>
    <w:p w:rsidR="001D2DF6" w:rsidRPr="00B031C4" w:rsidRDefault="001D2DF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According to Upadhyay and Jahanyan (2015), “mobile money” is a mobile-based money transfer service that uses information and communication technology tools and non-banking channels to offer and extend financial services to subscribers who are not profitable to be reached by formal and traditional financial services providers like banks. Indeed, mobile money provides basic financial services such as deposit, withdrawal, remittance delivery, and payment of bills. Thus, the launch of Mobile Money Services by telecom companies in several countries, especially in Sub-Saharan Africa has boosted </w:t>
      </w:r>
      <w:r w:rsidR="000C69C0" w:rsidRPr="00B031C4">
        <w:rPr>
          <w:rFonts w:ascii="Times New Roman" w:hAnsi="Times New Roman" w:cs="Times New Roman"/>
          <w:sz w:val="24"/>
          <w:szCs w:val="24"/>
        </w:rPr>
        <w:t xml:space="preserve">the </w:t>
      </w:r>
      <w:r w:rsidRPr="00B031C4">
        <w:rPr>
          <w:rFonts w:ascii="Times New Roman" w:hAnsi="Times New Roman" w:cs="Times New Roman"/>
          <w:sz w:val="24"/>
          <w:szCs w:val="24"/>
        </w:rPr>
        <w:t>provision of financial services among low-income earners.</w:t>
      </w:r>
    </w:p>
    <w:p w:rsidR="001D2DF6" w:rsidRPr="00B031C4" w:rsidRDefault="001D2DF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Jonathan &amp; Camilo (2008) observe that many lives, especially of rural poor households have been transformed by the mobile phone revolution, which has provided not only communication but also access to basic financial services through phone-based money transfer and storage (see also Demombynes &amp; Thegeya, 2012). Medhi and Ratan (2009) contend that the total number of mobile phone users is more than the total number of people with bank accounts across the world.</w:t>
      </w:r>
    </w:p>
    <w:p w:rsidR="001D2DF6" w:rsidRPr="00B031C4" w:rsidRDefault="001D2DF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According to the World Bank (2014), </w:t>
      </w:r>
      <w:r w:rsidR="000C69C0"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high rate of mobile phones network penetration and adoption, lack of affordable alternatives, and lower service fees relative to conventional bank account fees have resulted </w:t>
      </w:r>
      <w:r w:rsidR="000C69C0" w:rsidRPr="00B031C4">
        <w:rPr>
          <w:rFonts w:ascii="Times New Roman" w:hAnsi="Times New Roman" w:cs="Times New Roman"/>
          <w:sz w:val="24"/>
          <w:szCs w:val="24"/>
        </w:rPr>
        <w:t>in</w:t>
      </w:r>
      <w:r w:rsidRPr="00B031C4">
        <w:rPr>
          <w:rFonts w:ascii="Times New Roman" w:hAnsi="Times New Roman" w:cs="Times New Roman"/>
          <w:sz w:val="24"/>
          <w:szCs w:val="24"/>
        </w:rPr>
        <w:t xml:space="preserve"> rapid use of mobile money, especially among rural communities in developing economies (Mas &amp; Radcliffe, 2010; World Economic Forum and Boston Consulting Group, 2011).</w:t>
      </w:r>
    </w:p>
    <w:p w:rsidR="001D2DF6" w:rsidRPr="00B031C4" w:rsidRDefault="001D2DF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Additionally, USAID (2012) also argues that mobile money is relatively cost-effective and efficient compared to cash-based payment channels. Thus, Kumar, Martin, and O’Neill (2011) contend that mobile money, which enables person-to-person and person-to-merchant payments using mobile phones without the need to have bank accounts and costly </w:t>
      </w:r>
      <w:r w:rsidR="000C69C0" w:rsidRPr="00B031C4">
        <w:rPr>
          <w:rFonts w:ascii="Times New Roman" w:hAnsi="Times New Roman" w:cs="Times New Roman"/>
          <w:sz w:val="24"/>
          <w:szCs w:val="24"/>
        </w:rPr>
        <w:t>equipment</w:t>
      </w:r>
      <w:r w:rsidRPr="00B031C4">
        <w:rPr>
          <w:rFonts w:ascii="Times New Roman" w:hAnsi="Times New Roman" w:cs="Times New Roman"/>
          <w:sz w:val="24"/>
          <w:szCs w:val="24"/>
        </w:rPr>
        <w:t>, is convenient and key in promoting financial inclusion among the poor.</w:t>
      </w:r>
    </w:p>
    <w:p w:rsidR="001D2DF6" w:rsidRPr="00B031C4" w:rsidRDefault="001D2DF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lastRenderedPageBreak/>
        <w:t xml:space="preserve">Scholars like Must and Ludewig (2010), Pope et al. (2011), </w:t>
      </w:r>
      <w:r w:rsidR="000C69C0" w:rsidRPr="00B031C4">
        <w:rPr>
          <w:rFonts w:ascii="Times New Roman" w:hAnsi="Times New Roman" w:cs="Times New Roman"/>
          <w:sz w:val="24"/>
          <w:szCs w:val="24"/>
        </w:rPr>
        <w:t xml:space="preserve">and </w:t>
      </w:r>
      <w:r w:rsidRPr="00B031C4">
        <w:rPr>
          <w:rFonts w:ascii="Times New Roman" w:hAnsi="Times New Roman" w:cs="Times New Roman"/>
          <w:sz w:val="24"/>
          <w:szCs w:val="24"/>
        </w:rPr>
        <w:t xml:space="preserve">Aker and Mbiti (2010) have observed that as large numbers of poor people in developing countries migrate from rural to urban areas to earn </w:t>
      </w:r>
      <w:r w:rsidR="000C69C0" w:rsidRPr="00B031C4">
        <w:rPr>
          <w:rFonts w:ascii="Times New Roman" w:hAnsi="Times New Roman" w:cs="Times New Roman"/>
          <w:sz w:val="24"/>
          <w:szCs w:val="24"/>
        </w:rPr>
        <w:t xml:space="preserve">a </w:t>
      </w:r>
      <w:r w:rsidRPr="00B031C4">
        <w:rPr>
          <w:rFonts w:ascii="Times New Roman" w:hAnsi="Times New Roman" w:cs="Times New Roman"/>
          <w:sz w:val="24"/>
          <w:szCs w:val="24"/>
        </w:rPr>
        <w:t xml:space="preserve">livelihood, they have </w:t>
      </w:r>
      <w:r w:rsidR="000C69C0" w:rsidRPr="00B031C4">
        <w:rPr>
          <w:rFonts w:ascii="Times New Roman" w:hAnsi="Times New Roman" w:cs="Times New Roman"/>
          <w:sz w:val="24"/>
          <w:szCs w:val="24"/>
        </w:rPr>
        <w:t>a</w:t>
      </w:r>
      <w:r w:rsidRPr="00B031C4">
        <w:rPr>
          <w:rFonts w:ascii="Times New Roman" w:hAnsi="Times New Roman" w:cs="Times New Roman"/>
          <w:sz w:val="24"/>
          <w:szCs w:val="24"/>
        </w:rPr>
        <w:t xml:space="preserve"> great need to send money back to their families on regular basis. However, money transfer services can be very difficult and expensive. Thus, in such circumstances, mobile money becomes the most suitable medium for transferring money.</w:t>
      </w:r>
    </w:p>
    <w:p w:rsidR="001D2DF6" w:rsidRPr="00B031C4" w:rsidRDefault="001D2DF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 study by Mobile Money Global Event (2015) in Kenya revealed that </w:t>
      </w:r>
      <w:r w:rsidR="000C69C0"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use of mobile money as a tool for financial inclusion resulted </w:t>
      </w:r>
      <w:r w:rsidR="000C69C0" w:rsidRPr="00B031C4">
        <w:rPr>
          <w:rFonts w:ascii="Times New Roman" w:hAnsi="Times New Roman" w:cs="Times New Roman"/>
          <w:sz w:val="24"/>
          <w:szCs w:val="24"/>
        </w:rPr>
        <w:t>in</w:t>
      </w:r>
      <w:r w:rsidRPr="00B031C4">
        <w:rPr>
          <w:rFonts w:ascii="Times New Roman" w:hAnsi="Times New Roman" w:cs="Times New Roman"/>
          <w:sz w:val="24"/>
          <w:szCs w:val="24"/>
        </w:rPr>
        <w:t xml:space="preserve"> over 90 million mobile money transactions valued at about $2.16 billion (KSh227.9 billion) in the year 2015 with more than 129,357 registered mobile money agents. Similarly, in Uganda, about $10.8 billion (Sh32.5 trillion) was transacted through the mobile money payments platform in the year 2014 with a customer base of 21.1 million registered mobile money users (Abuka, 2016). This conforms to the argument that mobile money as a tool for economic development has a high potential to foster financial inclusion in Sub-Saharan Africa as stipulated by Donovan (2012) and Kasekende (2013). Thus, mobile money equally contributes to banking the unbanked. </w:t>
      </w:r>
    </w:p>
    <w:p w:rsidR="001D2DF6" w:rsidRPr="00B031C4" w:rsidRDefault="00E7276E" w:rsidP="00606DAF">
      <w:pPr>
        <w:pStyle w:val="Heading1"/>
        <w:spacing w:after="16" w:line="360" w:lineRule="auto"/>
        <w:jc w:val="both"/>
        <w:rPr>
          <w:rFonts w:ascii="Times New Roman" w:hAnsi="Times New Roman" w:cs="Times New Roman"/>
        </w:rPr>
      </w:pPr>
      <w:bookmarkStart w:id="25" w:name="_Toc144898045"/>
      <w:r w:rsidRPr="00B031C4">
        <w:rPr>
          <w:rFonts w:ascii="Times New Roman" w:hAnsi="Times New Roman" w:cs="Times New Roman"/>
        </w:rPr>
        <w:t>2</w:t>
      </w:r>
      <w:r w:rsidR="00097FD3" w:rsidRPr="00B031C4">
        <w:rPr>
          <w:rFonts w:ascii="Times New Roman" w:hAnsi="Times New Roman" w:cs="Times New Roman"/>
        </w:rPr>
        <w:t xml:space="preserve">.5 </w:t>
      </w:r>
      <w:r w:rsidR="001D2DF6" w:rsidRPr="00B031C4">
        <w:rPr>
          <w:rFonts w:ascii="Times New Roman" w:hAnsi="Times New Roman" w:cs="Times New Roman"/>
        </w:rPr>
        <w:t xml:space="preserve">Social </w:t>
      </w:r>
      <w:r w:rsidR="000C69C0" w:rsidRPr="00B031C4">
        <w:rPr>
          <w:rFonts w:ascii="Times New Roman" w:hAnsi="Times New Roman" w:cs="Times New Roman"/>
        </w:rPr>
        <w:t>Networks</w:t>
      </w:r>
      <w:r w:rsidR="001D2DF6" w:rsidRPr="00B031C4">
        <w:rPr>
          <w:rFonts w:ascii="Times New Roman" w:hAnsi="Times New Roman" w:cs="Times New Roman"/>
        </w:rPr>
        <w:t xml:space="preserve"> and financial inclusion</w:t>
      </w:r>
      <w:bookmarkEnd w:id="25"/>
    </w:p>
    <w:p w:rsidR="001D2DF6" w:rsidRPr="00B031C4" w:rsidRDefault="00AB4B4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Wasserman and Faust (</w:t>
      </w:r>
      <w:r w:rsidR="001D2DF6" w:rsidRPr="00B031C4">
        <w:rPr>
          <w:rFonts w:ascii="Times New Roman" w:hAnsi="Times New Roman" w:cs="Times New Roman"/>
          <w:sz w:val="24"/>
          <w:szCs w:val="24"/>
        </w:rPr>
        <w:t xml:space="preserve">1994) </w:t>
      </w:r>
      <w:r w:rsidR="000C69C0" w:rsidRPr="00B031C4">
        <w:rPr>
          <w:rFonts w:ascii="Times New Roman" w:hAnsi="Times New Roman" w:cs="Times New Roman"/>
          <w:sz w:val="24"/>
          <w:szCs w:val="24"/>
        </w:rPr>
        <w:t>define</w:t>
      </w:r>
      <w:r w:rsidR="001D2DF6" w:rsidRPr="00B031C4">
        <w:rPr>
          <w:rFonts w:ascii="Times New Roman" w:hAnsi="Times New Roman" w:cs="Times New Roman"/>
          <w:sz w:val="24"/>
          <w:szCs w:val="24"/>
        </w:rPr>
        <w:t xml:space="preserve"> </w:t>
      </w:r>
      <w:r w:rsidR="000C69C0" w:rsidRPr="00B031C4">
        <w:rPr>
          <w:rFonts w:ascii="Times New Roman" w:hAnsi="Times New Roman" w:cs="Times New Roman"/>
          <w:sz w:val="24"/>
          <w:szCs w:val="24"/>
        </w:rPr>
        <w:t xml:space="preserve">a </w:t>
      </w:r>
      <w:r w:rsidR="001D2DF6" w:rsidRPr="00B031C4">
        <w:rPr>
          <w:rFonts w:ascii="Times New Roman" w:hAnsi="Times New Roman" w:cs="Times New Roman"/>
          <w:sz w:val="24"/>
          <w:szCs w:val="24"/>
        </w:rPr>
        <w:t>social network as “a social structure made up of a set of social actors (such as individuals or organizations), sets of dyadic ties, and other social interactions between acto</w:t>
      </w:r>
      <w:r w:rsidRPr="00B031C4">
        <w:rPr>
          <w:rFonts w:ascii="Times New Roman" w:hAnsi="Times New Roman" w:cs="Times New Roman"/>
          <w:sz w:val="24"/>
          <w:szCs w:val="24"/>
        </w:rPr>
        <w:t>rs.” While Granovetter (</w:t>
      </w:r>
      <w:r w:rsidR="001D2DF6" w:rsidRPr="00B031C4">
        <w:rPr>
          <w:rFonts w:ascii="Times New Roman" w:hAnsi="Times New Roman" w:cs="Times New Roman"/>
          <w:sz w:val="24"/>
          <w:szCs w:val="24"/>
        </w:rPr>
        <w:t xml:space="preserve">1973) refers to </w:t>
      </w:r>
      <w:r w:rsidR="000C69C0" w:rsidRPr="00B031C4">
        <w:rPr>
          <w:rFonts w:ascii="Times New Roman" w:hAnsi="Times New Roman" w:cs="Times New Roman"/>
          <w:sz w:val="24"/>
          <w:szCs w:val="24"/>
        </w:rPr>
        <w:t xml:space="preserve">the </w:t>
      </w:r>
      <w:r w:rsidR="001D2DF6" w:rsidRPr="00B031C4">
        <w:rPr>
          <w:rFonts w:ascii="Times New Roman" w:hAnsi="Times New Roman" w:cs="Times New Roman"/>
          <w:sz w:val="24"/>
          <w:szCs w:val="24"/>
        </w:rPr>
        <w:t xml:space="preserve">“strength of a tie as a combination of </w:t>
      </w:r>
      <w:r w:rsidR="000C69C0" w:rsidRPr="00B031C4">
        <w:rPr>
          <w:rFonts w:ascii="Times New Roman" w:hAnsi="Times New Roman" w:cs="Times New Roman"/>
          <w:sz w:val="24"/>
          <w:szCs w:val="24"/>
        </w:rPr>
        <w:t xml:space="preserve">the </w:t>
      </w:r>
      <w:r w:rsidR="001D2DF6" w:rsidRPr="00B031C4">
        <w:rPr>
          <w:rFonts w:ascii="Times New Roman" w:hAnsi="Times New Roman" w:cs="Times New Roman"/>
          <w:sz w:val="24"/>
          <w:szCs w:val="24"/>
        </w:rPr>
        <w:t>amount of time, the emotional intensity, the intimacy and the reciprocal service that characterize the tie.” Strong ties refer to larger time commitments between individuals who are closely tied (family and relatives), whereas weak ties refer to individuals who are not closely tied to a group such as people who move frequently or live in isolated areas (friends and acquaintances).</w:t>
      </w:r>
    </w:p>
    <w:p w:rsidR="001D2DF6" w:rsidRPr="00B031C4" w:rsidRDefault="001D2DF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Indeed, </w:t>
      </w:r>
      <w:r w:rsidR="000C69C0" w:rsidRPr="00B031C4">
        <w:rPr>
          <w:rFonts w:ascii="Times New Roman" w:hAnsi="Times New Roman" w:cs="Times New Roman"/>
          <w:sz w:val="24"/>
          <w:szCs w:val="24"/>
        </w:rPr>
        <w:t xml:space="preserve">the </w:t>
      </w:r>
      <w:r w:rsidRPr="00B031C4">
        <w:rPr>
          <w:rFonts w:ascii="Times New Roman" w:hAnsi="Times New Roman" w:cs="Times New Roman"/>
          <w:sz w:val="24"/>
          <w:szCs w:val="24"/>
        </w:rPr>
        <w:t>strength of a tie enhances resource flow and sharing between individuals in dyadic relationships. Thus, proponents of networks theory like Granov</w:t>
      </w:r>
      <w:r w:rsidR="00AB4B41" w:rsidRPr="00B031C4">
        <w:rPr>
          <w:rFonts w:ascii="Times New Roman" w:hAnsi="Times New Roman" w:cs="Times New Roman"/>
          <w:sz w:val="24"/>
          <w:szCs w:val="24"/>
        </w:rPr>
        <w:t>etter (1973), Burt (</w:t>
      </w:r>
      <w:r w:rsidRPr="00B031C4">
        <w:rPr>
          <w:rFonts w:ascii="Times New Roman" w:hAnsi="Times New Roman" w:cs="Times New Roman"/>
          <w:sz w:val="24"/>
          <w:szCs w:val="24"/>
        </w:rPr>
        <w:t>1992) have advocated for the importance of personal connections in seeking information for economic benefits.</w:t>
      </w:r>
    </w:p>
    <w:p w:rsidR="001D2DF6" w:rsidRPr="00B031C4" w:rsidRDefault="00AB4B4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Scholars such as Mishkin (1998) and Stiglitz (</w:t>
      </w:r>
      <w:r w:rsidR="001D2DF6" w:rsidRPr="00B031C4">
        <w:rPr>
          <w:rFonts w:ascii="Times New Roman" w:hAnsi="Times New Roman" w:cs="Times New Roman"/>
          <w:sz w:val="24"/>
          <w:szCs w:val="24"/>
        </w:rPr>
        <w:t xml:space="preserve">1990) argue that financial market imperfections such as transaction cost and information asymmetry are likely to limit access to credit by the poor, especially for those without physical collateral (Akerlof, 1970). This is translated by the conventional understanding that lending to poor </w:t>
      </w:r>
      <w:r w:rsidR="000C69C0" w:rsidRPr="00B031C4">
        <w:rPr>
          <w:rFonts w:ascii="Times New Roman" w:hAnsi="Times New Roman" w:cs="Times New Roman"/>
          <w:sz w:val="24"/>
          <w:szCs w:val="24"/>
        </w:rPr>
        <w:t>households</w:t>
      </w:r>
      <w:r w:rsidR="001D2DF6" w:rsidRPr="00B031C4">
        <w:rPr>
          <w:rFonts w:ascii="Times New Roman" w:hAnsi="Times New Roman" w:cs="Times New Roman"/>
          <w:sz w:val="24"/>
          <w:szCs w:val="24"/>
        </w:rPr>
        <w:t xml:space="preserve"> will fail as the cost of doing so is too </w:t>
      </w:r>
      <w:r w:rsidR="001D2DF6" w:rsidRPr="00B031C4">
        <w:rPr>
          <w:rFonts w:ascii="Times New Roman" w:hAnsi="Times New Roman" w:cs="Times New Roman"/>
          <w:sz w:val="24"/>
          <w:szCs w:val="24"/>
        </w:rPr>
        <w:lastRenderedPageBreak/>
        <w:t xml:space="preserve">high and the risks are great with saving tendency too low. Thus, under such </w:t>
      </w:r>
      <w:r w:rsidR="000C69C0" w:rsidRPr="00B031C4">
        <w:rPr>
          <w:rFonts w:ascii="Times New Roman" w:hAnsi="Times New Roman" w:cs="Times New Roman"/>
          <w:sz w:val="24"/>
          <w:szCs w:val="24"/>
        </w:rPr>
        <w:t xml:space="preserve">a </w:t>
      </w:r>
      <w:r w:rsidR="001D2DF6" w:rsidRPr="00B031C4">
        <w:rPr>
          <w:rFonts w:ascii="Times New Roman" w:hAnsi="Times New Roman" w:cs="Times New Roman"/>
          <w:sz w:val="24"/>
          <w:szCs w:val="24"/>
        </w:rPr>
        <w:t xml:space="preserve">situation, social connections through existing informal networks of strong and weak ties can be the only asset available to the poor that they can utilize to overcome barriers </w:t>
      </w:r>
      <w:r w:rsidR="000C69C0" w:rsidRPr="00B031C4">
        <w:rPr>
          <w:rFonts w:ascii="Times New Roman" w:hAnsi="Times New Roman" w:cs="Times New Roman"/>
          <w:sz w:val="24"/>
          <w:szCs w:val="24"/>
        </w:rPr>
        <w:t>to</w:t>
      </w:r>
      <w:r w:rsidR="001D2DF6" w:rsidRPr="00B031C4">
        <w:rPr>
          <w:rFonts w:ascii="Times New Roman" w:hAnsi="Times New Roman" w:cs="Times New Roman"/>
          <w:sz w:val="24"/>
          <w:szCs w:val="24"/>
        </w:rPr>
        <w:t xml:space="preserve"> accessing credit. This also acts as an essential tool for screening loan applicants and ensuring that contracts can be enforced.</w:t>
      </w:r>
    </w:p>
    <w:p w:rsidR="001D2DF6" w:rsidRPr="00B031C4" w:rsidRDefault="00AB4B4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Indeed, van Bastelaer (2000</w:t>
      </w:r>
      <w:r w:rsidR="001D2DF6" w:rsidRPr="00B031C4">
        <w:rPr>
          <w:rFonts w:ascii="Times New Roman" w:hAnsi="Times New Roman" w:cs="Times New Roman"/>
          <w:sz w:val="24"/>
          <w:szCs w:val="24"/>
        </w:rPr>
        <w:t>) states that social network increases the capacity of the poor to access market information and creates linkage an</w:t>
      </w:r>
      <w:r w:rsidRPr="00B031C4">
        <w:rPr>
          <w:rFonts w:ascii="Times New Roman" w:hAnsi="Times New Roman" w:cs="Times New Roman"/>
          <w:sz w:val="24"/>
          <w:szCs w:val="24"/>
        </w:rPr>
        <w:t xml:space="preserve">d tie among members in groups (Yokoyama &amp; Ali, </w:t>
      </w:r>
      <w:r w:rsidR="001D2DF6" w:rsidRPr="00B031C4">
        <w:rPr>
          <w:rFonts w:ascii="Times New Roman" w:hAnsi="Times New Roman" w:cs="Times New Roman"/>
          <w:sz w:val="24"/>
          <w:szCs w:val="24"/>
        </w:rPr>
        <w:t>2006). Ahlin and Townsend (</w:t>
      </w:r>
      <w:r w:rsidR="000C69C0" w:rsidRPr="00B031C4">
        <w:rPr>
          <w:rFonts w:ascii="Times New Roman" w:hAnsi="Times New Roman" w:cs="Times New Roman"/>
          <w:sz w:val="24"/>
          <w:szCs w:val="24"/>
        </w:rPr>
        <w:t>2007</w:t>
      </w:r>
      <w:r w:rsidR="001D2DF6" w:rsidRPr="00B031C4">
        <w:rPr>
          <w:rFonts w:ascii="Times New Roman" w:hAnsi="Times New Roman" w:cs="Times New Roman"/>
          <w:sz w:val="24"/>
          <w:szCs w:val="24"/>
        </w:rPr>
        <w:t>) observe that social ties among non-relatives reduce repayment rates through social sanction. Against this backdrop</w:t>
      </w:r>
      <w:r w:rsidRPr="00B031C4">
        <w:rPr>
          <w:rFonts w:ascii="Times New Roman" w:hAnsi="Times New Roman" w:cs="Times New Roman"/>
          <w:sz w:val="24"/>
          <w:szCs w:val="24"/>
        </w:rPr>
        <w:t>, Floro and Yotopolous (</w:t>
      </w:r>
      <w:r w:rsidR="001D2DF6" w:rsidRPr="00B031C4">
        <w:rPr>
          <w:rFonts w:ascii="Times New Roman" w:hAnsi="Times New Roman" w:cs="Times New Roman"/>
          <w:sz w:val="24"/>
          <w:szCs w:val="24"/>
        </w:rPr>
        <w:t xml:space="preserve">1991) suggest that social ties and the resulting potential for sanction among the poor </w:t>
      </w:r>
      <w:r w:rsidR="000C69C0" w:rsidRPr="00B031C4">
        <w:rPr>
          <w:rFonts w:ascii="Times New Roman" w:hAnsi="Times New Roman" w:cs="Times New Roman"/>
          <w:sz w:val="24"/>
          <w:szCs w:val="24"/>
        </w:rPr>
        <w:t>help</w:t>
      </w:r>
      <w:r w:rsidR="001D2DF6" w:rsidRPr="00B031C4">
        <w:rPr>
          <w:rFonts w:ascii="Times New Roman" w:hAnsi="Times New Roman" w:cs="Times New Roman"/>
          <w:sz w:val="24"/>
          <w:szCs w:val="24"/>
        </w:rPr>
        <w:t xml:space="preserve"> to mitigate adverse selection and moral hazard problems in joint liability lending contracts.</w:t>
      </w:r>
    </w:p>
    <w:p w:rsidR="001D2DF6" w:rsidRPr="00B031C4" w:rsidRDefault="001D2DF6" w:rsidP="00606DAF">
      <w:pPr>
        <w:spacing w:after="16" w:line="360" w:lineRule="auto"/>
        <w:jc w:val="both"/>
        <w:rPr>
          <w:rFonts w:ascii="Times New Roman" w:hAnsi="Times New Roman" w:cs="Times New Roman"/>
          <w:sz w:val="24"/>
          <w:szCs w:val="24"/>
        </w:rPr>
      </w:pPr>
    </w:p>
    <w:p w:rsidR="001D2DF6" w:rsidRPr="00B031C4" w:rsidRDefault="001D2DF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Conclusively, Biggs, Ratur</w:t>
      </w:r>
      <w:r w:rsidR="00AB4B41" w:rsidRPr="00B031C4">
        <w:rPr>
          <w:rFonts w:ascii="Times New Roman" w:hAnsi="Times New Roman" w:cs="Times New Roman"/>
          <w:sz w:val="24"/>
          <w:szCs w:val="24"/>
        </w:rPr>
        <w:t>i, and Srivastava (</w:t>
      </w:r>
      <w:r w:rsidRPr="00B031C4">
        <w:rPr>
          <w:rFonts w:ascii="Times New Roman" w:hAnsi="Times New Roman" w:cs="Times New Roman"/>
          <w:sz w:val="24"/>
          <w:szCs w:val="24"/>
        </w:rPr>
        <w:t xml:space="preserve">2002) argue that in accessing financial services, </w:t>
      </w:r>
      <w:r w:rsidR="000C69C0" w:rsidRPr="00B031C4">
        <w:rPr>
          <w:rFonts w:ascii="Times New Roman" w:hAnsi="Times New Roman" w:cs="Times New Roman"/>
          <w:sz w:val="24"/>
          <w:szCs w:val="24"/>
        </w:rPr>
        <w:t xml:space="preserve">the </w:t>
      </w:r>
      <w:r w:rsidRPr="00B031C4">
        <w:rPr>
          <w:rFonts w:ascii="Times New Roman" w:hAnsi="Times New Roman" w:cs="Times New Roman"/>
          <w:sz w:val="24"/>
          <w:szCs w:val="24"/>
        </w:rPr>
        <w:t>social network helps the poor by supplying information and it acts as a mec</w:t>
      </w:r>
      <w:r w:rsidR="00AB4B41" w:rsidRPr="00B031C4">
        <w:rPr>
          <w:rFonts w:ascii="Times New Roman" w:hAnsi="Times New Roman" w:cs="Times New Roman"/>
          <w:sz w:val="24"/>
          <w:szCs w:val="24"/>
        </w:rPr>
        <w:t>hanism for enforcement . Karlan (</w:t>
      </w:r>
      <w:r w:rsidRPr="00B031C4">
        <w:rPr>
          <w:rFonts w:ascii="Times New Roman" w:hAnsi="Times New Roman" w:cs="Times New Roman"/>
          <w:sz w:val="24"/>
          <w:szCs w:val="24"/>
        </w:rPr>
        <w:t xml:space="preserve">2007) using a randomized experiment on 2,000 individuals participating in FINCA-Peru found that individuals who live closer to one another and are more culturally similar to others in the group are more likely to repay their loans and save more. The findings showed that members are better able to monitor each other and enforce </w:t>
      </w:r>
      <w:r w:rsidR="00AB4B41" w:rsidRPr="00B031C4">
        <w:rPr>
          <w:rFonts w:ascii="Times New Roman" w:hAnsi="Times New Roman" w:cs="Times New Roman"/>
          <w:sz w:val="24"/>
          <w:szCs w:val="24"/>
        </w:rPr>
        <w:t>each other’s</w:t>
      </w:r>
      <w:r w:rsidRPr="00B031C4">
        <w:rPr>
          <w:rFonts w:ascii="Times New Roman" w:hAnsi="Times New Roman" w:cs="Times New Roman"/>
          <w:sz w:val="24"/>
          <w:szCs w:val="24"/>
        </w:rPr>
        <w:t xml:space="preserve"> repayment. </w:t>
      </w:r>
    </w:p>
    <w:p w:rsidR="00877918" w:rsidRPr="00B031C4" w:rsidRDefault="00097FD3" w:rsidP="00606DAF">
      <w:pPr>
        <w:pStyle w:val="Heading1"/>
        <w:spacing w:after="16" w:line="360" w:lineRule="auto"/>
        <w:jc w:val="both"/>
        <w:rPr>
          <w:rFonts w:ascii="Times New Roman" w:hAnsi="Times New Roman" w:cs="Times New Roman"/>
        </w:rPr>
      </w:pPr>
      <w:bookmarkStart w:id="26" w:name="_Toc144898046"/>
      <w:r w:rsidRPr="00B031C4">
        <w:rPr>
          <w:rFonts w:ascii="Times New Roman" w:hAnsi="Times New Roman" w:cs="Times New Roman"/>
        </w:rPr>
        <w:t xml:space="preserve">2.6 </w:t>
      </w:r>
      <w:r w:rsidR="00877918" w:rsidRPr="00B031C4">
        <w:rPr>
          <w:rFonts w:ascii="Times New Roman" w:hAnsi="Times New Roman" w:cs="Times New Roman"/>
        </w:rPr>
        <w:t>Mobile money usage and financial inclusion: the role of networks theory.</w:t>
      </w:r>
      <w:bookmarkEnd w:id="26"/>
    </w:p>
    <w:p w:rsidR="00877918" w:rsidRPr="00B031C4" w:rsidRDefault="0087791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networks theory posits that node centrality, density, robustness, and transitivity that </w:t>
      </w:r>
      <w:r w:rsidR="000C69C0" w:rsidRPr="00B031C4">
        <w:rPr>
          <w:rFonts w:ascii="Times New Roman" w:hAnsi="Times New Roman" w:cs="Times New Roman"/>
          <w:sz w:val="24"/>
          <w:szCs w:val="24"/>
        </w:rPr>
        <w:t>enhance</w:t>
      </w:r>
      <w:r w:rsidRPr="00B031C4">
        <w:rPr>
          <w:rFonts w:ascii="Times New Roman" w:hAnsi="Times New Roman" w:cs="Times New Roman"/>
          <w:sz w:val="24"/>
          <w:szCs w:val="24"/>
        </w:rPr>
        <w:t xml:space="preserve"> the strength and level of interaction between actors affect the degree of information flow and sharing</w:t>
      </w:r>
      <w:r w:rsidR="00AB4B41" w:rsidRPr="00B031C4">
        <w:rPr>
          <w:rFonts w:ascii="Times New Roman" w:hAnsi="Times New Roman" w:cs="Times New Roman"/>
          <w:sz w:val="24"/>
          <w:szCs w:val="24"/>
        </w:rPr>
        <w:t xml:space="preserve"> (</w:t>
      </w:r>
      <w:r w:rsidRPr="00B031C4">
        <w:rPr>
          <w:rFonts w:ascii="Times New Roman" w:hAnsi="Times New Roman" w:cs="Times New Roman"/>
          <w:sz w:val="24"/>
          <w:szCs w:val="24"/>
        </w:rPr>
        <w:t>Katz, Lazer, Arrow, &amp; Contracto</w:t>
      </w:r>
      <w:r w:rsidR="00AB4B41" w:rsidRPr="00B031C4">
        <w:rPr>
          <w:rFonts w:ascii="Times New Roman" w:hAnsi="Times New Roman" w:cs="Times New Roman"/>
          <w:sz w:val="24"/>
          <w:szCs w:val="24"/>
        </w:rPr>
        <w:t>r, 2005 ). The World Bank (</w:t>
      </w:r>
      <w:r w:rsidRPr="00B031C4">
        <w:rPr>
          <w:rFonts w:ascii="Times New Roman" w:hAnsi="Times New Roman" w:cs="Times New Roman"/>
          <w:sz w:val="24"/>
          <w:szCs w:val="24"/>
        </w:rPr>
        <w:t xml:space="preserve">2002) stipulates that in </w:t>
      </w:r>
      <w:r w:rsidR="000C69C0" w:rsidRPr="00B031C4">
        <w:rPr>
          <w:rFonts w:ascii="Times New Roman" w:hAnsi="Times New Roman" w:cs="Times New Roman"/>
          <w:sz w:val="24"/>
          <w:szCs w:val="24"/>
        </w:rPr>
        <w:t>underdeveloped</w:t>
      </w:r>
      <w:r w:rsidRPr="00B031C4">
        <w:rPr>
          <w:rFonts w:ascii="Times New Roman" w:hAnsi="Times New Roman" w:cs="Times New Roman"/>
          <w:sz w:val="24"/>
          <w:szCs w:val="24"/>
        </w:rPr>
        <w:t xml:space="preserve"> markets where the poor transact, they rely most on existing social networks to enable trade. Indeed, strong ties associated with dense networks provide access to redundant information and </w:t>
      </w:r>
      <w:r w:rsidR="00AB4B41" w:rsidRPr="00B031C4">
        <w:rPr>
          <w:rFonts w:ascii="Times New Roman" w:hAnsi="Times New Roman" w:cs="Times New Roman"/>
          <w:sz w:val="24"/>
          <w:szCs w:val="24"/>
        </w:rPr>
        <w:t>resources Granovetter (</w:t>
      </w:r>
      <w:r w:rsidRPr="00B031C4">
        <w:rPr>
          <w:rFonts w:ascii="Times New Roman" w:hAnsi="Times New Roman" w:cs="Times New Roman"/>
          <w:sz w:val="24"/>
          <w:szCs w:val="24"/>
        </w:rPr>
        <w:t>1985). This corroborates with the wor</w:t>
      </w:r>
      <w:r w:rsidR="00AB4B41" w:rsidRPr="00B031C4">
        <w:rPr>
          <w:rFonts w:ascii="Times New Roman" w:hAnsi="Times New Roman" w:cs="Times New Roman"/>
          <w:sz w:val="24"/>
          <w:szCs w:val="24"/>
        </w:rPr>
        <w:t>ks of Ajani and Tijani (</w:t>
      </w:r>
      <w:r w:rsidRPr="00B031C4">
        <w:rPr>
          <w:rFonts w:ascii="Times New Roman" w:hAnsi="Times New Roman" w:cs="Times New Roman"/>
          <w:sz w:val="24"/>
          <w:szCs w:val="24"/>
        </w:rPr>
        <w:t>200</w:t>
      </w:r>
      <w:r w:rsidR="00AB4B41" w:rsidRPr="00B031C4">
        <w:rPr>
          <w:rFonts w:ascii="Times New Roman" w:hAnsi="Times New Roman" w:cs="Times New Roman"/>
          <w:sz w:val="24"/>
          <w:szCs w:val="24"/>
        </w:rPr>
        <w:t>9) and Okten and Osili (</w:t>
      </w:r>
      <w:r w:rsidRPr="00B031C4">
        <w:rPr>
          <w:rFonts w:ascii="Times New Roman" w:hAnsi="Times New Roman" w:cs="Times New Roman"/>
          <w:sz w:val="24"/>
          <w:szCs w:val="24"/>
        </w:rPr>
        <w:t>2004) who argue that social tie improves access to credit among the poor.</w:t>
      </w:r>
    </w:p>
    <w:p w:rsidR="00877918" w:rsidRPr="00B031C4" w:rsidRDefault="00877918" w:rsidP="00606DAF">
      <w:pPr>
        <w:spacing w:after="16" w:line="360" w:lineRule="auto"/>
        <w:jc w:val="both"/>
        <w:rPr>
          <w:rFonts w:ascii="Times New Roman" w:hAnsi="Times New Roman" w:cs="Times New Roman"/>
          <w:sz w:val="24"/>
          <w:szCs w:val="24"/>
        </w:rPr>
      </w:pPr>
    </w:p>
    <w:p w:rsidR="00877918" w:rsidRPr="00B031C4" w:rsidRDefault="00AB4B4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Sun and Barnett (</w:t>
      </w:r>
      <w:r w:rsidR="00877918" w:rsidRPr="00B031C4">
        <w:rPr>
          <w:rFonts w:ascii="Times New Roman" w:hAnsi="Times New Roman" w:cs="Times New Roman"/>
          <w:sz w:val="24"/>
          <w:szCs w:val="24"/>
        </w:rPr>
        <w:t xml:space="preserve">1994) suggest that global telephone networks play a paradoxical role in promoting economic and social development. Therefore, </w:t>
      </w:r>
      <w:r w:rsidR="000C69C0" w:rsidRPr="00B031C4">
        <w:rPr>
          <w:rFonts w:ascii="Times New Roman" w:hAnsi="Times New Roman" w:cs="Times New Roman"/>
          <w:sz w:val="24"/>
          <w:szCs w:val="24"/>
        </w:rPr>
        <w:t xml:space="preserve">the </w:t>
      </w:r>
      <w:r w:rsidR="00877918" w:rsidRPr="00B031C4">
        <w:rPr>
          <w:rFonts w:ascii="Times New Roman" w:hAnsi="Times New Roman" w:cs="Times New Roman"/>
          <w:sz w:val="24"/>
          <w:szCs w:val="24"/>
        </w:rPr>
        <w:t xml:space="preserve">existence of social networks among individuals can promote </w:t>
      </w:r>
      <w:r w:rsidR="000C69C0" w:rsidRPr="00B031C4">
        <w:rPr>
          <w:rFonts w:ascii="Times New Roman" w:hAnsi="Times New Roman" w:cs="Times New Roman"/>
          <w:sz w:val="24"/>
          <w:szCs w:val="24"/>
        </w:rPr>
        <w:t xml:space="preserve">the </w:t>
      </w:r>
      <w:r w:rsidR="00877918" w:rsidRPr="00B031C4">
        <w:rPr>
          <w:rFonts w:ascii="Times New Roman" w:hAnsi="Times New Roman" w:cs="Times New Roman"/>
          <w:sz w:val="24"/>
          <w:szCs w:val="24"/>
        </w:rPr>
        <w:t xml:space="preserve">adoption and use of mobile </w:t>
      </w:r>
      <w:r w:rsidR="000C69C0" w:rsidRPr="00B031C4">
        <w:rPr>
          <w:rFonts w:ascii="Times New Roman" w:hAnsi="Times New Roman" w:cs="Times New Roman"/>
          <w:sz w:val="24"/>
          <w:szCs w:val="24"/>
        </w:rPr>
        <w:t>telephones</w:t>
      </w:r>
      <w:r w:rsidR="00877918" w:rsidRPr="00B031C4">
        <w:rPr>
          <w:rFonts w:ascii="Times New Roman" w:hAnsi="Times New Roman" w:cs="Times New Roman"/>
          <w:sz w:val="24"/>
          <w:szCs w:val="24"/>
        </w:rPr>
        <w:t xml:space="preserve"> for socio-economic benefits. </w:t>
      </w:r>
      <w:r w:rsidR="00877918" w:rsidRPr="00B031C4">
        <w:rPr>
          <w:rFonts w:ascii="Times New Roman" w:hAnsi="Times New Roman" w:cs="Times New Roman"/>
          <w:sz w:val="24"/>
          <w:szCs w:val="24"/>
        </w:rPr>
        <w:lastRenderedPageBreak/>
        <w:t>Correspondingly, Riquelme and Rios (</w:t>
      </w:r>
      <w:r w:rsidR="007A5D47" w:rsidRPr="00B031C4">
        <w:rPr>
          <w:rFonts w:ascii="Times New Roman" w:hAnsi="Times New Roman" w:cs="Times New Roman"/>
          <w:sz w:val="24"/>
          <w:szCs w:val="24"/>
        </w:rPr>
        <w:t>2010</w:t>
      </w:r>
      <w:r w:rsidR="00877918" w:rsidRPr="00B031C4">
        <w:rPr>
          <w:rFonts w:ascii="Times New Roman" w:hAnsi="Times New Roman" w:cs="Times New Roman"/>
          <w:sz w:val="24"/>
          <w:szCs w:val="24"/>
        </w:rPr>
        <w:t>) argue that the extent to which consumers perceive and believe they should use a particular technology is affected by the opinions of their families, relatives, and friends. Indeed, the exchange and sharing of valuable information among members in social networks provide higher credibility in the use of mobile telephone services. This is su</w:t>
      </w:r>
      <w:r w:rsidRPr="00B031C4">
        <w:rPr>
          <w:rFonts w:ascii="Times New Roman" w:hAnsi="Times New Roman" w:cs="Times New Roman"/>
          <w:sz w:val="24"/>
          <w:szCs w:val="24"/>
        </w:rPr>
        <w:t>pported by Granovetter (</w:t>
      </w:r>
      <w:r w:rsidR="00877918" w:rsidRPr="00B031C4">
        <w:rPr>
          <w:rFonts w:ascii="Times New Roman" w:hAnsi="Times New Roman" w:cs="Times New Roman"/>
          <w:sz w:val="24"/>
          <w:szCs w:val="24"/>
        </w:rPr>
        <w:t>1973) who connotes that nodes and ties, which are part of a network among economic actors, enable better access to information and ideas about existing opportunities and resources. Social networks act as a great source of information and motivator for people trying out any new technology or informati</w:t>
      </w:r>
      <w:r w:rsidRPr="00B031C4">
        <w:rPr>
          <w:rFonts w:ascii="Times New Roman" w:hAnsi="Times New Roman" w:cs="Times New Roman"/>
          <w:sz w:val="24"/>
          <w:szCs w:val="24"/>
        </w:rPr>
        <w:t>on system (Yang et al, 2012; Slade et al</w:t>
      </w:r>
      <w:r w:rsidR="00877918" w:rsidRPr="00B031C4">
        <w:rPr>
          <w:rFonts w:ascii="Times New Roman" w:hAnsi="Times New Roman" w:cs="Times New Roman"/>
          <w:sz w:val="24"/>
          <w:szCs w:val="24"/>
        </w:rPr>
        <w:t>, 2015).</w:t>
      </w:r>
    </w:p>
    <w:p w:rsidR="00877918" w:rsidRPr="00B031C4" w:rsidRDefault="00877918" w:rsidP="00606DAF">
      <w:pPr>
        <w:spacing w:after="16" w:line="360" w:lineRule="auto"/>
        <w:jc w:val="both"/>
        <w:rPr>
          <w:rFonts w:ascii="Times New Roman" w:hAnsi="Times New Roman" w:cs="Times New Roman"/>
          <w:sz w:val="24"/>
          <w:szCs w:val="24"/>
        </w:rPr>
      </w:pPr>
    </w:p>
    <w:p w:rsidR="00877918" w:rsidRPr="00B031C4" w:rsidRDefault="0087791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Accordingly, mobile phone users like the poor, rely on their closed networks of families, existing open networks of friends, and peer groups to get and share useful information and knowledge about mobile phone use for saving, transferring, and sending money. Consistently, CGAP (2013); the World Bank (2014) argue that </w:t>
      </w:r>
      <w:r w:rsidR="007A5D47"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existence of social networks among mobile telephone users promotes </w:t>
      </w:r>
      <w:r w:rsidR="007A5D47" w:rsidRPr="00B031C4">
        <w:rPr>
          <w:rFonts w:ascii="Times New Roman" w:hAnsi="Times New Roman" w:cs="Times New Roman"/>
          <w:sz w:val="24"/>
          <w:szCs w:val="24"/>
        </w:rPr>
        <w:t>their</w:t>
      </w:r>
      <w:r w:rsidRPr="00B031C4">
        <w:rPr>
          <w:rFonts w:ascii="Times New Roman" w:hAnsi="Times New Roman" w:cs="Times New Roman"/>
          <w:sz w:val="24"/>
          <w:szCs w:val="24"/>
        </w:rPr>
        <w:t xml:space="preserve"> use for saving, transferring, and sending money, especially among the poor who have no access to formal financial services.</w:t>
      </w:r>
    </w:p>
    <w:p w:rsidR="00877918" w:rsidRPr="00B031C4" w:rsidRDefault="00877918" w:rsidP="00606DAF">
      <w:pPr>
        <w:spacing w:after="16" w:line="360" w:lineRule="auto"/>
        <w:jc w:val="both"/>
        <w:rPr>
          <w:rFonts w:ascii="Times New Roman" w:hAnsi="Times New Roman" w:cs="Times New Roman"/>
          <w:sz w:val="24"/>
          <w:szCs w:val="24"/>
        </w:rPr>
      </w:pPr>
    </w:p>
    <w:p w:rsidR="00380BB7" w:rsidRPr="00B031C4" w:rsidRDefault="0087791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Therefore, in Sub-Saharan Africa where most poor individuals live, they rely more on their existing social networks to achieve economic benefits such as </w:t>
      </w:r>
      <w:r w:rsidR="007A5D47" w:rsidRPr="00B031C4">
        <w:rPr>
          <w:rFonts w:ascii="Times New Roman" w:hAnsi="Times New Roman" w:cs="Times New Roman"/>
          <w:sz w:val="24"/>
          <w:szCs w:val="24"/>
        </w:rPr>
        <w:t xml:space="preserve">the </w:t>
      </w:r>
      <w:r w:rsidRPr="00B031C4">
        <w:rPr>
          <w:rFonts w:ascii="Times New Roman" w:hAnsi="Times New Roman" w:cs="Times New Roman"/>
          <w:sz w:val="24"/>
          <w:szCs w:val="24"/>
        </w:rPr>
        <w:t>use of mobile phones for accessing financial services. A study by Rakhi and Mala (2013) found that social influence is a significant determinant of customers’ intention</w:t>
      </w:r>
      <w:r w:rsidR="00221D08" w:rsidRPr="00B031C4">
        <w:rPr>
          <w:rFonts w:ascii="Times New Roman" w:hAnsi="Times New Roman" w:cs="Times New Roman"/>
          <w:sz w:val="24"/>
          <w:szCs w:val="24"/>
        </w:rPr>
        <w:t xml:space="preserve"> to use mobile money in India. </w:t>
      </w:r>
    </w:p>
    <w:p w:rsidR="00380BB7" w:rsidRPr="00B031C4" w:rsidRDefault="00380BB7" w:rsidP="00606DAF">
      <w:pPr>
        <w:pStyle w:val="Heading1"/>
        <w:spacing w:after="16" w:line="360" w:lineRule="auto"/>
        <w:jc w:val="both"/>
        <w:rPr>
          <w:rFonts w:ascii="Times New Roman" w:hAnsi="Times New Roman" w:cs="Times New Roman"/>
        </w:rPr>
      </w:pPr>
      <w:bookmarkStart w:id="27" w:name="_Toc144898047"/>
      <w:r w:rsidRPr="00B031C4">
        <w:rPr>
          <w:rFonts w:ascii="Times New Roman" w:hAnsi="Times New Roman" w:cs="Times New Roman"/>
        </w:rPr>
        <w:t>2.7 Empirical Review.</w:t>
      </w:r>
      <w:bookmarkEnd w:id="27"/>
    </w:p>
    <w:p w:rsidR="00380BB7" w:rsidRPr="00B031C4" w:rsidRDefault="00380BB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rapid spread of the mobile phone usage in Uganda means that the number of mobile users exceeds by the far the number of banked people.</w:t>
      </w:r>
      <w:r w:rsidR="00AC0100" w:rsidRPr="00B031C4">
        <w:rPr>
          <w:rFonts w:ascii="Times New Roman" w:hAnsi="Times New Roman" w:cs="Times New Roman"/>
          <w:sz w:val="24"/>
          <w:szCs w:val="24"/>
        </w:rPr>
        <w:t xml:space="preserve"> Mobile phones offer easy communication and the current M-Pesa facilities have reduced the average transaction costs for the consumer (Vaughn, 2009). Since inception of the mobile payment service. This indicates that M-Pesa mobile payment is reaching the unbanked.( Vaughn, 2009).  Omwansa (2009) argues that the benefits associated with M-Pesa are so enormous that those who try to place regulatory pressure on it might feel guilty if they appear to frustrate it.</w:t>
      </w:r>
    </w:p>
    <w:p w:rsidR="00AC0100" w:rsidRPr="00B031C4" w:rsidRDefault="00AC010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Many rural residents are adopting the use of mobile money </w:t>
      </w:r>
      <w:r w:rsidR="00B35ADD" w:rsidRPr="00B031C4">
        <w:rPr>
          <w:rFonts w:ascii="Times New Roman" w:hAnsi="Times New Roman" w:cs="Times New Roman"/>
          <w:sz w:val="24"/>
          <w:szCs w:val="24"/>
        </w:rPr>
        <w:t xml:space="preserve">services to execute financial transactions. Yang et al, (2012) reported a positive significant effect of mobile money services and </w:t>
      </w:r>
      <w:r w:rsidR="00B35ADD" w:rsidRPr="00B031C4">
        <w:rPr>
          <w:rFonts w:ascii="Times New Roman" w:hAnsi="Times New Roman" w:cs="Times New Roman"/>
          <w:sz w:val="24"/>
          <w:szCs w:val="24"/>
        </w:rPr>
        <w:lastRenderedPageBreak/>
        <w:t>financial inclusion. The effect of mobile money services remains inconclusive and unaccounted fully. The current study therefore aims at adding to the existing literature by hypothesizing that mobile finance, mobile banking and mobile payments do significantly influence the level of Financial Inclusion.</w:t>
      </w:r>
    </w:p>
    <w:p w:rsidR="00380BB7" w:rsidRPr="00B031C4" w:rsidRDefault="00380BB7" w:rsidP="00606DAF">
      <w:pPr>
        <w:spacing w:after="16" w:line="360" w:lineRule="auto"/>
        <w:jc w:val="both"/>
        <w:rPr>
          <w:rFonts w:ascii="Times New Roman" w:hAnsi="Times New Roman" w:cs="Times New Roman"/>
        </w:rPr>
      </w:pPr>
    </w:p>
    <w:p w:rsidR="00097FD3" w:rsidRPr="00B031C4" w:rsidRDefault="00AC0100" w:rsidP="00606DAF">
      <w:pPr>
        <w:pStyle w:val="Heading1"/>
        <w:spacing w:after="16" w:line="360" w:lineRule="auto"/>
        <w:jc w:val="both"/>
        <w:rPr>
          <w:rFonts w:ascii="Times New Roman" w:hAnsi="Times New Roman" w:cs="Times New Roman"/>
        </w:rPr>
      </w:pPr>
      <w:bookmarkStart w:id="28" w:name="_Toc144898048"/>
      <w:r w:rsidRPr="00B031C4">
        <w:rPr>
          <w:rFonts w:ascii="Times New Roman" w:hAnsi="Times New Roman" w:cs="Times New Roman"/>
        </w:rPr>
        <w:t>2.7.1 Mobile</w:t>
      </w:r>
      <w:r w:rsidR="00097FD3" w:rsidRPr="00B031C4">
        <w:rPr>
          <w:rFonts w:ascii="Times New Roman" w:hAnsi="Times New Roman" w:cs="Times New Roman"/>
        </w:rPr>
        <w:t xml:space="preserve"> Money Payments and Financial Inclusion.</w:t>
      </w:r>
      <w:bookmarkEnd w:id="28"/>
    </w:p>
    <w:p w:rsidR="00097FD3" w:rsidRPr="00B031C4" w:rsidRDefault="00097FD3" w:rsidP="00606DAF">
      <w:pPr>
        <w:spacing w:after="16" w:line="360" w:lineRule="auto"/>
        <w:jc w:val="both"/>
        <w:rPr>
          <w:rFonts w:ascii="Times New Roman" w:hAnsi="Times New Roman" w:cs="Times New Roman"/>
        </w:rPr>
      </w:pPr>
    </w:p>
    <w:p w:rsidR="00A33D76" w:rsidRPr="00B031C4" w:rsidRDefault="00097FD3"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w:t>
      </w:r>
      <w:r w:rsidR="00B063E3" w:rsidRPr="00B031C4">
        <w:rPr>
          <w:rFonts w:ascii="Times New Roman" w:hAnsi="Times New Roman" w:cs="Times New Roman"/>
          <w:sz w:val="24"/>
          <w:szCs w:val="24"/>
        </w:rPr>
        <w:t xml:space="preserve">extent to which mobile payment usage would </w:t>
      </w:r>
      <w:r w:rsidR="002D1BF4" w:rsidRPr="00B031C4">
        <w:rPr>
          <w:rFonts w:ascii="Times New Roman" w:hAnsi="Times New Roman" w:cs="Times New Roman"/>
          <w:sz w:val="24"/>
          <w:szCs w:val="24"/>
        </w:rPr>
        <w:t>affect</w:t>
      </w:r>
      <w:r w:rsidR="00B063E3" w:rsidRPr="00B031C4">
        <w:rPr>
          <w:rFonts w:ascii="Times New Roman" w:hAnsi="Times New Roman" w:cs="Times New Roman"/>
          <w:sz w:val="24"/>
          <w:szCs w:val="24"/>
        </w:rPr>
        <w:t xml:space="preserve"> financial inclusion depends largely on whether there is an enabling environment. (Porteous, 2006) </w:t>
      </w:r>
      <w:r w:rsidR="002D1BF4" w:rsidRPr="00B031C4">
        <w:rPr>
          <w:rFonts w:ascii="Times New Roman" w:hAnsi="Times New Roman" w:cs="Times New Roman"/>
          <w:sz w:val="24"/>
          <w:szCs w:val="24"/>
        </w:rPr>
        <w:t xml:space="preserve">An enabling environment in that it facilitates payment of goods and services through digital payments. Mobile money has </w:t>
      </w:r>
      <w:r w:rsidR="00C02316" w:rsidRPr="00B031C4">
        <w:rPr>
          <w:rFonts w:ascii="Times New Roman" w:hAnsi="Times New Roman" w:cs="Times New Roman"/>
          <w:sz w:val="24"/>
          <w:szCs w:val="24"/>
        </w:rPr>
        <w:t>widespread</w:t>
      </w:r>
      <w:r w:rsidR="002D1BF4" w:rsidRPr="00B031C4">
        <w:rPr>
          <w:rFonts w:ascii="Times New Roman" w:hAnsi="Times New Roman" w:cs="Times New Roman"/>
          <w:sz w:val="24"/>
          <w:szCs w:val="24"/>
        </w:rPr>
        <w:t xml:space="preserve"> access and requires an enabling environment </w:t>
      </w:r>
      <w:r w:rsidR="00C02316" w:rsidRPr="00B031C4">
        <w:rPr>
          <w:rFonts w:ascii="Times New Roman" w:hAnsi="Times New Roman" w:cs="Times New Roman"/>
          <w:sz w:val="24"/>
          <w:szCs w:val="24"/>
        </w:rPr>
        <w:t xml:space="preserve">to </w:t>
      </w:r>
      <w:r w:rsidR="002D1BF4" w:rsidRPr="00B031C4">
        <w:rPr>
          <w:rFonts w:ascii="Times New Roman" w:hAnsi="Times New Roman" w:cs="Times New Roman"/>
          <w:sz w:val="24"/>
          <w:szCs w:val="24"/>
        </w:rPr>
        <w:t xml:space="preserve">enhance the success of its consumers. Business </w:t>
      </w:r>
      <w:r w:rsidR="00C02316" w:rsidRPr="00B031C4">
        <w:rPr>
          <w:rFonts w:ascii="Times New Roman" w:hAnsi="Times New Roman" w:cs="Times New Roman"/>
          <w:sz w:val="24"/>
          <w:szCs w:val="24"/>
        </w:rPr>
        <w:t>that</w:t>
      </w:r>
      <w:r w:rsidR="002D1BF4" w:rsidRPr="00B031C4">
        <w:rPr>
          <w:rFonts w:ascii="Times New Roman" w:hAnsi="Times New Roman" w:cs="Times New Roman"/>
          <w:sz w:val="24"/>
          <w:szCs w:val="24"/>
        </w:rPr>
        <w:t xml:space="preserve"> facilitates payments of goods and services </w:t>
      </w:r>
      <w:r w:rsidR="00A33D76" w:rsidRPr="00B031C4">
        <w:rPr>
          <w:rFonts w:ascii="Times New Roman" w:hAnsi="Times New Roman" w:cs="Times New Roman"/>
          <w:sz w:val="24"/>
          <w:szCs w:val="24"/>
        </w:rPr>
        <w:t xml:space="preserve">is known to grow slower rurally compared to urban areas despite this business still exists which facilitates mobile money payments. The mobile money payment agents are sufficiently distributed and can be accessed by residents in </w:t>
      </w:r>
      <w:r w:rsidR="00E711C2" w:rsidRPr="00B031C4">
        <w:rPr>
          <w:rFonts w:ascii="Times New Roman" w:hAnsi="Times New Roman" w:cs="Times New Roman"/>
          <w:sz w:val="24"/>
          <w:szCs w:val="24"/>
        </w:rPr>
        <w:t xml:space="preserve">Kabanyoro </w:t>
      </w:r>
      <w:r w:rsidR="00C02316" w:rsidRPr="00B031C4">
        <w:rPr>
          <w:rFonts w:ascii="Times New Roman" w:hAnsi="Times New Roman" w:cs="Times New Roman"/>
          <w:sz w:val="24"/>
          <w:szCs w:val="24"/>
        </w:rPr>
        <w:t>Village.</w:t>
      </w:r>
    </w:p>
    <w:p w:rsidR="00A33D76" w:rsidRPr="00B031C4" w:rsidRDefault="00A33D7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Omwansa (2009) revealed that subscribers to mobile money transfers have adopted the technology because </w:t>
      </w:r>
      <w:r w:rsidR="00157F98" w:rsidRPr="00B031C4">
        <w:rPr>
          <w:rFonts w:ascii="Times New Roman" w:hAnsi="Times New Roman" w:cs="Times New Roman"/>
          <w:sz w:val="24"/>
          <w:szCs w:val="24"/>
        </w:rPr>
        <w:t>it is</w:t>
      </w:r>
      <w:r w:rsidRPr="00B031C4">
        <w:rPr>
          <w:rFonts w:ascii="Times New Roman" w:hAnsi="Times New Roman" w:cs="Times New Roman"/>
          <w:sz w:val="24"/>
          <w:szCs w:val="24"/>
        </w:rPr>
        <w:t xml:space="preserve"> cheaper than the services at the banking hall. He asserts that sending money </w:t>
      </w:r>
      <w:r w:rsidR="00C02316" w:rsidRPr="00B031C4">
        <w:rPr>
          <w:rFonts w:ascii="Times New Roman" w:hAnsi="Times New Roman" w:cs="Times New Roman"/>
          <w:sz w:val="24"/>
          <w:szCs w:val="24"/>
        </w:rPr>
        <w:t>via phone</w:t>
      </w:r>
      <w:r w:rsidRPr="00B031C4">
        <w:rPr>
          <w:rFonts w:ascii="Times New Roman" w:hAnsi="Times New Roman" w:cs="Times New Roman"/>
          <w:sz w:val="24"/>
          <w:szCs w:val="24"/>
        </w:rPr>
        <w:t xml:space="preserve"> is much cheaper than using banks and other mobile money transfer </w:t>
      </w:r>
      <w:r w:rsidR="00157F98" w:rsidRPr="00B031C4">
        <w:rPr>
          <w:rFonts w:ascii="Times New Roman" w:hAnsi="Times New Roman" w:cs="Times New Roman"/>
          <w:sz w:val="24"/>
          <w:szCs w:val="24"/>
        </w:rPr>
        <w:t xml:space="preserve">channels like securical firms. The lower transaction costs benefit is passed on to consumers </w:t>
      </w:r>
      <w:r w:rsidR="00E50430" w:rsidRPr="00B031C4">
        <w:rPr>
          <w:rFonts w:ascii="Times New Roman" w:hAnsi="Times New Roman" w:cs="Times New Roman"/>
          <w:sz w:val="24"/>
          <w:szCs w:val="24"/>
        </w:rPr>
        <w:t>(Mallat, 2007</w:t>
      </w:r>
      <w:r w:rsidR="00157F98" w:rsidRPr="00B031C4">
        <w:rPr>
          <w:rFonts w:ascii="Times New Roman" w:hAnsi="Times New Roman" w:cs="Times New Roman"/>
          <w:sz w:val="24"/>
          <w:szCs w:val="24"/>
        </w:rPr>
        <w:t xml:space="preserve">). </w:t>
      </w:r>
      <w:r w:rsidR="00CA5AB7" w:rsidRPr="00B031C4">
        <w:rPr>
          <w:rFonts w:ascii="Times New Roman" w:hAnsi="Times New Roman" w:cs="Times New Roman"/>
          <w:sz w:val="24"/>
          <w:szCs w:val="24"/>
        </w:rPr>
        <w:t xml:space="preserve">The convenience of today’s mobile </w:t>
      </w:r>
      <w:r w:rsidR="00E50430" w:rsidRPr="00B031C4">
        <w:rPr>
          <w:rFonts w:ascii="Times New Roman" w:hAnsi="Times New Roman" w:cs="Times New Roman"/>
          <w:sz w:val="24"/>
          <w:szCs w:val="24"/>
        </w:rPr>
        <w:t>phones being</w:t>
      </w:r>
      <w:r w:rsidR="00CA5AB7" w:rsidRPr="00B031C4">
        <w:rPr>
          <w:rFonts w:ascii="Times New Roman" w:hAnsi="Times New Roman" w:cs="Times New Roman"/>
          <w:sz w:val="24"/>
          <w:szCs w:val="24"/>
        </w:rPr>
        <w:t xml:space="preserve"> easy to operate and with all functionalities required in mobile banking the transaction costs</w:t>
      </w:r>
      <w:r w:rsidR="00E50430" w:rsidRPr="00B031C4">
        <w:rPr>
          <w:rFonts w:ascii="Times New Roman" w:hAnsi="Times New Roman" w:cs="Times New Roman"/>
          <w:sz w:val="24"/>
          <w:szCs w:val="24"/>
        </w:rPr>
        <w:t xml:space="preserve"> are affordable</w:t>
      </w:r>
      <w:r w:rsidR="00CA5AB7" w:rsidRPr="00B031C4">
        <w:rPr>
          <w:rFonts w:ascii="Times New Roman" w:hAnsi="Times New Roman" w:cs="Times New Roman"/>
          <w:sz w:val="24"/>
          <w:szCs w:val="24"/>
        </w:rPr>
        <w:t xml:space="preserve"> and being below what </w:t>
      </w:r>
      <w:r w:rsidR="0071689F" w:rsidRPr="00B031C4">
        <w:rPr>
          <w:rFonts w:ascii="Times New Roman" w:hAnsi="Times New Roman" w:cs="Times New Roman"/>
          <w:sz w:val="24"/>
          <w:szCs w:val="24"/>
        </w:rPr>
        <w:t xml:space="preserve">banks </w:t>
      </w:r>
      <w:r w:rsidR="00E50430" w:rsidRPr="00B031C4">
        <w:rPr>
          <w:rFonts w:ascii="Times New Roman" w:hAnsi="Times New Roman" w:cs="Times New Roman"/>
          <w:sz w:val="24"/>
          <w:szCs w:val="24"/>
        </w:rPr>
        <w:t>charge</w:t>
      </w:r>
      <w:r w:rsidR="0071689F" w:rsidRPr="00B031C4">
        <w:rPr>
          <w:rFonts w:ascii="Times New Roman" w:hAnsi="Times New Roman" w:cs="Times New Roman"/>
          <w:sz w:val="24"/>
          <w:szCs w:val="24"/>
        </w:rPr>
        <w:t>, has</w:t>
      </w:r>
      <w:r w:rsidR="00E50430" w:rsidRPr="00B031C4">
        <w:rPr>
          <w:rFonts w:ascii="Times New Roman" w:hAnsi="Times New Roman" w:cs="Times New Roman"/>
          <w:sz w:val="24"/>
          <w:szCs w:val="24"/>
        </w:rPr>
        <w:t xml:space="preserve"> furthered its usage promoting financial inclusion.</w:t>
      </w:r>
    </w:p>
    <w:p w:rsidR="0071689F" w:rsidRPr="00B031C4" w:rsidRDefault="0071689F"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Zollmann (2014) also postulates that until payments solutions solve real problems for the user themselves, we are likely to see wide scale usage of these payments mechanisms, and the benefits of mobile payments may not actually accrue to all who participate usage of the service. Use of mobile payments </w:t>
      </w:r>
      <w:r w:rsidR="009A33B0" w:rsidRPr="00B031C4">
        <w:rPr>
          <w:rFonts w:ascii="Times New Roman" w:hAnsi="Times New Roman" w:cs="Times New Roman"/>
          <w:sz w:val="24"/>
          <w:szCs w:val="24"/>
        </w:rPr>
        <w:t xml:space="preserve">provides advantages on wide scale to subscribers to the </w:t>
      </w:r>
      <w:r w:rsidR="008F1871" w:rsidRPr="00B031C4">
        <w:rPr>
          <w:rFonts w:ascii="Times New Roman" w:hAnsi="Times New Roman" w:cs="Times New Roman"/>
          <w:sz w:val="24"/>
          <w:szCs w:val="24"/>
        </w:rPr>
        <w:t xml:space="preserve">service </w:t>
      </w:r>
      <w:r w:rsidR="002A73AD" w:rsidRPr="00B031C4">
        <w:rPr>
          <w:rFonts w:ascii="Times New Roman" w:hAnsi="Times New Roman" w:cs="Times New Roman"/>
          <w:sz w:val="24"/>
          <w:szCs w:val="24"/>
        </w:rPr>
        <w:t>(Donner</w:t>
      </w:r>
      <w:r w:rsidR="009A33B0" w:rsidRPr="00B031C4">
        <w:rPr>
          <w:rFonts w:ascii="Times New Roman" w:hAnsi="Times New Roman" w:cs="Times New Roman"/>
          <w:sz w:val="24"/>
          <w:szCs w:val="24"/>
        </w:rPr>
        <w:t xml:space="preserve"> &amp; Escobar, 2010)</w:t>
      </w:r>
      <w:r w:rsidR="002A73AD" w:rsidRPr="00B031C4">
        <w:rPr>
          <w:rFonts w:ascii="Times New Roman" w:hAnsi="Times New Roman" w:cs="Times New Roman"/>
          <w:sz w:val="24"/>
          <w:szCs w:val="24"/>
        </w:rPr>
        <w:t>.</w:t>
      </w:r>
    </w:p>
    <w:p w:rsidR="008F1871" w:rsidRPr="00B031C4" w:rsidRDefault="008F187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Mbogo (2010) has established the success factors attributable to the use of mobile money payments by regular citizens and revealed that the convenience of the money transfer technology plus its accessibility, </w:t>
      </w:r>
      <w:r w:rsidR="00AB4B41" w:rsidRPr="00B031C4">
        <w:rPr>
          <w:rFonts w:ascii="Times New Roman" w:hAnsi="Times New Roman" w:cs="Times New Roman"/>
          <w:sz w:val="24"/>
          <w:szCs w:val="24"/>
        </w:rPr>
        <w:t>cost,</w:t>
      </w:r>
      <w:r w:rsidRPr="00B031C4">
        <w:rPr>
          <w:rFonts w:ascii="Times New Roman" w:hAnsi="Times New Roman" w:cs="Times New Roman"/>
          <w:sz w:val="24"/>
          <w:szCs w:val="24"/>
        </w:rPr>
        <w:t xml:space="preserve"> support and security factors relate to the behavioral intention to use and actual </w:t>
      </w:r>
      <w:r w:rsidRPr="00B031C4">
        <w:rPr>
          <w:rFonts w:ascii="Times New Roman" w:hAnsi="Times New Roman" w:cs="Times New Roman"/>
          <w:sz w:val="24"/>
          <w:szCs w:val="24"/>
        </w:rPr>
        <w:lastRenderedPageBreak/>
        <w:t>usage of the mobile money payment services by rural individuals to trans</w:t>
      </w:r>
      <w:r w:rsidR="002A73AD" w:rsidRPr="00B031C4">
        <w:rPr>
          <w:rFonts w:ascii="Times New Roman" w:hAnsi="Times New Roman" w:cs="Times New Roman"/>
          <w:sz w:val="24"/>
          <w:szCs w:val="24"/>
        </w:rPr>
        <w:t xml:space="preserve">act their finances. This has contributed to </w:t>
      </w:r>
      <w:r w:rsidRPr="00B031C4">
        <w:rPr>
          <w:rFonts w:ascii="Times New Roman" w:hAnsi="Times New Roman" w:cs="Times New Roman"/>
          <w:sz w:val="24"/>
          <w:szCs w:val="24"/>
        </w:rPr>
        <w:t xml:space="preserve">financial inclusion within those </w:t>
      </w:r>
      <w:r w:rsidR="00AB4B41" w:rsidRPr="00B031C4">
        <w:rPr>
          <w:rFonts w:ascii="Times New Roman" w:hAnsi="Times New Roman" w:cs="Times New Roman"/>
          <w:sz w:val="24"/>
          <w:szCs w:val="24"/>
        </w:rPr>
        <w:t>areas.</w:t>
      </w:r>
    </w:p>
    <w:p w:rsidR="002A73AD" w:rsidRPr="00B031C4" w:rsidRDefault="002A73A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Omwansa (2009) states that a lost or stolen mobile phone does not mean catastrophe as no one can access an mtn or airtel mobile money account without a correct personal identification number </w:t>
      </w:r>
      <w:r w:rsidR="00AB4B41" w:rsidRPr="00B031C4">
        <w:rPr>
          <w:rFonts w:ascii="Times New Roman" w:hAnsi="Times New Roman" w:cs="Times New Roman"/>
          <w:sz w:val="24"/>
          <w:szCs w:val="24"/>
        </w:rPr>
        <w:t>(PIN</w:t>
      </w:r>
      <w:r w:rsidRPr="00B031C4">
        <w:rPr>
          <w:rFonts w:ascii="Times New Roman" w:hAnsi="Times New Roman" w:cs="Times New Roman"/>
          <w:sz w:val="24"/>
          <w:szCs w:val="24"/>
        </w:rPr>
        <w:t xml:space="preserve">). He further explains that in a country where majority of people have no bank accounts, Mobile money (M-pesa, Airtel &amp; MTN MM) provides both </w:t>
      </w:r>
      <w:r w:rsidR="004A63FC" w:rsidRPr="00B031C4">
        <w:rPr>
          <w:rFonts w:ascii="Times New Roman" w:hAnsi="Times New Roman" w:cs="Times New Roman"/>
          <w:sz w:val="24"/>
          <w:szCs w:val="24"/>
        </w:rPr>
        <w:t>convenience</w:t>
      </w:r>
      <w:r w:rsidRPr="00B031C4">
        <w:rPr>
          <w:rFonts w:ascii="Times New Roman" w:hAnsi="Times New Roman" w:cs="Times New Roman"/>
          <w:sz w:val="24"/>
          <w:szCs w:val="24"/>
        </w:rPr>
        <w:t xml:space="preserve"> and safety. In </w:t>
      </w:r>
      <w:r w:rsidR="004A63FC" w:rsidRPr="00B031C4">
        <w:rPr>
          <w:rFonts w:ascii="Times New Roman" w:hAnsi="Times New Roman" w:cs="Times New Roman"/>
          <w:sz w:val="24"/>
          <w:szCs w:val="24"/>
        </w:rPr>
        <w:t xml:space="preserve">this </w:t>
      </w:r>
      <w:r w:rsidR="002231F1" w:rsidRPr="00B031C4">
        <w:rPr>
          <w:rFonts w:ascii="Times New Roman" w:hAnsi="Times New Roman" w:cs="Times New Roman"/>
          <w:sz w:val="24"/>
          <w:szCs w:val="24"/>
        </w:rPr>
        <w:t>study,</w:t>
      </w:r>
      <w:r w:rsidR="004A63FC" w:rsidRPr="00B031C4">
        <w:rPr>
          <w:rFonts w:ascii="Times New Roman" w:hAnsi="Times New Roman" w:cs="Times New Roman"/>
          <w:sz w:val="24"/>
          <w:szCs w:val="24"/>
        </w:rPr>
        <w:t xml:space="preserve"> </w:t>
      </w:r>
      <w:r w:rsidRPr="00B031C4">
        <w:rPr>
          <w:rFonts w:ascii="Times New Roman" w:hAnsi="Times New Roman" w:cs="Times New Roman"/>
          <w:sz w:val="24"/>
          <w:szCs w:val="24"/>
        </w:rPr>
        <w:t xml:space="preserve">residents in </w:t>
      </w:r>
      <w:r w:rsidR="00E711C2" w:rsidRPr="00B031C4">
        <w:rPr>
          <w:rFonts w:ascii="Times New Roman" w:hAnsi="Times New Roman" w:cs="Times New Roman"/>
          <w:sz w:val="24"/>
          <w:szCs w:val="24"/>
        </w:rPr>
        <w:t>Kabanyoro</w:t>
      </w:r>
      <w:r w:rsidRPr="00B031C4">
        <w:rPr>
          <w:rFonts w:ascii="Times New Roman" w:hAnsi="Times New Roman" w:cs="Times New Roman"/>
          <w:sz w:val="24"/>
          <w:szCs w:val="24"/>
        </w:rPr>
        <w:t xml:space="preserve"> village </w:t>
      </w:r>
      <w:r w:rsidR="004A63FC" w:rsidRPr="00B031C4">
        <w:rPr>
          <w:rFonts w:ascii="Times New Roman" w:hAnsi="Times New Roman" w:cs="Times New Roman"/>
          <w:sz w:val="24"/>
          <w:szCs w:val="24"/>
        </w:rPr>
        <w:t xml:space="preserve">can walk around with their virtual </w:t>
      </w:r>
      <w:r w:rsidR="00AB4B41" w:rsidRPr="00B031C4">
        <w:rPr>
          <w:rFonts w:ascii="Times New Roman" w:hAnsi="Times New Roman" w:cs="Times New Roman"/>
          <w:sz w:val="24"/>
          <w:szCs w:val="24"/>
        </w:rPr>
        <w:t>money knowing</w:t>
      </w:r>
      <w:r w:rsidR="004A63FC" w:rsidRPr="00B031C4">
        <w:rPr>
          <w:rFonts w:ascii="Times New Roman" w:hAnsi="Times New Roman" w:cs="Times New Roman"/>
          <w:sz w:val="24"/>
          <w:szCs w:val="24"/>
        </w:rPr>
        <w:t xml:space="preserve"> they </w:t>
      </w:r>
      <w:r w:rsidR="00AB4B41" w:rsidRPr="00B031C4">
        <w:rPr>
          <w:rFonts w:ascii="Times New Roman" w:hAnsi="Times New Roman" w:cs="Times New Roman"/>
          <w:sz w:val="24"/>
          <w:szCs w:val="24"/>
        </w:rPr>
        <w:t>can withdraw</w:t>
      </w:r>
      <w:r w:rsidR="004A63FC" w:rsidRPr="00B031C4">
        <w:rPr>
          <w:rFonts w:ascii="Times New Roman" w:hAnsi="Times New Roman" w:cs="Times New Roman"/>
          <w:sz w:val="24"/>
          <w:szCs w:val="24"/>
        </w:rPr>
        <w:t xml:space="preserve"> and pay cash anytime at a minimal fee. </w:t>
      </w:r>
    </w:p>
    <w:p w:rsidR="002231F1" w:rsidRPr="00B031C4" w:rsidRDefault="002231F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work of Mbogo (2010) set out to investigate success factor attributable to the use of mobile payments in furthering financial inclusion. Mbogo (2010) tested different variables including accessibility of mobile payments services, transaction costs, convenience and security perceived support from mobile payments operators, satisfaction with mobile payments services, and actual usage of mobile payment and access to financial services. </w:t>
      </w:r>
    </w:p>
    <w:p w:rsidR="00195419" w:rsidRPr="00B031C4" w:rsidRDefault="0019541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According to a study published  in the financial sector deepening (2009), when users of M-Pesa were asked to compare the service with their previous national money transfer service over (55 of users found that M-pesa was faster, more convenient, safer and cheaper. At the time of survey Safaricom offered service to 4,420,279 users through 4,781 M-pesa agents. The ease of access compared very well with 887 bank branches  and 1.424 ATMs countrywide. Given M-pesa versus these other remittance services the strong growth of the user numbers for M-Pesa shows that the introduction of M-pesa has increased Kenya’s payment infrastructure and financial inclusion for all. Njenga (2009) states that although </w:t>
      </w:r>
      <w:r w:rsidR="00380BB7" w:rsidRPr="00B031C4">
        <w:rPr>
          <w:rFonts w:ascii="Times New Roman" w:hAnsi="Times New Roman" w:cs="Times New Roman"/>
          <w:sz w:val="24"/>
          <w:szCs w:val="24"/>
        </w:rPr>
        <w:t xml:space="preserve">the mobile phone balances may seem low, the fact that there are balances proves that there is storage which can be perceived as acceptance of deposits. This is a significant indication of the high value placed on the convenience associated with the use of mobile payment services.  </w:t>
      </w:r>
    </w:p>
    <w:p w:rsidR="00B35ADD" w:rsidRPr="00B031C4" w:rsidRDefault="00B35ADD" w:rsidP="00606DAF">
      <w:pPr>
        <w:pStyle w:val="Heading1"/>
        <w:spacing w:after="16" w:line="360" w:lineRule="auto"/>
        <w:jc w:val="both"/>
        <w:rPr>
          <w:rFonts w:ascii="Times New Roman" w:hAnsi="Times New Roman" w:cs="Times New Roman"/>
        </w:rPr>
      </w:pPr>
      <w:bookmarkStart w:id="29" w:name="_Toc144898049"/>
      <w:r w:rsidRPr="00B031C4">
        <w:rPr>
          <w:rFonts w:ascii="Times New Roman" w:hAnsi="Times New Roman" w:cs="Times New Roman"/>
        </w:rPr>
        <w:t>2.7.2 Mobile Banking and Financial Inclusion.</w:t>
      </w:r>
      <w:bookmarkEnd w:id="29"/>
      <w:r w:rsidRPr="00B031C4">
        <w:rPr>
          <w:rFonts w:ascii="Times New Roman" w:hAnsi="Times New Roman" w:cs="Times New Roman"/>
        </w:rPr>
        <w:t xml:space="preserve"> </w:t>
      </w:r>
    </w:p>
    <w:p w:rsidR="00210C92" w:rsidRPr="00B031C4" w:rsidRDefault="00210C92" w:rsidP="00606DAF">
      <w:pPr>
        <w:spacing w:after="16" w:line="360" w:lineRule="auto"/>
        <w:jc w:val="both"/>
        <w:rPr>
          <w:rFonts w:ascii="Times New Roman" w:hAnsi="Times New Roman" w:cs="Times New Roman"/>
        </w:rPr>
      </w:pPr>
    </w:p>
    <w:p w:rsidR="00210C92" w:rsidRPr="00B031C4" w:rsidRDefault="00C30D8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According to Nasikye</w:t>
      </w:r>
      <w:r w:rsidR="00210C92" w:rsidRPr="00B031C4">
        <w:rPr>
          <w:rFonts w:ascii="Times New Roman" w:hAnsi="Times New Roman" w:cs="Times New Roman"/>
          <w:sz w:val="24"/>
          <w:szCs w:val="24"/>
        </w:rPr>
        <w:t xml:space="preserve"> (2009), Mobile banking (</w:t>
      </w:r>
      <w:r w:rsidRPr="00B031C4">
        <w:rPr>
          <w:rFonts w:ascii="Times New Roman" w:hAnsi="Times New Roman" w:cs="Times New Roman"/>
          <w:sz w:val="24"/>
          <w:szCs w:val="24"/>
        </w:rPr>
        <w:t>m banking</w:t>
      </w:r>
      <w:r w:rsidR="00210C92" w:rsidRPr="00B031C4">
        <w:rPr>
          <w:rFonts w:ascii="Times New Roman" w:hAnsi="Times New Roman" w:cs="Times New Roman"/>
          <w:sz w:val="24"/>
          <w:szCs w:val="24"/>
        </w:rPr>
        <w:t>) involves the use of a mobile phone or another mobile device to undertake financial transactions linked to a client account. According to Owen (</w:t>
      </w:r>
      <w:r w:rsidRPr="00B031C4">
        <w:rPr>
          <w:rFonts w:ascii="Times New Roman" w:hAnsi="Times New Roman" w:cs="Times New Roman"/>
          <w:sz w:val="24"/>
          <w:szCs w:val="24"/>
        </w:rPr>
        <w:t>2008),</w:t>
      </w:r>
      <w:r w:rsidR="00210C92" w:rsidRPr="00B031C4">
        <w:rPr>
          <w:rFonts w:ascii="Times New Roman" w:hAnsi="Times New Roman" w:cs="Times New Roman"/>
          <w:sz w:val="24"/>
          <w:szCs w:val="24"/>
        </w:rPr>
        <w:t xml:space="preserve"> </w:t>
      </w:r>
      <w:r w:rsidRPr="00B031C4">
        <w:rPr>
          <w:rFonts w:ascii="Times New Roman" w:hAnsi="Times New Roman" w:cs="Times New Roman"/>
          <w:sz w:val="24"/>
          <w:szCs w:val="24"/>
        </w:rPr>
        <w:t>m banking</w:t>
      </w:r>
      <w:r w:rsidR="00210C92" w:rsidRPr="00B031C4">
        <w:rPr>
          <w:rFonts w:ascii="Times New Roman" w:hAnsi="Times New Roman" w:cs="Times New Roman"/>
          <w:sz w:val="24"/>
          <w:szCs w:val="24"/>
        </w:rPr>
        <w:t xml:space="preserve"> refers to provision and availing of banking and financial service with the help of mobile </w:t>
      </w:r>
      <w:r w:rsidRPr="00B031C4">
        <w:rPr>
          <w:rFonts w:ascii="Times New Roman" w:hAnsi="Times New Roman" w:cs="Times New Roman"/>
          <w:sz w:val="24"/>
          <w:szCs w:val="24"/>
        </w:rPr>
        <w:t>telecommunications device</w:t>
      </w:r>
      <w:r w:rsidR="00210C92" w:rsidRPr="00B031C4">
        <w:rPr>
          <w:rFonts w:ascii="Times New Roman" w:hAnsi="Times New Roman" w:cs="Times New Roman"/>
          <w:sz w:val="24"/>
          <w:szCs w:val="24"/>
        </w:rPr>
        <w:t>. Services</w:t>
      </w:r>
      <w:r w:rsidR="009254B3" w:rsidRPr="00B031C4">
        <w:rPr>
          <w:rFonts w:ascii="Times New Roman" w:hAnsi="Times New Roman" w:cs="Times New Roman"/>
          <w:sz w:val="24"/>
          <w:szCs w:val="24"/>
        </w:rPr>
        <w:t xml:space="preserve"> include </w:t>
      </w:r>
      <w:r w:rsidR="001D5F27" w:rsidRPr="00B031C4">
        <w:rPr>
          <w:rFonts w:ascii="Times New Roman" w:hAnsi="Times New Roman" w:cs="Times New Roman"/>
          <w:sz w:val="24"/>
          <w:szCs w:val="24"/>
        </w:rPr>
        <w:t>performing balance checks</w:t>
      </w:r>
      <w:r w:rsidR="009254B3" w:rsidRPr="00B031C4">
        <w:rPr>
          <w:rFonts w:ascii="Times New Roman" w:hAnsi="Times New Roman" w:cs="Times New Roman"/>
          <w:sz w:val="24"/>
          <w:szCs w:val="24"/>
        </w:rPr>
        <w:t xml:space="preserve">, account </w:t>
      </w:r>
      <w:r w:rsidR="009254B3" w:rsidRPr="00B031C4">
        <w:rPr>
          <w:rFonts w:ascii="Times New Roman" w:hAnsi="Times New Roman" w:cs="Times New Roman"/>
          <w:sz w:val="24"/>
          <w:szCs w:val="24"/>
        </w:rPr>
        <w:lastRenderedPageBreak/>
        <w:t>transactions, payments, credit applications and other banking transactions through a mobile device that is mostly used in developing countries or Personal Digital Assistant (PDA).</w:t>
      </w:r>
    </w:p>
    <w:p w:rsidR="009254B3" w:rsidRPr="00B031C4" w:rsidRDefault="009254B3"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Njenga (2009) asserts that the mode of usage is mostly influenced by missions and marketing strategies of M-banking service provides. M-Banking users tend </w:t>
      </w:r>
      <w:r w:rsidR="00DF717C" w:rsidRPr="00B031C4">
        <w:rPr>
          <w:rFonts w:ascii="Times New Roman" w:hAnsi="Times New Roman" w:cs="Times New Roman"/>
          <w:sz w:val="24"/>
          <w:szCs w:val="24"/>
        </w:rPr>
        <w:t>to use the service in many ways depending on the nature of activities and urgency, however, the hype factor is a unique dimension of use, here, and the usage of mobile banking is caused by excitement and imagination originating from the M-Banking utilization environment. Banks might be better off by offering the service at lower costs to entice more customers and not for use on high charges, which scare off potential customers. This way banks can increase their revenue sources through increased transacti</w:t>
      </w:r>
      <w:r w:rsidR="008B780E" w:rsidRPr="00B031C4">
        <w:rPr>
          <w:rFonts w:ascii="Times New Roman" w:hAnsi="Times New Roman" w:cs="Times New Roman"/>
          <w:sz w:val="24"/>
          <w:szCs w:val="24"/>
        </w:rPr>
        <w:t xml:space="preserve">on </w:t>
      </w:r>
      <w:r w:rsidR="00393DA6" w:rsidRPr="00B031C4">
        <w:rPr>
          <w:rFonts w:ascii="Times New Roman" w:hAnsi="Times New Roman" w:cs="Times New Roman"/>
          <w:sz w:val="24"/>
          <w:szCs w:val="24"/>
        </w:rPr>
        <w:t>volumes, which</w:t>
      </w:r>
      <w:r w:rsidR="008B780E" w:rsidRPr="00B031C4">
        <w:rPr>
          <w:rFonts w:ascii="Times New Roman" w:hAnsi="Times New Roman" w:cs="Times New Roman"/>
          <w:sz w:val="24"/>
          <w:szCs w:val="24"/>
        </w:rPr>
        <w:t xml:space="preserve"> means more use of the financial services thus furthering financial inclusion.</w:t>
      </w:r>
    </w:p>
    <w:p w:rsidR="008B780E" w:rsidRPr="00B031C4" w:rsidRDefault="008B780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Banking services supplement traditional banking services and the frequency of use is not limited by time and locality. The services involve small, frequent transactions, which are convenient to use mobile money banking services. Oiso et al. (2013) </w:t>
      </w:r>
      <w:r w:rsidR="00393DA6" w:rsidRPr="00B031C4">
        <w:rPr>
          <w:rFonts w:ascii="Times New Roman" w:hAnsi="Times New Roman" w:cs="Times New Roman"/>
          <w:sz w:val="24"/>
          <w:szCs w:val="24"/>
        </w:rPr>
        <w:t>established that the highest percentage of number of people and business whether big or small use mobile banking as opposed to traditional banking. Further th</w:t>
      </w:r>
      <w:r w:rsidR="003F6C9A" w:rsidRPr="00B031C4">
        <w:rPr>
          <w:rFonts w:ascii="Times New Roman" w:hAnsi="Times New Roman" w:cs="Times New Roman"/>
          <w:sz w:val="24"/>
          <w:szCs w:val="24"/>
        </w:rPr>
        <w:t>r</w:t>
      </w:r>
      <w:r w:rsidR="00393DA6" w:rsidRPr="00B031C4">
        <w:rPr>
          <w:rFonts w:ascii="Times New Roman" w:hAnsi="Times New Roman" w:cs="Times New Roman"/>
          <w:sz w:val="24"/>
          <w:szCs w:val="24"/>
        </w:rPr>
        <w:t>ough mobile ph</w:t>
      </w:r>
      <w:r w:rsidR="003F6C9A" w:rsidRPr="00B031C4">
        <w:rPr>
          <w:rFonts w:ascii="Times New Roman" w:hAnsi="Times New Roman" w:cs="Times New Roman"/>
          <w:sz w:val="24"/>
          <w:szCs w:val="24"/>
        </w:rPr>
        <w:t xml:space="preserve">ones users are able obtain both in formation and transactional services. Mobile banking provides residents access to banking information about their bank account inquires and mini statement. Mobile banking also saves them time on queuing and visiting the bank premise thus concentrating on businesses or </w:t>
      </w:r>
      <w:r w:rsidR="00CF0094" w:rsidRPr="00B031C4">
        <w:rPr>
          <w:rFonts w:ascii="Times New Roman" w:hAnsi="Times New Roman" w:cs="Times New Roman"/>
          <w:sz w:val="24"/>
          <w:szCs w:val="24"/>
        </w:rPr>
        <w:t>their</w:t>
      </w:r>
      <w:r w:rsidR="003F6C9A" w:rsidRPr="00B031C4">
        <w:rPr>
          <w:rFonts w:ascii="Times New Roman" w:hAnsi="Times New Roman" w:cs="Times New Roman"/>
          <w:sz w:val="24"/>
          <w:szCs w:val="24"/>
        </w:rPr>
        <w:t xml:space="preserve"> lives. Rural occupants can make withdrawals and consequently use the same to pay any pending transactions in the course of their daily lives </w:t>
      </w:r>
      <w:r w:rsidR="00D50A33" w:rsidRPr="00B031C4">
        <w:rPr>
          <w:rFonts w:ascii="Times New Roman" w:hAnsi="Times New Roman" w:cs="Times New Roman"/>
          <w:sz w:val="24"/>
          <w:szCs w:val="24"/>
        </w:rPr>
        <w:t xml:space="preserve">whether it concerns paying fees or buying airtime. </w:t>
      </w:r>
    </w:p>
    <w:p w:rsidR="0048055C" w:rsidRPr="00B031C4" w:rsidRDefault="001F37B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Jahanyan (2015</w:t>
      </w:r>
      <w:r w:rsidR="00503D23" w:rsidRPr="00B031C4">
        <w:rPr>
          <w:rFonts w:ascii="Times New Roman" w:hAnsi="Times New Roman" w:cs="Times New Roman"/>
          <w:sz w:val="24"/>
          <w:szCs w:val="24"/>
        </w:rPr>
        <w:t>) examined</w:t>
      </w:r>
      <w:r w:rsidRPr="00B031C4">
        <w:rPr>
          <w:rFonts w:ascii="Times New Roman" w:hAnsi="Times New Roman" w:cs="Times New Roman"/>
          <w:sz w:val="24"/>
          <w:szCs w:val="24"/>
        </w:rPr>
        <w:t xml:space="preserve"> the impact of mobile money </w:t>
      </w:r>
      <w:r w:rsidR="00503D23" w:rsidRPr="00B031C4">
        <w:rPr>
          <w:rFonts w:ascii="Times New Roman" w:hAnsi="Times New Roman" w:cs="Times New Roman"/>
          <w:sz w:val="24"/>
          <w:szCs w:val="24"/>
        </w:rPr>
        <w:t xml:space="preserve">services on financial inclusion, and determined that the use of mobile money has made a significant contribution to financial inclusion. </w:t>
      </w:r>
      <w:r w:rsidR="00CF0094" w:rsidRPr="00B031C4">
        <w:rPr>
          <w:rFonts w:ascii="Times New Roman" w:hAnsi="Times New Roman" w:cs="Times New Roman"/>
          <w:sz w:val="24"/>
          <w:szCs w:val="24"/>
        </w:rPr>
        <w:t>R</w:t>
      </w:r>
      <w:r w:rsidR="00503D23" w:rsidRPr="00B031C4">
        <w:rPr>
          <w:rFonts w:ascii="Times New Roman" w:hAnsi="Times New Roman" w:cs="Times New Roman"/>
          <w:sz w:val="24"/>
          <w:szCs w:val="24"/>
        </w:rPr>
        <w:t>esidents prefer mobile banking as opposed to traditional banking fo</w:t>
      </w:r>
      <w:r w:rsidR="00CF0094" w:rsidRPr="00B031C4">
        <w:rPr>
          <w:rFonts w:ascii="Times New Roman" w:hAnsi="Times New Roman" w:cs="Times New Roman"/>
          <w:sz w:val="24"/>
          <w:szCs w:val="24"/>
        </w:rPr>
        <w:t xml:space="preserve">r their day-to-day transactions. As opposed to traditional banking services, mobile banking is an innovation, where banking services done through a network are referred to as branchless banking. Information relating </w:t>
      </w:r>
      <w:r w:rsidR="005D2733" w:rsidRPr="00B031C4">
        <w:rPr>
          <w:rFonts w:ascii="Times New Roman" w:hAnsi="Times New Roman" w:cs="Times New Roman"/>
          <w:sz w:val="24"/>
          <w:szCs w:val="24"/>
        </w:rPr>
        <w:t>to account balance and notifications on transactions is also easily accessible. In addition, of loan proceeds, withdrawals, and depositing of funds are also able to do. Ishegoma (2011</w:t>
      </w:r>
      <w:r w:rsidR="00697FEA" w:rsidRPr="00B031C4">
        <w:rPr>
          <w:rFonts w:ascii="Times New Roman" w:hAnsi="Times New Roman" w:cs="Times New Roman"/>
          <w:sz w:val="24"/>
          <w:szCs w:val="24"/>
        </w:rPr>
        <w:t>).</w:t>
      </w:r>
      <w:r w:rsidR="005D2733" w:rsidRPr="00B031C4">
        <w:rPr>
          <w:rFonts w:ascii="Times New Roman" w:hAnsi="Times New Roman" w:cs="Times New Roman"/>
          <w:sz w:val="24"/>
          <w:szCs w:val="24"/>
        </w:rPr>
        <w:t xml:space="preserve">   Traditional banking exposes its users to risks associated with cash transactions but use of mobile banking reduces such risk, saves them time and reduce cost of transport.  Since the services are accessible withi</w:t>
      </w:r>
      <w:r w:rsidR="00697FEA" w:rsidRPr="00B031C4">
        <w:rPr>
          <w:rFonts w:ascii="Times New Roman" w:hAnsi="Times New Roman" w:cs="Times New Roman"/>
          <w:sz w:val="24"/>
          <w:szCs w:val="24"/>
        </w:rPr>
        <w:t xml:space="preserve">n their village that is </w:t>
      </w:r>
      <w:r w:rsidR="00E711C2" w:rsidRPr="00B031C4">
        <w:rPr>
          <w:rFonts w:ascii="Times New Roman" w:hAnsi="Times New Roman" w:cs="Times New Roman"/>
          <w:sz w:val="24"/>
          <w:szCs w:val="24"/>
        </w:rPr>
        <w:t>Kabanyoro</w:t>
      </w:r>
      <w:r w:rsidR="00697FEA" w:rsidRPr="00B031C4">
        <w:rPr>
          <w:rFonts w:ascii="Times New Roman" w:hAnsi="Times New Roman" w:cs="Times New Roman"/>
          <w:sz w:val="24"/>
          <w:szCs w:val="24"/>
        </w:rPr>
        <w:t>, they are financial included based on their access to these mobile money-banking services.</w:t>
      </w:r>
    </w:p>
    <w:p w:rsidR="001F37B9" w:rsidRPr="00B031C4" w:rsidRDefault="0048055C" w:rsidP="00606DAF">
      <w:pPr>
        <w:pStyle w:val="Heading1"/>
        <w:spacing w:after="16" w:line="360" w:lineRule="auto"/>
        <w:jc w:val="both"/>
        <w:rPr>
          <w:rFonts w:ascii="Times New Roman" w:hAnsi="Times New Roman" w:cs="Times New Roman"/>
        </w:rPr>
      </w:pPr>
      <w:bookmarkStart w:id="30" w:name="_Toc144898050"/>
      <w:r w:rsidRPr="00B031C4">
        <w:rPr>
          <w:rFonts w:ascii="Times New Roman" w:hAnsi="Times New Roman" w:cs="Times New Roman"/>
        </w:rPr>
        <w:lastRenderedPageBreak/>
        <w:t>2.7.3 Mobile Finance and Financial Inclusion.</w:t>
      </w:r>
      <w:bookmarkEnd w:id="30"/>
      <w:r w:rsidRPr="00B031C4">
        <w:rPr>
          <w:rFonts w:ascii="Times New Roman" w:hAnsi="Times New Roman" w:cs="Times New Roman"/>
        </w:rPr>
        <w:t xml:space="preserve"> </w:t>
      </w:r>
    </w:p>
    <w:p w:rsidR="00B534B7" w:rsidRPr="00B031C4" w:rsidRDefault="0048055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finance services assist regular individual to pay for their insurance, accumulate wealth inform of assets and obtain credit for financing of investment or business ventures. Govil et al. (2014) have analyzed the role of mobile finance </w:t>
      </w:r>
      <w:r w:rsidR="00580368" w:rsidRPr="00B031C4">
        <w:rPr>
          <w:rFonts w:ascii="Times New Roman" w:hAnsi="Times New Roman" w:cs="Times New Roman"/>
          <w:sz w:val="24"/>
          <w:szCs w:val="24"/>
        </w:rPr>
        <w:t xml:space="preserve">and found that it enhances the growth of the economy. It speeds up the flow of goods and services to create a conducive atmosphere for investment and above all security. Zutt </w:t>
      </w:r>
      <w:r w:rsidR="00C67301" w:rsidRPr="00B031C4">
        <w:rPr>
          <w:rFonts w:ascii="Times New Roman" w:hAnsi="Times New Roman" w:cs="Times New Roman"/>
          <w:sz w:val="24"/>
          <w:szCs w:val="24"/>
        </w:rPr>
        <w:t>(</w:t>
      </w:r>
      <w:r w:rsidR="00580368" w:rsidRPr="00B031C4">
        <w:rPr>
          <w:rFonts w:ascii="Times New Roman" w:hAnsi="Times New Roman" w:cs="Times New Roman"/>
          <w:sz w:val="24"/>
          <w:szCs w:val="24"/>
        </w:rPr>
        <w:t>2010</w:t>
      </w:r>
      <w:r w:rsidR="00C67301" w:rsidRPr="00B031C4">
        <w:rPr>
          <w:rFonts w:ascii="Times New Roman" w:hAnsi="Times New Roman" w:cs="Times New Roman"/>
          <w:sz w:val="24"/>
          <w:szCs w:val="24"/>
        </w:rPr>
        <w:t xml:space="preserve">) examined the use and adoption of mobile money technology on the level of financial inclusion, and indicated a positive relationship between mobile money usage and a level of financial inclusion. </w:t>
      </w:r>
    </w:p>
    <w:p w:rsidR="00F83DA6" w:rsidRPr="00B031C4" w:rsidRDefault="0036049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Similarly,</w:t>
      </w:r>
      <w:r w:rsidR="00F83DA6" w:rsidRPr="00B031C4">
        <w:rPr>
          <w:rFonts w:ascii="Times New Roman" w:hAnsi="Times New Roman" w:cs="Times New Roman"/>
          <w:sz w:val="24"/>
          <w:szCs w:val="24"/>
        </w:rPr>
        <w:t xml:space="preserve"> Kawa (2012) report that there is an influence of adoption and use of mobile phone technology on financial inclusion. Mobile finance </w:t>
      </w:r>
      <w:r w:rsidRPr="00B031C4">
        <w:rPr>
          <w:rFonts w:ascii="Times New Roman" w:hAnsi="Times New Roman" w:cs="Times New Roman"/>
          <w:sz w:val="24"/>
          <w:szCs w:val="24"/>
        </w:rPr>
        <w:t xml:space="preserve">assists residents to save and get credit, </w:t>
      </w:r>
      <w:r w:rsidR="003C5EF9" w:rsidRPr="00B031C4">
        <w:rPr>
          <w:rFonts w:ascii="Times New Roman" w:hAnsi="Times New Roman" w:cs="Times New Roman"/>
          <w:sz w:val="24"/>
          <w:szCs w:val="24"/>
        </w:rPr>
        <w:t>and</w:t>
      </w:r>
      <w:r w:rsidRPr="00B031C4">
        <w:rPr>
          <w:rFonts w:ascii="Times New Roman" w:hAnsi="Times New Roman" w:cs="Times New Roman"/>
          <w:sz w:val="24"/>
          <w:szCs w:val="24"/>
        </w:rPr>
        <w:t xml:space="preserve"> involves communication between user and their clients. This reduces the un necessary costs and time involved in accessing formal financial services. This convenience increases their usage and this furthers financial inclusion of those that </w:t>
      </w:r>
      <w:r w:rsidR="003C5EF9" w:rsidRPr="00B031C4">
        <w:rPr>
          <w:rFonts w:ascii="Times New Roman" w:hAnsi="Times New Roman" w:cs="Times New Roman"/>
          <w:sz w:val="24"/>
          <w:szCs w:val="24"/>
        </w:rPr>
        <w:t>are not</w:t>
      </w:r>
      <w:r w:rsidRPr="00B031C4">
        <w:rPr>
          <w:rFonts w:ascii="Times New Roman" w:hAnsi="Times New Roman" w:cs="Times New Roman"/>
          <w:sz w:val="24"/>
          <w:szCs w:val="24"/>
        </w:rPr>
        <w:t xml:space="preserve"> part of formal financial sector. </w:t>
      </w:r>
      <w:r w:rsidR="001677DE" w:rsidRPr="00B031C4">
        <w:rPr>
          <w:rFonts w:ascii="Times New Roman" w:hAnsi="Times New Roman" w:cs="Times New Roman"/>
          <w:sz w:val="24"/>
          <w:szCs w:val="24"/>
        </w:rPr>
        <w:t xml:space="preserve">Kakwa (2012) made similar observation in Ghana that Mobile finance promotes financial inclusion. Govil et al. (2014) findings showed that the use of mobile finance such as savings, insurance and credit experiences improved economic progress in their </w:t>
      </w:r>
      <w:r w:rsidR="00F24638" w:rsidRPr="00B031C4">
        <w:rPr>
          <w:rFonts w:ascii="Times New Roman" w:hAnsi="Times New Roman" w:cs="Times New Roman"/>
          <w:sz w:val="24"/>
          <w:szCs w:val="24"/>
        </w:rPr>
        <w:t>day-to-day</w:t>
      </w:r>
      <w:r w:rsidR="001677DE" w:rsidRPr="00B031C4">
        <w:rPr>
          <w:rFonts w:ascii="Times New Roman" w:hAnsi="Times New Roman" w:cs="Times New Roman"/>
          <w:sz w:val="24"/>
          <w:szCs w:val="24"/>
        </w:rPr>
        <w:t xml:space="preserve"> work. Residents of rural areas in Uganda have adopted the use of the mobile payments as a way of transacting their business because of the relative affordability of mobile phones and the mobile banking services they offer (Mbogo, 2010). </w:t>
      </w:r>
      <w:r w:rsidR="00F24638" w:rsidRPr="00B031C4">
        <w:rPr>
          <w:rFonts w:ascii="Times New Roman" w:hAnsi="Times New Roman" w:cs="Times New Roman"/>
          <w:sz w:val="24"/>
          <w:szCs w:val="24"/>
        </w:rPr>
        <w:t xml:space="preserve">“Mobile money” is money that can be accessed and used via mobile phone (Jenkins, 2008). Mobile money can be used to settle a variety of transaction and it transforms the mobile phone into a mobile wallet. </w:t>
      </w:r>
    </w:p>
    <w:p w:rsidR="00F24638" w:rsidRPr="00B031C4" w:rsidRDefault="00F2463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To access Mobile money Transfer services, a customer must first register at an authorized mobile money transfer retail outlet of a mobile network operator offering MMTS. The customer is then assigned an individual electronic money account that is linked to his phone number and accessible through a SIM card-resident application  on the mobile phone. The study by Rashid and Saleem (2011) in Pakistan examined the relationship between a customer’s satisfaction and mobile banking in Pakistan. Questionnaires were given to 230 bank employees and 230 bank customers. Finding revealed </w:t>
      </w:r>
      <w:r w:rsidR="001167DD" w:rsidRPr="00B031C4">
        <w:rPr>
          <w:rFonts w:ascii="Times New Roman" w:hAnsi="Times New Roman" w:cs="Times New Roman"/>
          <w:sz w:val="24"/>
          <w:szCs w:val="24"/>
        </w:rPr>
        <w:t xml:space="preserve">that customers concern about security, authenticity and reliability of technology were significant. Results imply that for government to financial include rural areas within Uganda they should focus on mobile finance‘s IT application, innovative services, security and  ease of </w:t>
      </w:r>
      <w:r w:rsidR="001167DD" w:rsidRPr="00B031C4">
        <w:rPr>
          <w:rFonts w:ascii="Times New Roman" w:hAnsi="Times New Roman" w:cs="Times New Roman"/>
          <w:sz w:val="24"/>
          <w:szCs w:val="24"/>
        </w:rPr>
        <w:lastRenderedPageBreak/>
        <w:t>convenience to access these financial services.</w:t>
      </w:r>
      <w:r w:rsidR="00D311CF" w:rsidRPr="00B031C4">
        <w:rPr>
          <w:rFonts w:ascii="Times New Roman" w:hAnsi="Times New Roman" w:cs="Times New Roman"/>
          <w:sz w:val="24"/>
          <w:szCs w:val="24"/>
        </w:rPr>
        <w:t xml:space="preserve"> Customer trust and risk should also carry priority because they are key indicators pf technology adaption of mobile money.</w:t>
      </w:r>
    </w:p>
    <w:p w:rsidR="00D311CF" w:rsidRPr="00B031C4" w:rsidRDefault="00A94D84" w:rsidP="00606DAF">
      <w:pPr>
        <w:pStyle w:val="Heading1"/>
        <w:spacing w:after="16" w:line="360" w:lineRule="auto"/>
        <w:jc w:val="both"/>
        <w:rPr>
          <w:rFonts w:ascii="Times New Roman" w:hAnsi="Times New Roman" w:cs="Times New Roman"/>
        </w:rPr>
      </w:pPr>
      <w:bookmarkStart w:id="31" w:name="_Toc144898051"/>
      <w:r w:rsidRPr="00B031C4">
        <w:rPr>
          <w:rFonts w:ascii="Times New Roman" w:hAnsi="Times New Roman" w:cs="Times New Roman"/>
        </w:rPr>
        <w:t>2.8 Summary of Literature</w:t>
      </w:r>
      <w:bookmarkEnd w:id="31"/>
      <w:r w:rsidRPr="00B031C4">
        <w:rPr>
          <w:rFonts w:ascii="Times New Roman" w:hAnsi="Times New Roman" w:cs="Times New Roman"/>
        </w:rPr>
        <w:t xml:space="preserve"> </w:t>
      </w:r>
    </w:p>
    <w:p w:rsidR="00017CD9" w:rsidRPr="00B031C4" w:rsidRDefault="00A94D8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presence of mobile money transactions has changed how business is conducted. This is because offering Banking products through mobile phones has brought about great potential for reaching those who have no bank accounts. Moreover, accessibility </w:t>
      </w:r>
      <w:r w:rsidR="00D47EEF" w:rsidRPr="00B031C4">
        <w:rPr>
          <w:rFonts w:ascii="Times New Roman" w:hAnsi="Times New Roman" w:cs="Times New Roman"/>
          <w:sz w:val="24"/>
          <w:szCs w:val="24"/>
        </w:rPr>
        <w:t xml:space="preserve">to the mobile phone in this era is to both and the rich. According to Lennart and Bjorn (2010), the fast diffusion of mobile money transfer is viewed as a potential key tool for facilitating financial transactions. This indicates that the rapid adoption of the mobile money service is seen as a means of furthering financial transactions in rural areas. A positive aspect of mobile money is that mobile networks can reach remote areas at a low cost thereby making it possible for financial transactions to be made simple and faster from any point in so far </w:t>
      </w:r>
      <w:r w:rsidR="00017CD9" w:rsidRPr="00B031C4">
        <w:rPr>
          <w:rFonts w:ascii="Times New Roman" w:hAnsi="Times New Roman" w:cs="Times New Roman"/>
          <w:sz w:val="24"/>
          <w:szCs w:val="24"/>
        </w:rPr>
        <w:t xml:space="preserve">as there mobile money service providers. It is easier to transact and at a lower cost. There is need therefore to  find out how far mobile money usage has furthered the extent  or degree of financial inclusion within rural areas. At the  same time see the access to financial services by the people. </w:t>
      </w:r>
    </w:p>
    <w:p w:rsidR="00017CD9" w:rsidRPr="00B031C4" w:rsidRDefault="00017CD9" w:rsidP="00606DAF">
      <w:pPr>
        <w:pStyle w:val="Heading1"/>
        <w:spacing w:after="16" w:line="360" w:lineRule="auto"/>
        <w:jc w:val="both"/>
        <w:rPr>
          <w:rFonts w:ascii="Times New Roman" w:hAnsi="Times New Roman" w:cs="Times New Roman"/>
        </w:rPr>
      </w:pPr>
      <w:bookmarkStart w:id="32" w:name="_Toc144898052"/>
      <w:r w:rsidRPr="00B031C4">
        <w:rPr>
          <w:rFonts w:ascii="Times New Roman" w:hAnsi="Times New Roman" w:cs="Times New Roman"/>
        </w:rPr>
        <w:t>2.6 Research Gap</w:t>
      </w:r>
      <w:bookmarkEnd w:id="32"/>
      <w:r w:rsidRPr="00B031C4">
        <w:rPr>
          <w:rFonts w:ascii="Times New Roman" w:hAnsi="Times New Roman" w:cs="Times New Roman"/>
        </w:rPr>
        <w:t xml:space="preserve"> </w:t>
      </w:r>
    </w:p>
    <w:p w:rsidR="00017CD9" w:rsidRPr="00B031C4" w:rsidRDefault="007E19B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Most of the highlighted studies in the literature review don’t explicitly address the impact of mobile money services on the level financial inclusion within rural Uganda.  A scarcity of literature in the area of study exists </w:t>
      </w:r>
      <w:r w:rsidR="0060123E" w:rsidRPr="00B031C4">
        <w:rPr>
          <w:rFonts w:ascii="Times New Roman" w:hAnsi="Times New Roman" w:cs="Times New Roman"/>
          <w:sz w:val="24"/>
          <w:szCs w:val="24"/>
        </w:rPr>
        <w:t xml:space="preserve">particularly in the developing countries like Uganda. There information gap about mobile money services and its impact on financial inclusion especially within </w:t>
      </w:r>
      <w:r w:rsidR="00E711C2" w:rsidRPr="00B031C4">
        <w:rPr>
          <w:rFonts w:ascii="Times New Roman" w:hAnsi="Times New Roman" w:cs="Times New Roman"/>
          <w:sz w:val="24"/>
          <w:szCs w:val="24"/>
        </w:rPr>
        <w:t xml:space="preserve">Kabanyoro </w:t>
      </w:r>
      <w:r w:rsidR="0060123E" w:rsidRPr="00B031C4">
        <w:rPr>
          <w:rFonts w:ascii="Times New Roman" w:hAnsi="Times New Roman" w:cs="Times New Roman"/>
          <w:sz w:val="24"/>
          <w:szCs w:val="24"/>
        </w:rPr>
        <w:t xml:space="preserve">Village located in Gayaza parish thus the essence of this study. </w:t>
      </w:r>
    </w:p>
    <w:p w:rsidR="00017CD9" w:rsidRPr="00B031C4" w:rsidRDefault="00017CD9" w:rsidP="00606DAF">
      <w:pPr>
        <w:spacing w:after="16" w:line="360" w:lineRule="auto"/>
        <w:jc w:val="both"/>
        <w:rPr>
          <w:rFonts w:ascii="Times New Roman" w:hAnsi="Times New Roman" w:cs="Times New Roman"/>
        </w:rPr>
      </w:pPr>
    </w:p>
    <w:p w:rsidR="000B0624" w:rsidRPr="00B031C4" w:rsidRDefault="000B0624" w:rsidP="00606DAF">
      <w:pPr>
        <w:spacing w:after="16" w:line="360" w:lineRule="auto"/>
        <w:jc w:val="both"/>
        <w:rPr>
          <w:rFonts w:ascii="Times New Roman" w:hAnsi="Times New Roman" w:cs="Times New Roman"/>
        </w:rPr>
      </w:pPr>
    </w:p>
    <w:p w:rsidR="0046731D" w:rsidRPr="00B031C4" w:rsidRDefault="0046731D" w:rsidP="00606DAF">
      <w:pPr>
        <w:spacing w:after="16" w:line="360" w:lineRule="auto"/>
        <w:jc w:val="both"/>
        <w:rPr>
          <w:rFonts w:ascii="Times New Roman" w:hAnsi="Times New Roman" w:cs="Times New Roman"/>
        </w:rPr>
      </w:pPr>
    </w:p>
    <w:p w:rsidR="0046731D" w:rsidRPr="00B031C4" w:rsidRDefault="0046731D" w:rsidP="00606DAF">
      <w:pPr>
        <w:spacing w:after="16" w:line="360" w:lineRule="auto"/>
        <w:jc w:val="both"/>
        <w:rPr>
          <w:rFonts w:ascii="Times New Roman" w:hAnsi="Times New Roman" w:cs="Times New Roman"/>
        </w:rPr>
      </w:pPr>
    </w:p>
    <w:p w:rsidR="0046731D" w:rsidRPr="00B031C4" w:rsidRDefault="0046731D" w:rsidP="00606DAF">
      <w:pPr>
        <w:spacing w:after="16" w:line="360" w:lineRule="auto"/>
        <w:jc w:val="both"/>
        <w:rPr>
          <w:rFonts w:ascii="Times New Roman" w:hAnsi="Times New Roman" w:cs="Times New Roman"/>
        </w:rPr>
      </w:pPr>
    </w:p>
    <w:p w:rsidR="000B0624" w:rsidRPr="00B031C4" w:rsidRDefault="000B0624" w:rsidP="00606DAF">
      <w:pPr>
        <w:spacing w:after="16" w:line="360" w:lineRule="auto"/>
        <w:jc w:val="both"/>
        <w:rPr>
          <w:rFonts w:ascii="Times New Roman" w:hAnsi="Times New Roman" w:cs="Times New Roman"/>
        </w:rPr>
      </w:pPr>
    </w:p>
    <w:p w:rsidR="00585B57" w:rsidRPr="00B031C4" w:rsidRDefault="00806661" w:rsidP="00606DAF">
      <w:pPr>
        <w:pStyle w:val="Heading1"/>
        <w:spacing w:after="16" w:line="360" w:lineRule="auto"/>
        <w:jc w:val="center"/>
        <w:rPr>
          <w:rFonts w:ascii="Times New Roman" w:hAnsi="Times New Roman" w:cs="Times New Roman"/>
        </w:rPr>
      </w:pPr>
      <w:bookmarkStart w:id="33" w:name="_Toc144898053"/>
      <w:r w:rsidRPr="00B031C4">
        <w:rPr>
          <w:rFonts w:ascii="Times New Roman" w:hAnsi="Times New Roman" w:cs="Times New Roman"/>
        </w:rPr>
        <w:lastRenderedPageBreak/>
        <w:t>CHAPTER THREE</w:t>
      </w:r>
      <w:r w:rsidR="00F93D50" w:rsidRPr="00B031C4">
        <w:rPr>
          <w:rFonts w:ascii="Times New Roman" w:hAnsi="Times New Roman" w:cs="Times New Roman"/>
        </w:rPr>
        <w:t>.</w:t>
      </w:r>
      <w:bookmarkEnd w:id="33"/>
    </w:p>
    <w:p w:rsidR="00F93D50" w:rsidRPr="00B031C4" w:rsidRDefault="00F93D50" w:rsidP="00606DAF">
      <w:pPr>
        <w:pStyle w:val="Heading1"/>
        <w:spacing w:after="16" w:line="360" w:lineRule="auto"/>
        <w:jc w:val="center"/>
        <w:rPr>
          <w:rFonts w:ascii="Times New Roman" w:hAnsi="Times New Roman" w:cs="Times New Roman"/>
        </w:rPr>
      </w:pPr>
      <w:bookmarkStart w:id="34" w:name="_Toc144898054"/>
      <w:r w:rsidRPr="00B031C4">
        <w:rPr>
          <w:rFonts w:ascii="Times New Roman" w:hAnsi="Times New Roman" w:cs="Times New Roman"/>
        </w:rPr>
        <w:t>RESEARCH METHODOLOGY.</w:t>
      </w:r>
      <w:bookmarkEnd w:id="34"/>
    </w:p>
    <w:p w:rsidR="001C332F" w:rsidRPr="00B031C4" w:rsidRDefault="001C332F" w:rsidP="00606DAF">
      <w:pPr>
        <w:pStyle w:val="Heading1"/>
        <w:spacing w:after="16" w:line="360" w:lineRule="auto"/>
        <w:jc w:val="both"/>
        <w:rPr>
          <w:rFonts w:ascii="Times New Roman" w:hAnsi="Times New Roman" w:cs="Times New Roman"/>
        </w:rPr>
      </w:pPr>
      <w:bookmarkStart w:id="35" w:name="_Toc144898055"/>
      <w:r w:rsidRPr="00B031C4">
        <w:rPr>
          <w:rFonts w:ascii="Times New Roman" w:hAnsi="Times New Roman" w:cs="Times New Roman"/>
        </w:rPr>
        <w:t>3.0 Introduction.</w:t>
      </w:r>
      <w:bookmarkEnd w:id="35"/>
    </w:p>
    <w:p w:rsidR="00F93D50" w:rsidRPr="00B031C4" w:rsidRDefault="00F93D5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w:t>
      </w:r>
      <w:r w:rsidR="00FF69DF" w:rsidRPr="00B031C4">
        <w:rPr>
          <w:rFonts w:ascii="Times New Roman" w:hAnsi="Times New Roman" w:cs="Times New Roman"/>
          <w:sz w:val="24"/>
          <w:szCs w:val="24"/>
        </w:rPr>
        <w:t xml:space="preserve"> chapter outlines the procedures that were followed by the researcher while conducting the study. These include</w:t>
      </w:r>
      <w:r w:rsidRPr="00B031C4">
        <w:rPr>
          <w:rFonts w:ascii="Times New Roman" w:hAnsi="Times New Roman" w:cs="Times New Roman"/>
          <w:sz w:val="24"/>
          <w:szCs w:val="24"/>
        </w:rPr>
        <w:t xml:space="preserve"> the research design, population of </w:t>
      </w:r>
      <w:r w:rsidR="001C332F" w:rsidRPr="00B031C4">
        <w:rPr>
          <w:rFonts w:ascii="Times New Roman" w:hAnsi="Times New Roman" w:cs="Times New Roman"/>
          <w:sz w:val="24"/>
          <w:szCs w:val="24"/>
        </w:rPr>
        <w:t xml:space="preserve">the </w:t>
      </w:r>
      <w:r w:rsidRPr="00B031C4">
        <w:rPr>
          <w:rFonts w:ascii="Times New Roman" w:hAnsi="Times New Roman" w:cs="Times New Roman"/>
          <w:sz w:val="24"/>
          <w:szCs w:val="24"/>
        </w:rPr>
        <w:t>study, sample size, sampling techniq</w:t>
      </w:r>
      <w:r w:rsidR="001C332F" w:rsidRPr="00B031C4">
        <w:rPr>
          <w:rFonts w:ascii="Times New Roman" w:hAnsi="Times New Roman" w:cs="Times New Roman"/>
          <w:sz w:val="24"/>
          <w:szCs w:val="24"/>
        </w:rPr>
        <w:t>ue, data collection instruments, validity and reliability of the research instruments, data presentation and analysis, and ethical considerations.</w:t>
      </w:r>
    </w:p>
    <w:p w:rsidR="001C332F" w:rsidRPr="00B031C4" w:rsidRDefault="001C332F" w:rsidP="00606DAF">
      <w:pPr>
        <w:pStyle w:val="Heading1"/>
        <w:spacing w:after="16" w:line="360" w:lineRule="auto"/>
        <w:jc w:val="both"/>
        <w:rPr>
          <w:rFonts w:ascii="Times New Roman" w:hAnsi="Times New Roman" w:cs="Times New Roman"/>
        </w:rPr>
      </w:pPr>
      <w:bookmarkStart w:id="36" w:name="_Toc144898056"/>
      <w:r w:rsidRPr="00B031C4">
        <w:rPr>
          <w:rFonts w:ascii="Times New Roman" w:hAnsi="Times New Roman" w:cs="Times New Roman"/>
        </w:rPr>
        <w:t>3.1 Research Design.</w:t>
      </w:r>
      <w:bookmarkEnd w:id="36"/>
    </w:p>
    <w:p w:rsidR="001C332F" w:rsidRPr="00B031C4" w:rsidRDefault="001C332F" w:rsidP="00606DAF">
      <w:pPr>
        <w:spacing w:after="16" w:line="360" w:lineRule="auto"/>
        <w:jc w:val="both"/>
        <w:rPr>
          <w:rFonts w:ascii="Times New Roman" w:hAnsi="Times New Roman" w:cs="Times New Roman"/>
        </w:rPr>
      </w:pPr>
      <w:r w:rsidRPr="00B031C4">
        <w:rPr>
          <w:rFonts w:ascii="Times New Roman" w:hAnsi="Times New Roman" w:cs="Times New Roman"/>
          <w:sz w:val="24"/>
          <w:szCs w:val="24"/>
        </w:rPr>
        <w:t xml:space="preserve">According to Kerlinger (1986), research design is the plan and structure of the investigation so conceived </w:t>
      </w:r>
      <w:r w:rsidR="00581B58" w:rsidRPr="00B031C4">
        <w:rPr>
          <w:rFonts w:ascii="Times New Roman" w:hAnsi="Times New Roman" w:cs="Times New Roman"/>
          <w:sz w:val="24"/>
          <w:szCs w:val="24"/>
        </w:rPr>
        <w:t>to</w:t>
      </w:r>
      <w:r w:rsidRPr="00B031C4">
        <w:rPr>
          <w:rFonts w:ascii="Times New Roman" w:hAnsi="Times New Roman" w:cs="Times New Roman"/>
          <w:sz w:val="24"/>
          <w:szCs w:val="24"/>
        </w:rPr>
        <w:t xml:space="preserve"> obtain answers to research questions. It is also a structure, a road map, or a strategy that the researcher follows while undertaking his or her project. In other words, </w:t>
      </w:r>
      <w:r w:rsidR="005C4AEE" w:rsidRPr="00B031C4">
        <w:rPr>
          <w:rFonts w:ascii="Times New Roman" w:hAnsi="Times New Roman" w:cs="Times New Roman"/>
          <w:sz w:val="24"/>
          <w:szCs w:val="24"/>
        </w:rPr>
        <w:t>a blueprint</w:t>
      </w:r>
      <w:r w:rsidRPr="00B031C4">
        <w:rPr>
          <w:rFonts w:ascii="Times New Roman" w:hAnsi="Times New Roman" w:cs="Times New Roman"/>
          <w:sz w:val="24"/>
          <w:szCs w:val="24"/>
        </w:rPr>
        <w:t xml:space="preserve"> guides the</w:t>
      </w:r>
      <w:r w:rsidRPr="00B031C4">
        <w:rPr>
          <w:rFonts w:ascii="Times New Roman" w:hAnsi="Times New Roman" w:cs="Times New Roman"/>
        </w:rPr>
        <w:t xml:space="preserve"> execution of the study.</w:t>
      </w:r>
    </w:p>
    <w:p w:rsidR="003B69B7" w:rsidRPr="00B031C4" w:rsidRDefault="00E8324F"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study</w:t>
      </w:r>
      <w:r w:rsidR="00581B58" w:rsidRPr="00B031C4">
        <w:rPr>
          <w:rFonts w:ascii="Times New Roman" w:hAnsi="Times New Roman" w:cs="Times New Roman"/>
          <w:sz w:val="24"/>
          <w:szCs w:val="24"/>
        </w:rPr>
        <w:t xml:space="preserve"> </w:t>
      </w:r>
      <w:r w:rsidR="00FF69DF" w:rsidRPr="00B031C4">
        <w:rPr>
          <w:rFonts w:ascii="Times New Roman" w:hAnsi="Times New Roman" w:cs="Times New Roman"/>
          <w:sz w:val="24"/>
          <w:szCs w:val="24"/>
        </w:rPr>
        <w:t xml:space="preserve">adopted a descriptive study </w:t>
      </w:r>
      <w:r w:rsidR="003B69B7" w:rsidRPr="00B031C4">
        <w:rPr>
          <w:rFonts w:ascii="Times New Roman" w:hAnsi="Times New Roman" w:cs="Times New Roman"/>
          <w:sz w:val="24"/>
          <w:szCs w:val="24"/>
        </w:rPr>
        <w:t>research design t</w:t>
      </w:r>
      <w:r w:rsidR="00784AC5" w:rsidRPr="00B031C4">
        <w:rPr>
          <w:rFonts w:ascii="Times New Roman" w:hAnsi="Times New Roman" w:cs="Times New Roman"/>
          <w:sz w:val="24"/>
          <w:szCs w:val="24"/>
        </w:rPr>
        <w:t>o investigate the leve</w:t>
      </w:r>
      <w:r w:rsidR="006D0BCE" w:rsidRPr="00B031C4">
        <w:rPr>
          <w:rFonts w:ascii="Times New Roman" w:hAnsi="Times New Roman" w:cs="Times New Roman"/>
          <w:sz w:val="24"/>
          <w:szCs w:val="24"/>
        </w:rPr>
        <w:t xml:space="preserve">l of coverage the mobile money had progressed in ensuring financial inclusion </w:t>
      </w:r>
      <w:r w:rsidR="005C4AEE" w:rsidRPr="00B031C4">
        <w:rPr>
          <w:rFonts w:ascii="Times New Roman" w:hAnsi="Times New Roman" w:cs="Times New Roman"/>
          <w:sz w:val="24"/>
          <w:szCs w:val="24"/>
        </w:rPr>
        <w:t xml:space="preserve">within the </w:t>
      </w:r>
      <w:r w:rsidR="00B87990" w:rsidRPr="00B031C4">
        <w:rPr>
          <w:rFonts w:ascii="Times New Roman" w:hAnsi="Times New Roman" w:cs="Times New Roman"/>
          <w:sz w:val="24"/>
          <w:szCs w:val="24"/>
        </w:rPr>
        <w:t xml:space="preserve">Kabanyoro </w:t>
      </w:r>
      <w:r w:rsidR="005C4AEE" w:rsidRPr="00B031C4">
        <w:rPr>
          <w:rFonts w:ascii="Times New Roman" w:hAnsi="Times New Roman" w:cs="Times New Roman"/>
          <w:sz w:val="24"/>
          <w:szCs w:val="24"/>
        </w:rPr>
        <w:t>Village.</w:t>
      </w:r>
      <w:r w:rsidR="00784AC5" w:rsidRPr="00B031C4">
        <w:rPr>
          <w:rFonts w:ascii="Times New Roman" w:hAnsi="Times New Roman" w:cs="Times New Roman"/>
          <w:sz w:val="24"/>
          <w:szCs w:val="24"/>
        </w:rPr>
        <w:t xml:space="preserve"> </w:t>
      </w:r>
      <w:r w:rsidR="00986444" w:rsidRPr="00B031C4">
        <w:rPr>
          <w:rFonts w:ascii="Times New Roman" w:hAnsi="Times New Roman" w:cs="Times New Roman"/>
          <w:sz w:val="24"/>
          <w:szCs w:val="24"/>
        </w:rPr>
        <w:t xml:space="preserve">A </w:t>
      </w:r>
      <w:r w:rsidR="00B62A14" w:rsidRPr="00B031C4">
        <w:rPr>
          <w:rFonts w:ascii="Times New Roman" w:hAnsi="Times New Roman" w:cs="Times New Roman"/>
          <w:sz w:val="24"/>
          <w:szCs w:val="24"/>
        </w:rPr>
        <w:t xml:space="preserve">descriptive </w:t>
      </w:r>
      <w:r w:rsidR="00986444" w:rsidRPr="00B031C4">
        <w:rPr>
          <w:rFonts w:ascii="Times New Roman" w:hAnsi="Times New Roman" w:cs="Times New Roman"/>
          <w:sz w:val="24"/>
          <w:szCs w:val="24"/>
        </w:rPr>
        <w:t xml:space="preserve">research design was relevant </w:t>
      </w:r>
      <w:r w:rsidR="003B69B7" w:rsidRPr="00B031C4">
        <w:rPr>
          <w:rFonts w:ascii="Times New Roman" w:hAnsi="Times New Roman" w:cs="Times New Roman"/>
          <w:sz w:val="24"/>
          <w:szCs w:val="24"/>
        </w:rPr>
        <w:t xml:space="preserve">because it observes the population or a representative subset at one specific point in time. Besides, it allows </w:t>
      </w:r>
      <w:r w:rsidR="00581B58" w:rsidRPr="00B031C4">
        <w:rPr>
          <w:rFonts w:ascii="Times New Roman" w:hAnsi="Times New Roman" w:cs="Times New Roman"/>
          <w:sz w:val="24"/>
          <w:szCs w:val="24"/>
        </w:rPr>
        <w:t xml:space="preserve">a </w:t>
      </w:r>
      <w:r w:rsidR="003B69B7" w:rsidRPr="00B031C4">
        <w:rPr>
          <w:rFonts w:ascii="Times New Roman" w:hAnsi="Times New Roman" w:cs="Times New Roman"/>
          <w:sz w:val="24"/>
          <w:szCs w:val="24"/>
        </w:rPr>
        <w:t xml:space="preserve">large amount of data to be collected over a </w:t>
      </w:r>
      <w:r w:rsidR="00581B58" w:rsidRPr="00B031C4">
        <w:rPr>
          <w:rFonts w:ascii="Times New Roman" w:hAnsi="Times New Roman" w:cs="Times New Roman"/>
          <w:sz w:val="24"/>
          <w:szCs w:val="24"/>
        </w:rPr>
        <w:t xml:space="preserve">short </w:t>
      </w:r>
      <w:r w:rsidR="00C02316" w:rsidRPr="00B031C4">
        <w:rPr>
          <w:rFonts w:ascii="Times New Roman" w:hAnsi="Times New Roman" w:cs="Times New Roman"/>
          <w:sz w:val="24"/>
          <w:szCs w:val="24"/>
        </w:rPr>
        <w:t>period</w:t>
      </w:r>
      <w:r w:rsidR="003B69B7" w:rsidRPr="00B031C4">
        <w:rPr>
          <w:rFonts w:ascii="Times New Roman" w:hAnsi="Times New Roman" w:cs="Times New Roman"/>
          <w:sz w:val="24"/>
          <w:szCs w:val="24"/>
        </w:rPr>
        <w:t xml:space="preserve">. Furthermore, since it observes the population or a representative subset at one specific point in time, problems arising from recurrent mistakes in data collection instruments are also </w:t>
      </w:r>
      <w:r w:rsidR="005C4AEE" w:rsidRPr="00B031C4">
        <w:rPr>
          <w:rFonts w:ascii="Times New Roman" w:hAnsi="Times New Roman" w:cs="Times New Roman"/>
          <w:sz w:val="24"/>
          <w:szCs w:val="24"/>
        </w:rPr>
        <w:t>minimized,</w:t>
      </w:r>
      <w:r w:rsidR="003B69B7" w:rsidRPr="00B031C4">
        <w:rPr>
          <w:rFonts w:ascii="Times New Roman" w:hAnsi="Times New Roman" w:cs="Times New Roman"/>
          <w:sz w:val="24"/>
          <w:szCs w:val="24"/>
        </w:rPr>
        <w:t xml:space="preserve"> as it does not suffer from </w:t>
      </w:r>
      <w:r w:rsidR="00581B58" w:rsidRPr="00B031C4">
        <w:rPr>
          <w:rFonts w:ascii="Times New Roman" w:hAnsi="Times New Roman" w:cs="Times New Roman"/>
          <w:sz w:val="24"/>
          <w:szCs w:val="24"/>
        </w:rPr>
        <w:t xml:space="preserve">the </w:t>
      </w:r>
      <w:r w:rsidR="003B69B7" w:rsidRPr="00B031C4">
        <w:rPr>
          <w:rFonts w:ascii="Times New Roman" w:hAnsi="Times New Roman" w:cs="Times New Roman"/>
          <w:sz w:val="24"/>
          <w:szCs w:val="24"/>
        </w:rPr>
        <w:t xml:space="preserve">unavailability of </w:t>
      </w:r>
      <w:r w:rsidR="00581B58" w:rsidRPr="00B031C4">
        <w:rPr>
          <w:rFonts w:ascii="Times New Roman" w:hAnsi="Times New Roman" w:cs="Times New Roman"/>
          <w:sz w:val="24"/>
          <w:szCs w:val="24"/>
        </w:rPr>
        <w:t>samples</w:t>
      </w:r>
      <w:r w:rsidR="003B69B7" w:rsidRPr="00B031C4">
        <w:rPr>
          <w:rFonts w:ascii="Times New Roman" w:hAnsi="Times New Roman" w:cs="Times New Roman"/>
          <w:sz w:val="24"/>
          <w:szCs w:val="24"/>
        </w:rPr>
        <w:t xml:space="preserve"> used in previous </w:t>
      </w:r>
      <w:r w:rsidR="00581B58" w:rsidRPr="00B031C4">
        <w:rPr>
          <w:rFonts w:ascii="Times New Roman" w:hAnsi="Times New Roman" w:cs="Times New Roman"/>
          <w:sz w:val="24"/>
          <w:szCs w:val="24"/>
        </w:rPr>
        <w:t>observations</w:t>
      </w:r>
      <w:r w:rsidR="003B69B7" w:rsidRPr="00B031C4">
        <w:rPr>
          <w:rFonts w:ascii="Times New Roman" w:hAnsi="Times New Roman" w:cs="Times New Roman"/>
          <w:sz w:val="24"/>
          <w:szCs w:val="24"/>
        </w:rPr>
        <w:t xml:space="preserve"> like in longitudinal study. </w:t>
      </w:r>
      <w:r w:rsidR="005C4AEE" w:rsidRPr="00B031C4">
        <w:rPr>
          <w:rFonts w:ascii="Times New Roman" w:hAnsi="Times New Roman" w:cs="Times New Roman"/>
          <w:sz w:val="24"/>
          <w:szCs w:val="24"/>
        </w:rPr>
        <w:t xml:space="preserve">This study was both qualitative </w:t>
      </w:r>
      <w:r w:rsidR="003B69B7" w:rsidRPr="00B031C4">
        <w:rPr>
          <w:rFonts w:ascii="Times New Roman" w:hAnsi="Times New Roman" w:cs="Times New Roman"/>
          <w:sz w:val="24"/>
          <w:szCs w:val="24"/>
        </w:rPr>
        <w:t>an</w:t>
      </w:r>
      <w:r w:rsidR="005C4AEE" w:rsidRPr="00B031C4">
        <w:rPr>
          <w:rFonts w:ascii="Times New Roman" w:hAnsi="Times New Roman" w:cs="Times New Roman"/>
          <w:sz w:val="24"/>
          <w:szCs w:val="24"/>
        </w:rPr>
        <w:t xml:space="preserve">d quantitative </w:t>
      </w:r>
      <w:r w:rsidR="003B69B7" w:rsidRPr="00B031C4">
        <w:rPr>
          <w:rFonts w:ascii="Times New Roman" w:hAnsi="Times New Roman" w:cs="Times New Roman"/>
          <w:sz w:val="24"/>
          <w:szCs w:val="24"/>
        </w:rPr>
        <w:t>in nature.</w:t>
      </w:r>
      <w:r w:rsidR="005C4AEE" w:rsidRPr="00B031C4">
        <w:rPr>
          <w:rFonts w:ascii="Times New Roman" w:hAnsi="Times New Roman" w:cs="Times New Roman"/>
          <w:sz w:val="24"/>
          <w:szCs w:val="24"/>
        </w:rPr>
        <w:t xml:space="preserve"> The quantitative data was used to show the facts of the study in numerical terms and qualitative data focused on the views of the respondents about mobile money services and financial inclusion. </w:t>
      </w:r>
    </w:p>
    <w:p w:rsidR="009369D6" w:rsidRPr="00B031C4" w:rsidRDefault="008548A7" w:rsidP="00606DAF">
      <w:pPr>
        <w:pStyle w:val="Heading1"/>
        <w:spacing w:after="16" w:line="360" w:lineRule="auto"/>
        <w:jc w:val="both"/>
        <w:rPr>
          <w:rFonts w:ascii="Times New Roman" w:hAnsi="Times New Roman" w:cs="Times New Roman"/>
        </w:rPr>
      </w:pPr>
      <w:bookmarkStart w:id="37" w:name="_Toc144898057"/>
      <w:r w:rsidRPr="00B031C4">
        <w:rPr>
          <w:rFonts w:ascii="Times New Roman" w:hAnsi="Times New Roman" w:cs="Times New Roman"/>
        </w:rPr>
        <w:t xml:space="preserve">3.2 </w:t>
      </w:r>
      <w:r w:rsidR="009369D6" w:rsidRPr="00B031C4">
        <w:rPr>
          <w:rFonts w:ascii="Times New Roman" w:hAnsi="Times New Roman" w:cs="Times New Roman"/>
        </w:rPr>
        <w:t>Area of Study.</w:t>
      </w:r>
      <w:bookmarkEnd w:id="37"/>
    </w:p>
    <w:p w:rsidR="009369D6" w:rsidRPr="00B031C4" w:rsidRDefault="00D2121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study will be </w:t>
      </w:r>
      <w:r w:rsidR="000F2341" w:rsidRPr="00B031C4">
        <w:rPr>
          <w:rFonts w:ascii="Times New Roman" w:hAnsi="Times New Roman" w:cs="Times New Roman"/>
          <w:sz w:val="24"/>
          <w:szCs w:val="24"/>
        </w:rPr>
        <w:t>carried out within rura</w:t>
      </w:r>
      <w:r w:rsidR="002518F3" w:rsidRPr="00B031C4">
        <w:rPr>
          <w:rFonts w:ascii="Times New Roman" w:hAnsi="Times New Roman" w:cs="Times New Roman"/>
          <w:sz w:val="24"/>
          <w:szCs w:val="24"/>
        </w:rPr>
        <w:t xml:space="preserve">l areas </w:t>
      </w:r>
      <w:r w:rsidR="00042B60" w:rsidRPr="00B031C4">
        <w:rPr>
          <w:rFonts w:ascii="Times New Roman" w:hAnsi="Times New Roman" w:cs="Times New Roman"/>
          <w:sz w:val="24"/>
          <w:szCs w:val="24"/>
        </w:rPr>
        <w:t>of Uganda</w:t>
      </w:r>
      <w:r w:rsidR="002518F3" w:rsidRPr="00B031C4">
        <w:rPr>
          <w:rFonts w:ascii="Times New Roman" w:hAnsi="Times New Roman" w:cs="Times New Roman"/>
          <w:sz w:val="24"/>
          <w:szCs w:val="24"/>
        </w:rPr>
        <w:t xml:space="preserve"> specifically </w:t>
      </w:r>
      <w:r w:rsidR="00B87990" w:rsidRPr="00B031C4">
        <w:rPr>
          <w:rFonts w:ascii="Times New Roman" w:hAnsi="Times New Roman" w:cs="Times New Roman"/>
          <w:sz w:val="24"/>
          <w:szCs w:val="24"/>
        </w:rPr>
        <w:t>Kabanyoro</w:t>
      </w:r>
      <w:r w:rsidR="002518F3" w:rsidRPr="00B031C4">
        <w:rPr>
          <w:rFonts w:ascii="Times New Roman" w:hAnsi="Times New Roman" w:cs="Times New Roman"/>
          <w:sz w:val="24"/>
          <w:szCs w:val="24"/>
        </w:rPr>
        <w:t xml:space="preserve"> Village located within Gayaza Parish as this remote area </w:t>
      </w:r>
      <w:r w:rsidR="00042B60" w:rsidRPr="00B031C4">
        <w:rPr>
          <w:rFonts w:ascii="Times New Roman" w:hAnsi="Times New Roman" w:cs="Times New Roman"/>
          <w:sz w:val="24"/>
          <w:szCs w:val="24"/>
        </w:rPr>
        <w:t>was able</w:t>
      </w:r>
      <w:r w:rsidR="000F2341" w:rsidRPr="00B031C4">
        <w:rPr>
          <w:rFonts w:ascii="Times New Roman" w:hAnsi="Times New Roman" w:cs="Times New Roman"/>
          <w:sz w:val="24"/>
          <w:szCs w:val="24"/>
        </w:rPr>
        <w:t xml:space="preserve"> to provide coherent data necessary </w:t>
      </w:r>
      <w:r w:rsidR="008F2C0B" w:rsidRPr="00B031C4">
        <w:rPr>
          <w:rFonts w:ascii="Times New Roman" w:hAnsi="Times New Roman" w:cs="Times New Roman"/>
          <w:sz w:val="24"/>
          <w:szCs w:val="24"/>
        </w:rPr>
        <w:t xml:space="preserve">to evaluate the level of financial inclusion that mobile money has introduced within rural Uganda. </w:t>
      </w:r>
      <w:r w:rsidR="008548A7" w:rsidRPr="00B031C4">
        <w:rPr>
          <w:rFonts w:ascii="Times New Roman" w:hAnsi="Times New Roman" w:cs="Times New Roman"/>
          <w:sz w:val="24"/>
          <w:szCs w:val="24"/>
        </w:rPr>
        <w:t xml:space="preserve">This allowed the researcher to obtain enough information from a larger section of respondents regarding their usage of mobile money to be able to access financial products </w:t>
      </w:r>
      <w:r w:rsidR="00581B58" w:rsidRPr="00B031C4">
        <w:rPr>
          <w:rFonts w:ascii="Times New Roman" w:hAnsi="Times New Roman" w:cs="Times New Roman"/>
          <w:sz w:val="24"/>
          <w:szCs w:val="24"/>
        </w:rPr>
        <w:t>daily</w:t>
      </w:r>
      <w:r w:rsidR="008548A7" w:rsidRPr="00B031C4">
        <w:rPr>
          <w:rFonts w:ascii="Times New Roman" w:hAnsi="Times New Roman" w:cs="Times New Roman"/>
          <w:sz w:val="24"/>
          <w:szCs w:val="24"/>
        </w:rPr>
        <w:t>.</w:t>
      </w:r>
    </w:p>
    <w:p w:rsidR="009369D6" w:rsidRPr="00B031C4" w:rsidRDefault="008548A7" w:rsidP="00606DAF">
      <w:pPr>
        <w:pStyle w:val="Heading1"/>
        <w:spacing w:after="16" w:line="360" w:lineRule="auto"/>
        <w:jc w:val="both"/>
        <w:rPr>
          <w:rFonts w:ascii="Times New Roman" w:hAnsi="Times New Roman" w:cs="Times New Roman"/>
        </w:rPr>
      </w:pPr>
      <w:bookmarkStart w:id="38" w:name="_Toc144898058"/>
      <w:r w:rsidRPr="00B031C4">
        <w:rPr>
          <w:rFonts w:ascii="Times New Roman" w:hAnsi="Times New Roman" w:cs="Times New Roman"/>
        </w:rPr>
        <w:lastRenderedPageBreak/>
        <w:t xml:space="preserve">3.3 </w:t>
      </w:r>
      <w:r w:rsidR="009369D6" w:rsidRPr="00B031C4">
        <w:rPr>
          <w:rFonts w:ascii="Times New Roman" w:hAnsi="Times New Roman" w:cs="Times New Roman"/>
        </w:rPr>
        <w:t>Population of Study.</w:t>
      </w:r>
      <w:bookmarkEnd w:id="38"/>
    </w:p>
    <w:p w:rsidR="003B69B7" w:rsidRPr="00B031C4" w:rsidRDefault="00042B6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target population is the population to which the study findings was generalized. (Cooper&amp; Schindler, 2003). The study was limited to the residents of </w:t>
      </w:r>
      <w:r w:rsidR="00B87990" w:rsidRPr="00B031C4">
        <w:rPr>
          <w:rFonts w:ascii="Times New Roman" w:hAnsi="Times New Roman" w:cs="Times New Roman"/>
          <w:sz w:val="24"/>
          <w:szCs w:val="24"/>
        </w:rPr>
        <w:t>Kabanyoro</w:t>
      </w:r>
      <w:r w:rsidRPr="00B031C4">
        <w:rPr>
          <w:rFonts w:ascii="Times New Roman" w:hAnsi="Times New Roman" w:cs="Times New Roman"/>
          <w:sz w:val="24"/>
          <w:szCs w:val="24"/>
        </w:rPr>
        <w:t xml:space="preserve"> Village. </w:t>
      </w:r>
      <w:r w:rsidR="00404DAC" w:rsidRPr="00B031C4">
        <w:rPr>
          <w:rFonts w:ascii="Times New Roman" w:hAnsi="Times New Roman" w:cs="Times New Roman"/>
          <w:sz w:val="24"/>
          <w:szCs w:val="24"/>
        </w:rPr>
        <w:t>According to the Kasangati Town Council, a total population of 197,884 people were estimated t</w:t>
      </w:r>
      <w:r w:rsidR="00244D32" w:rsidRPr="00B031C4">
        <w:rPr>
          <w:rFonts w:ascii="Times New Roman" w:hAnsi="Times New Roman" w:cs="Times New Roman"/>
          <w:sz w:val="24"/>
          <w:szCs w:val="24"/>
        </w:rPr>
        <w:t>o re</w:t>
      </w:r>
      <w:r w:rsidR="00B83BC0" w:rsidRPr="00B031C4">
        <w:rPr>
          <w:rFonts w:ascii="Times New Roman" w:hAnsi="Times New Roman" w:cs="Times New Roman"/>
          <w:sz w:val="24"/>
          <w:szCs w:val="24"/>
        </w:rPr>
        <w:t xml:space="preserve">side in Kabanyoro Village. </w:t>
      </w:r>
      <w:r w:rsidR="00200E04" w:rsidRPr="00B031C4">
        <w:rPr>
          <w:rFonts w:ascii="Times New Roman" w:hAnsi="Times New Roman" w:cs="Times New Roman"/>
          <w:sz w:val="24"/>
          <w:szCs w:val="24"/>
        </w:rPr>
        <w:t xml:space="preserve">A </w:t>
      </w:r>
      <w:r w:rsidR="0052594E" w:rsidRPr="00B031C4">
        <w:rPr>
          <w:rFonts w:ascii="Times New Roman" w:hAnsi="Times New Roman" w:cs="Times New Roman"/>
          <w:sz w:val="24"/>
          <w:szCs w:val="24"/>
        </w:rPr>
        <w:t xml:space="preserve">target population of 170 residents </w:t>
      </w:r>
      <w:r w:rsidR="00200E04" w:rsidRPr="00B031C4">
        <w:rPr>
          <w:rFonts w:ascii="Times New Roman" w:hAnsi="Times New Roman" w:cs="Times New Roman"/>
          <w:sz w:val="24"/>
          <w:szCs w:val="24"/>
        </w:rPr>
        <w:t>was selected to participate in the study.</w:t>
      </w:r>
    </w:p>
    <w:p w:rsidR="009369D6" w:rsidRPr="00B031C4" w:rsidRDefault="008548A7" w:rsidP="00606DAF">
      <w:pPr>
        <w:pStyle w:val="Heading1"/>
        <w:spacing w:after="16" w:line="360" w:lineRule="auto"/>
        <w:jc w:val="both"/>
        <w:rPr>
          <w:rFonts w:ascii="Times New Roman" w:hAnsi="Times New Roman" w:cs="Times New Roman"/>
          <w:sz w:val="24"/>
          <w:szCs w:val="24"/>
        </w:rPr>
      </w:pPr>
      <w:bookmarkStart w:id="39" w:name="_Toc144898059"/>
      <w:r w:rsidRPr="00B031C4">
        <w:rPr>
          <w:rFonts w:ascii="Times New Roman" w:hAnsi="Times New Roman" w:cs="Times New Roman"/>
        </w:rPr>
        <w:t xml:space="preserve">3.4 </w:t>
      </w:r>
      <w:r w:rsidR="009369D6" w:rsidRPr="00B031C4">
        <w:rPr>
          <w:rFonts w:ascii="Times New Roman" w:hAnsi="Times New Roman" w:cs="Times New Roman"/>
        </w:rPr>
        <w:t xml:space="preserve">Sample </w:t>
      </w:r>
      <w:r w:rsidR="00581B58" w:rsidRPr="00B031C4">
        <w:rPr>
          <w:rFonts w:ascii="Times New Roman" w:hAnsi="Times New Roman" w:cs="Times New Roman"/>
        </w:rPr>
        <w:t xml:space="preserve">Size </w:t>
      </w:r>
      <w:r w:rsidR="009369D6" w:rsidRPr="00B031C4">
        <w:rPr>
          <w:rFonts w:ascii="Times New Roman" w:hAnsi="Times New Roman" w:cs="Times New Roman"/>
        </w:rPr>
        <w:t xml:space="preserve">and </w:t>
      </w:r>
      <w:r w:rsidR="00581B58" w:rsidRPr="00B031C4">
        <w:rPr>
          <w:rFonts w:ascii="Times New Roman" w:hAnsi="Times New Roman" w:cs="Times New Roman"/>
        </w:rPr>
        <w:t>Determination</w:t>
      </w:r>
      <w:r w:rsidR="009369D6" w:rsidRPr="00B031C4">
        <w:rPr>
          <w:rFonts w:ascii="Times New Roman" w:hAnsi="Times New Roman" w:cs="Times New Roman"/>
          <w:sz w:val="24"/>
          <w:szCs w:val="24"/>
        </w:rPr>
        <w:t>.</w:t>
      </w:r>
      <w:bookmarkEnd w:id="39"/>
    </w:p>
    <w:p w:rsidR="004A7BAC" w:rsidRPr="00B031C4" w:rsidRDefault="00404DA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Burns and Groove (2001) refer to sampling as a process of selecting a group of people, events or behavior with which to conduct a study. </w:t>
      </w:r>
      <w:r w:rsidR="00480004" w:rsidRPr="00B031C4">
        <w:rPr>
          <w:rFonts w:ascii="Times New Roman" w:hAnsi="Times New Roman" w:cs="Times New Roman"/>
          <w:sz w:val="24"/>
          <w:szCs w:val="24"/>
        </w:rPr>
        <w:t xml:space="preserve">The researcher </w:t>
      </w:r>
      <w:r w:rsidR="001B05E8" w:rsidRPr="00B031C4">
        <w:rPr>
          <w:rFonts w:ascii="Times New Roman" w:hAnsi="Times New Roman" w:cs="Times New Roman"/>
          <w:sz w:val="24"/>
          <w:szCs w:val="24"/>
        </w:rPr>
        <w:t>employed purposive</w:t>
      </w:r>
      <w:r w:rsidR="00480004" w:rsidRPr="00B031C4">
        <w:rPr>
          <w:rFonts w:ascii="Times New Roman" w:hAnsi="Times New Roman" w:cs="Times New Roman"/>
          <w:sz w:val="24"/>
          <w:szCs w:val="24"/>
        </w:rPr>
        <w:t xml:space="preserve"> and s</w:t>
      </w:r>
      <w:r w:rsidR="003B69B7" w:rsidRPr="00B031C4">
        <w:rPr>
          <w:rFonts w:ascii="Times New Roman" w:hAnsi="Times New Roman" w:cs="Times New Roman"/>
          <w:sz w:val="24"/>
          <w:szCs w:val="24"/>
        </w:rPr>
        <w:t xml:space="preserve">imple random </w:t>
      </w:r>
      <w:r w:rsidR="00B15248" w:rsidRPr="00B031C4">
        <w:rPr>
          <w:rFonts w:ascii="Times New Roman" w:hAnsi="Times New Roman" w:cs="Times New Roman"/>
          <w:sz w:val="24"/>
          <w:szCs w:val="24"/>
        </w:rPr>
        <w:t>sampling</w:t>
      </w:r>
      <w:r w:rsidR="00480004" w:rsidRPr="00B031C4">
        <w:rPr>
          <w:rFonts w:ascii="Times New Roman" w:hAnsi="Times New Roman" w:cs="Times New Roman"/>
          <w:sz w:val="24"/>
          <w:szCs w:val="24"/>
        </w:rPr>
        <w:t xml:space="preserve"> techniques  </w:t>
      </w:r>
      <w:r w:rsidR="00B15248" w:rsidRPr="00B031C4">
        <w:rPr>
          <w:rFonts w:ascii="Times New Roman" w:hAnsi="Times New Roman" w:cs="Times New Roman"/>
          <w:sz w:val="24"/>
          <w:szCs w:val="24"/>
        </w:rPr>
        <w:t xml:space="preserve"> to select respondents from the population</w:t>
      </w:r>
      <w:r w:rsidR="00480004" w:rsidRPr="00B031C4">
        <w:rPr>
          <w:rFonts w:ascii="Times New Roman" w:hAnsi="Times New Roman" w:cs="Times New Roman"/>
          <w:sz w:val="24"/>
          <w:szCs w:val="24"/>
        </w:rPr>
        <w:t xml:space="preserve"> to participate in</w:t>
      </w:r>
      <w:r w:rsidR="00B931FF" w:rsidRPr="00B031C4">
        <w:rPr>
          <w:rFonts w:ascii="Times New Roman" w:hAnsi="Times New Roman" w:cs="Times New Roman"/>
          <w:sz w:val="24"/>
          <w:szCs w:val="24"/>
        </w:rPr>
        <w:t xml:space="preserve"> the study. A simple size of 1</w:t>
      </w:r>
      <w:r w:rsidR="0052594E" w:rsidRPr="00B031C4">
        <w:rPr>
          <w:rFonts w:ascii="Times New Roman" w:hAnsi="Times New Roman" w:cs="Times New Roman"/>
          <w:sz w:val="24"/>
          <w:szCs w:val="24"/>
        </w:rPr>
        <w:t xml:space="preserve">17 </w:t>
      </w:r>
      <w:r w:rsidR="00B931FF" w:rsidRPr="00B031C4">
        <w:rPr>
          <w:rFonts w:ascii="Times New Roman" w:hAnsi="Times New Roman" w:cs="Times New Roman"/>
          <w:sz w:val="24"/>
          <w:szCs w:val="24"/>
        </w:rPr>
        <w:t xml:space="preserve">respondents was selected </w:t>
      </w:r>
      <w:r w:rsidR="00480004" w:rsidRPr="00B031C4">
        <w:rPr>
          <w:rFonts w:ascii="Times New Roman" w:hAnsi="Times New Roman" w:cs="Times New Roman"/>
          <w:sz w:val="24"/>
          <w:szCs w:val="24"/>
        </w:rPr>
        <w:t>to participate in the researcher’s study</w:t>
      </w:r>
      <w:r w:rsidR="0052594E" w:rsidRPr="00B031C4">
        <w:rPr>
          <w:rFonts w:ascii="Times New Roman" w:hAnsi="Times New Roman" w:cs="Times New Roman"/>
          <w:sz w:val="24"/>
          <w:szCs w:val="24"/>
        </w:rPr>
        <w:t xml:space="preserve">. </w:t>
      </w:r>
      <w:r w:rsidR="001B05E8" w:rsidRPr="00B031C4">
        <w:rPr>
          <w:rFonts w:ascii="Times New Roman" w:hAnsi="Times New Roman" w:cs="Times New Roman"/>
          <w:sz w:val="24"/>
          <w:szCs w:val="24"/>
        </w:rPr>
        <w:t>The</w:t>
      </w:r>
      <w:r w:rsidR="00480004" w:rsidRPr="00B031C4">
        <w:rPr>
          <w:rFonts w:ascii="Times New Roman" w:hAnsi="Times New Roman" w:cs="Times New Roman"/>
          <w:sz w:val="24"/>
          <w:szCs w:val="24"/>
        </w:rPr>
        <w:t xml:space="preserve"> study targeted rural residents in Kabanyoro Village</w:t>
      </w:r>
      <w:r w:rsidR="003B69B7" w:rsidRPr="00B031C4">
        <w:rPr>
          <w:rFonts w:ascii="Times New Roman" w:hAnsi="Times New Roman" w:cs="Times New Roman"/>
          <w:sz w:val="24"/>
          <w:szCs w:val="24"/>
        </w:rPr>
        <w:t>. As the u</w:t>
      </w:r>
      <w:r w:rsidR="00480004" w:rsidRPr="00B031C4">
        <w:rPr>
          <w:rFonts w:ascii="Times New Roman" w:hAnsi="Times New Roman" w:cs="Times New Roman"/>
          <w:sz w:val="24"/>
          <w:szCs w:val="24"/>
        </w:rPr>
        <w:t>nit of analysis comprised of rural respondents</w:t>
      </w:r>
      <w:r w:rsidR="00B15248" w:rsidRPr="00B031C4">
        <w:rPr>
          <w:rFonts w:ascii="Times New Roman" w:hAnsi="Times New Roman" w:cs="Times New Roman"/>
          <w:sz w:val="24"/>
          <w:szCs w:val="24"/>
        </w:rPr>
        <w:t xml:space="preserve"> the data will be analyzed based </w:t>
      </w:r>
      <w:r w:rsidR="003B69B7" w:rsidRPr="00B031C4">
        <w:rPr>
          <w:rFonts w:ascii="Times New Roman" w:hAnsi="Times New Roman" w:cs="Times New Roman"/>
          <w:sz w:val="24"/>
          <w:szCs w:val="24"/>
        </w:rPr>
        <w:t>on individual responses</w:t>
      </w:r>
      <w:r w:rsidR="00480004" w:rsidRPr="00B031C4">
        <w:rPr>
          <w:rFonts w:ascii="Times New Roman" w:hAnsi="Times New Roman" w:cs="Times New Roman"/>
          <w:sz w:val="24"/>
          <w:szCs w:val="24"/>
        </w:rPr>
        <w:t>. This made it convenient to apply purposive sampling. Simp</w:t>
      </w:r>
      <w:r w:rsidR="001B05E8" w:rsidRPr="00B031C4">
        <w:rPr>
          <w:rFonts w:ascii="Times New Roman" w:hAnsi="Times New Roman" w:cs="Times New Roman"/>
          <w:sz w:val="24"/>
          <w:szCs w:val="24"/>
        </w:rPr>
        <w:t>l</w:t>
      </w:r>
      <w:r w:rsidR="00480004" w:rsidRPr="00B031C4">
        <w:rPr>
          <w:rFonts w:ascii="Times New Roman" w:hAnsi="Times New Roman" w:cs="Times New Roman"/>
          <w:sz w:val="24"/>
          <w:szCs w:val="24"/>
        </w:rPr>
        <w:t xml:space="preserve">e random sampling </w:t>
      </w:r>
      <w:r w:rsidR="001B05E8" w:rsidRPr="00B031C4">
        <w:rPr>
          <w:rFonts w:ascii="Times New Roman" w:hAnsi="Times New Roman" w:cs="Times New Roman"/>
          <w:sz w:val="24"/>
          <w:szCs w:val="24"/>
        </w:rPr>
        <w:t xml:space="preserve">technique was used to obtain respondents among the large population. </w:t>
      </w:r>
    </w:p>
    <w:p w:rsidR="00CD4389" w:rsidRPr="00B031C4" w:rsidRDefault="00CD4389" w:rsidP="00606DAF">
      <w:pPr>
        <w:pStyle w:val="Caption"/>
        <w:keepNext/>
        <w:spacing w:after="16" w:line="360" w:lineRule="auto"/>
        <w:jc w:val="both"/>
        <w:rPr>
          <w:rFonts w:ascii="Times New Roman" w:hAnsi="Times New Roman" w:cs="Times New Roman"/>
          <w:sz w:val="28"/>
          <w:szCs w:val="28"/>
        </w:rPr>
      </w:pPr>
      <w:bookmarkStart w:id="40" w:name="_Toc144757270"/>
      <w:r w:rsidRPr="00B031C4">
        <w:rPr>
          <w:rFonts w:ascii="Times New Roman" w:hAnsi="Times New Roman" w:cs="Times New Roman"/>
          <w:sz w:val="28"/>
          <w:szCs w:val="28"/>
        </w:rPr>
        <w:t xml:space="preserve">Figure 3.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Figure_3.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1</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Showing the Sample Selection</w:t>
      </w:r>
      <w:bookmarkEnd w:id="40"/>
    </w:p>
    <w:tbl>
      <w:tblPr>
        <w:tblStyle w:val="TableGrid"/>
        <w:tblpPr w:leftFromText="180" w:rightFromText="180" w:vertAnchor="text" w:horzAnchor="margin" w:tblpY="27"/>
        <w:tblW w:w="0" w:type="auto"/>
        <w:tblLook w:val="04A0" w:firstRow="1" w:lastRow="0" w:firstColumn="1" w:lastColumn="0" w:noHBand="0" w:noVBand="1"/>
      </w:tblPr>
      <w:tblGrid>
        <w:gridCol w:w="3105"/>
        <w:gridCol w:w="3105"/>
        <w:gridCol w:w="3104"/>
      </w:tblGrid>
      <w:tr w:rsidR="0095395D" w:rsidRPr="00B031C4" w:rsidTr="00234836">
        <w:tc>
          <w:tcPr>
            <w:tcW w:w="3116" w:type="dxa"/>
            <w:tcBorders>
              <w:top w:val="single" w:sz="18" w:space="0" w:color="000000" w:themeColor="text1"/>
              <w:left w:val="single" w:sz="18" w:space="0" w:color="000000" w:themeColor="text1"/>
            </w:tcBorders>
          </w:tcPr>
          <w:p w:rsidR="0095395D" w:rsidRPr="00B031C4" w:rsidRDefault="0095395D"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Respondents  </w:t>
            </w:r>
          </w:p>
        </w:tc>
        <w:tc>
          <w:tcPr>
            <w:tcW w:w="3117" w:type="dxa"/>
            <w:tcBorders>
              <w:top w:val="single" w:sz="18" w:space="0" w:color="000000" w:themeColor="text1"/>
            </w:tcBorders>
          </w:tcPr>
          <w:p w:rsidR="0095395D" w:rsidRPr="00B031C4" w:rsidRDefault="0095395D"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Population</w:t>
            </w:r>
          </w:p>
        </w:tc>
        <w:tc>
          <w:tcPr>
            <w:tcW w:w="3117" w:type="dxa"/>
            <w:tcBorders>
              <w:top w:val="single" w:sz="18" w:space="0" w:color="000000" w:themeColor="text1"/>
              <w:right w:val="single" w:sz="18" w:space="0" w:color="000000" w:themeColor="text1"/>
            </w:tcBorders>
          </w:tcPr>
          <w:p w:rsidR="0095395D" w:rsidRPr="00B031C4" w:rsidRDefault="0095395D"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Sampling technique </w:t>
            </w:r>
          </w:p>
        </w:tc>
      </w:tr>
      <w:tr w:rsidR="0095395D" w:rsidRPr="00B031C4" w:rsidTr="00234836">
        <w:trPr>
          <w:trHeight w:val="399"/>
        </w:trPr>
        <w:tc>
          <w:tcPr>
            <w:tcW w:w="3116" w:type="dxa"/>
            <w:tcBorders>
              <w:left w:val="single" w:sz="18" w:space="0" w:color="000000" w:themeColor="text1"/>
            </w:tcBorders>
          </w:tcPr>
          <w:p w:rsidR="0095395D" w:rsidRPr="00B031C4" w:rsidRDefault="009539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Residents</w:t>
            </w:r>
          </w:p>
        </w:tc>
        <w:tc>
          <w:tcPr>
            <w:tcW w:w="3117" w:type="dxa"/>
          </w:tcPr>
          <w:p w:rsidR="0095395D" w:rsidRPr="00B031C4" w:rsidRDefault="009539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170</w:t>
            </w:r>
          </w:p>
        </w:tc>
        <w:tc>
          <w:tcPr>
            <w:tcW w:w="3117" w:type="dxa"/>
            <w:vMerge w:val="restart"/>
            <w:tcBorders>
              <w:right w:val="single" w:sz="18" w:space="0" w:color="000000" w:themeColor="text1"/>
            </w:tcBorders>
          </w:tcPr>
          <w:p w:rsidR="0095395D" w:rsidRPr="00B031C4" w:rsidRDefault="0095395D" w:rsidP="00606DAF">
            <w:pPr>
              <w:spacing w:after="16" w:line="360" w:lineRule="auto"/>
              <w:jc w:val="both"/>
              <w:rPr>
                <w:rFonts w:ascii="Times New Roman" w:hAnsi="Times New Roman" w:cs="Times New Roman"/>
                <w:sz w:val="24"/>
                <w:szCs w:val="24"/>
              </w:rPr>
            </w:pPr>
          </w:p>
          <w:p w:rsidR="0095395D" w:rsidRPr="00B031C4" w:rsidRDefault="009539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Simple Random Sampling</w:t>
            </w:r>
          </w:p>
        </w:tc>
      </w:tr>
      <w:tr w:rsidR="0095395D" w:rsidRPr="00B031C4" w:rsidTr="00234836">
        <w:trPr>
          <w:trHeight w:val="560"/>
        </w:trPr>
        <w:tc>
          <w:tcPr>
            <w:tcW w:w="3116" w:type="dxa"/>
            <w:tcBorders>
              <w:left w:val="single" w:sz="18" w:space="0" w:color="000000" w:themeColor="text1"/>
              <w:bottom w:val="single" w:sz="18" w:space="0" w:color="000000" w:themeColor="text1"/>
            </w:tcBorders>
          </w:tcPr>
          <w:p w:rsidR="0095395D" w:rsidRPr="00B031C4" w:rsidRDefault="009539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Sample  size </w:t>
            </w:r>
          </w:p>
        </w:tc>
        <w:tc>
          <w:tcPr>
            <w:tcW w:w="3117" w:type="dxa"/>
            <w:tcBorders>
              <w:bottom w:val="single" w:sz="18" w:space="0" w:color="000000" w:themeColor="text1"/>
            </w:tcBorders>
          </w:tcPr>
          <w:p w:rsidR="0095395D" w:rsidRPr="00B031C4" w:rsidRDefault="009539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3117" w:type="dxa"/>
            <w:vMerge/>
            <w:tcBorders>
              <w:bottom w:val="single" w:sz="18" w:space="0" w:color="000000" w:themeColor="text1"/>
              <w:right w:val="single" w:sz="18" w:space="0" w:color="000000" w:themeColor="text1"/>
            </w:tcBorders>
          </w:tcPr>
          <w:p w:rsidR="0095395D" w:rsidRPr="00B031C4" w:rsidRDefault="0095395D" w:rsidP="00606DAF">
            <w:pPr>
              <w:keepNext/>
              <w:spacing w:after="16" w:line="360" w:lineRule="auto"/>
              <w:jc w:val="both"/>
              <w:rPr>
                <w:rFonts w:ascii="Times New Roman" w:hAnsi="Times New Roman" w:cs="Times New Roman"/>
                <w:sz w:val="24"/>
                <w:szCs w:val="24"/>
              </w:rPr>
            </w:pPr>
          </w:p>
        </w:tc>
      </w:tr>
    </w:tbl>
    <w:p w:rsidR="00CD4389" w:rsidRPr="00B031C4" w:rsidRDefault="00CD4389" w:rsidP="00606DAF">
      <w:pPr>
        <w:spacing w:after="16" w:line="360" w:lineRule="auto"/>
        <w:jc w:val="both"/>
        <w:rPr>
          <w:rFonts w:ascii="Times New Roman" w:hAnsi="Times New Roman" w:cs="Times New Roman"/>
          <w:sz w:val="24"/>
          <w:szCs w:val="24"/>
        </w:rPr>
      </w:pPr>
    </w:p>
    <w:p w:rsidR="00CD4389" w:rsidRPr="00B031C4" w:rsidRDefault="00CD4389" w:rsidP="00606DAF">
      <w:pPr>
        <w:spacing w:after="16" w:line="360" w:lineRule="auto"/>
        <w:jc w:val="both"/>
        <w:rPr>
          <w:rFonts w:ascii="Times New Roman" w:hAnsi="Times New Roman" w:cs="Times New Roman"/>
          <w:b/>
          <w:i/>
        </w:rPr>
      </w:pPr>
      <w:r w:rsidRPr="00B031C4">
        <w:rPr>
          <w:rFonts w:ascii="Times New Roman" w:hAnsi="Times New Roman" w:cs="Times New Roman"/>
          <w:b/>
          <w:i/>
          <w:sz w:val="24"/>
          <w:szCs w:val="24"/>
        </w:rPr>
        <w:t>Source: Primary Data 2023</w:t>
      </w:r>
    </w:p>
    <w:p w:rsidR="00A47EA3" w:rsidRPr="00B031C4" w:rsidRDefault="00A47EA3" w:rsidP="00606DAF">
      <w:pPr>
        <w:pStyle w:val="Heading1"/>
        <w:spacing w:after="16" w:line="360" w:lineRule="auto"/>
        <w:jc w:val="both"/>
        <w:rPr>
          <w:rFonts w:ascii="Times New Roman" w:hAnsi="Times New Roman" w:cs="Times New Roman"/>
        </w:rPr>
      </w:pPr>
      <w:bookmarkStart w:id="41" w:name="_Toc144898060"/>
      <w:r w:rsidRPr="00B031C4">
        <w:rPr>
          <w:rFonts w:ascii="Times New Roman" w:hAnsi="Times New Roman" w:cs="Times New Roman"/>
        </w:rPr>
        <w:t>3.5 Sampling Strategy</w:t>
      </w:r>
      <w:bookmarkEnd w:id="41"/>
      <w:r w:rsidRPr="00B031C4">
        <w:rPr>
          <w:rFonts w:ascii="Times New Roman" w:hAnsi="Times New Roman" w:cs="Times New Roman"/>
        </w:rPr>
        <w:t xml:space="preserve"> </w:t>
      </w:r>
    </w:p>
    <w:p w:rsidR="00CB6EE4" w:rsidRPr="00B031C4" w:rsidRDefault="00EC16C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researcher </w:t>
      </w:r>
      <w:r w:rsidR="00056B87" w:rsidRPr="00B031C4">
        <w:rPr>
          <w:rFonts w:ascii="Times New Roman" w:hAnsi="Times New Roman" w:cs="Times New Roman"/>
          <w:sz w:val="24"/>
          <w:szCs w:val="24"/>
        </w:rPr>
        <w:t>use</w:t>
      </w:r>
      <w:r w:rsidRPr="00B031C4">
        <w:rPr>
          <w:rFonts w:ascii="Times New Roman" w:hAnsi="Times New Roman" w:cs="Times New Roman"/>
          <w:sz w:val="24"/>
          <w:szCs w:val="24"/>
        </w:rPr>
        <w:t>d</w:t>
      </w:r>
      <w:r w:rsidR="00056B87" w:rsidRPr="00B031C4">
        <w:rPr>
          <w:rFonts w:ascii="Times New Roman" w:hAnsi="Times New Roman" w:cs="Times New Roman"/>
          <w:sz w:val="24"/>
          <w:szCs w:val="24"/>
        </w:rPr>
        <w:t xml:space="preserve"> random sampling to avoid </w:t>
      </w:r>
      <w:r w:rsidR="00AF7D61" w:rsidRPr="00B031C4">
        <w:rPr>
          <w:rFonts w:ascii="Times New Roman" w:hAnsi="Times New Roman" w:cs="Times New Roman"/>
          <w:sz w:val="24"/>
          <w:szCs w:val="24"/>
        </w:rPr>
        <w:t xml:space="preserve">bias, while others would be selected using </w:t>
      </w:r>
      <w:r w:rsidR="00581B58" w:rsidRPr="00B031C4">
        <w:rPr>
          <w:rFonts w:ascii="Times New Roman" w:hAnsi="Times New Roman" w:cs="Times New Roman"/>
          <w:sz w:val="24"/>
          <w:szCs w:val="24"/>
        </w:rPr>
        <w:t>snowball</w:t>
      </w:r>
      <w:r w:rsidR="00AF7D61" w:rsidRPr="00B031C4">
        <w:rPr>
          <w:rFonts w:ascii="Times New Roman" w:hAnsi="Times New Roman" w:cs="Times New Roman"/>
          <w:sz w:val="24"/>
          <w:szCs w:val="24"/>
        </w:rPr>
        <w:t xml:space="preserve"> sampling wh</w:t>
      </w:r>
      <w:r w:rsidR="001B05E8" w:rsidRPr="00B031C4">
        <w:rPr>
          <w:rFonts w:ascii="Times New Roman" w:hAnsi="Times New Roman" w:cs="Times New Roman"/>
          <w:sz w:val="24"/>
          <w:szCs w:val="24"/>
        </w:rPr>
        <w:t xml:space="preserve">ere one identified a resident </w:t>
      </w:r>
      <w:r w:rsidR="00AF7D61" w:rsidRPr="00B031C4">
        <w:rPr>
          <w:rFonts w:ascii="Times New Roman" w:hAnsi="Times New Roman" w:cs="Times New Roman"/>
          <w:sz w:val="24"/>
          <w:szCs w:val="24"/>
        </w:rPr>
        <w:t xml:space="preserve"> </w:t>
      </w:r>
      <w:r w:rsidR="00ED244F" w:rsidRPr="00B031C4">
        <w:rPr>
          <w:rFonts w:ascii="Times New Roman" w:hAnsi="Times New Roman" w:cs="Times New Roman"/>
          <w:sz w:val="24"/>
          <w:szCs w:val="24"/>
        </w:rPr>
        <w:t>who led the rese</w:t>
      </w:r>
      <w:r w:rsidR="001B05E8" w:rsidRPr="00B031C4">
        <w:rPr>
          <w:rFonts w:ascii="Times New Roman" w:hAnsi="Times New Roman" w:cs="Times New Roman"/>
          <w:sz w:val="24"/>
          <w:szCs w:val="24"/>
        </w:rPr>
        <w:t xml:space="preserve">archer to another resident </w:t>
      </w:r>
      <w:r w:rsidR="00ED244F" w:rsidRPr="00B031C4">
        <w:rPr>
          <w:rFonts w:ascii="Times New Roman" w:hAnsi="Times New Roman" w:cs="Times New Roman"/>
          <w:sz w:val="24"/>
          <w:szCs w:val="24"/>
        </w:rPr>
        <w:t xml:space="preserve"> within the rural area. This</w:t>
      </w:r>
      <w:r w:rsidR="001B05E8" w:rsidRPr="00B031C4">
        <w:rPr>
          <w:rFonts w:ascii="Times New Roman" w:hAnsi="Times New Roman" w:cs="Times New Roman"/>
          <w:sz w:val="24"/>
          <w:szCs w:val="24"/>
        </w:rPr>
        <w:t xml:space="preserve"> made </w:t>
      </w:r>
      <w:r w:rsidR="00CB6EE4" w:rsidRPr="00B031C4">
        <w:rPr>
          <w:rFonts w:ascii="Times New Roman" w:hAnsi="Times New Roman" w:cs="Times New Roman"/>
          <w:sz w:val="24"/>
          <w:szCs w:val="24"/>
        </w:rPr>
        <w:t xml:space="preserve"> the tota</w:t>
      </w:r>
      <w:r w:rsidR="001B05E8" w:rsidRPr="00B031C4">
        <w:rPr>
          <w:rFonts w:ascii="Times New Roman" w:hAnsi="Times New Roman" w:cs="Times New Roman"/>
          <w:sz w:val="24"/>
          <w:szCs w:val="24"/>
        </w:rPr>
        <w:t>l number of respondents</w:t>
      </w:r>
      <w:r w:rsidRPr="00B031C4">
        <w:rPr>
          <w:rFonts w:ascii="Times New Roman" w:hAnsi="Times New Roman" w:cs="Times New Roman"/>
          <w:sz w:val="24"/>
          <w:szCs w:val="24"/>
        </w:rPr>
        <w:t xml:space="preserve"> total </w:t>
      </w:r>
      <w:r w:rsidR="001B05E8" w:rsidRPr="00B031C4">
        <w:rPr>
          <w:rFonts w:ascii="Times New Roman" w:hAnsi="Times New Roman" w:cs="Times New Roman"/>
          <w:sz w:val="24"/>
          <w:szCs w:val="24"/>
        </w:rPr>
        <w:t xml:space="preserve"> </w:t>
      </w:r>
      <w:r w:rsidR="00B83BC0" w:rsidRPr="00B031C4">
        <w:rPr>
          <w:rFonts w:ascii="Times New Roman" w:hAnsi="Times New Roman" w:cs="Times New Roman"/>
          <w:sz w:val="24"/>
          <w:szCs w:val="24"/>
        </w:rPr>
        <w:t xml:space="preserve">117 out of the sample size of 170  </w:t>
      </w:r>
      <w:r w:rsidR="00E52D90" w:rsidRPr="00B031C4">
        <w:rPr>
          <w:rFonts w:ascii="Times New Roman" w:hAnsi="Times New Roman" w:cs="Times New Roman"/>
          <w:sz w:val="24"/>
          <w:szCs w:val="24"/>
        </w:rPr>
        <w:t xml:space="preserve">. It is </w:t>
      </w:r>
      <w:r w:rsidR="00CB6EE4" w:rsidRPr="00B031C4">
        <w:rPr>
          <w:rFonts w:ascii="Times New Roman" w:hAnsi="Times New Roman" w:cs="Times New Roman"/>
          <w:sz w:val="24"/>
          <w:szCs w:val="24"/>
        </w:rPr>
        <w:t>expected that t</w:t>
      </w:r>
      <w:r w:rsidR="00E52D90" w:rsidRPr="00B031C4">
        <w:rPr>
          <w:rFonts w:ascii="Times New Roman" w:hAnsi="Times New Roman" w:cs="Times New Roman"/>
          <w:sz w:val="24"/>
          <w:szCs w:val="24"/>
        </w:rPr>
        <w:t xml:space="preserve">his sample of individuals is </w:t>
      </w:r>
      <w:r w:rsidR="00CB6EE4" w:rsidRPr="00B031C4">
        <w:rPr>
          <w:rFonts w:ascii="Times New Roman" w:hAnsi="Times New Roman" w:cs="Times New Roman"/>
          <w:sz w:val="24"/>
          <w:szCs w:val="24"/>
        </w:rPr>
        <w:t xml:space="preserve">relevant enough to the research study on the impact </w:t>
      </w:r>
      <w:r w:rsidR="00581B58" w:rsidRPr="00B031C4">
        <w:rPr>
          <w:rFonts w:ascii="Times New Roman" w:hAnsi="Times New Roman" w:cs="Times New Roman"/>
          <w:sz w:val="24"/>
          <w:szCs w:val="24"/>
        </w:rPr>
        <w:t xml:space="preserve">of </w:t>
      </w:r>
      <w:r w:rsidR="00CB6EE4" w:rsidRPr="00B031C4">
        <w:rPr>
          <w:rFonts w:ascii="Times New Roman" w:hAnsi="Times New Roman" w:cs="Times New Roman"/>
          <w:sz w:val="24"/>
          <w:szCs w:val="24"/>
        </w:rPr>
        <w:t>mobile money</w:t>
      </w:r>
      <w:r w:rsidRPr="00B031C4">
        <w:rPr>
          <w:rFonts w:ascii="Times New Roman" w:hAnsi="Times New Roman" w:cs="Times New Roman"/>
          <w:sz w:val="24"/>
          <w:szCs w:val="24"/>
        </w:rPr>
        <w:t xml:space="preserve"> on financial inclusion </w:t>
      </w:r>
      <w:r w:rsidR="00CB6EE4" w:rsidRPr="00B031C4">
        <w:rPr>
          <w:rFonts w:ascii="Times New Roman" w:hAnsi="Times New Roman" w:cs="Times New Roman"/>
          <w:sz w:val="24"/>
          <w:szCs w:val="24"/>
        </w:rPr>
        <w:t>within rural areas in Uganda</w:t>
      </w:r>
      <w:r w:rsidR="0052361E" w:rsidRPr="00B031C4">
        <w:rPr>
          <w:rFonts w:ascii="Times New Roman" w:hAnsi="Times New Roman" w:cs="Times New Roman"/>
          <w:sz w:val="24"/>
          <w:szCs w:val="24"/>
        </w:rPr>
        <w:t xml:space="preserve"> specifically in Kabanyoro</w:t>
      </w:r>
      <w:r w:rsidRPr="00B031C4">
        <w:rPr>
          <w:rFonts w:ascii="Times New Roman" w:hAnsi="Times New Roman" w:cs="Times New Roman"/>
          <w:sz w:val="24"/>
          <w:szCs w:val="24"/>
        </w:rPr>
        <w:t xml:space="preserve"> </w:t>
      </w:r>
      <w:r w:rsidR="0052361E" w:rsidRPr="00B031C4">
        <w:rPr>
          <w:rFonts w:ascii="Times New Roman" w:hAnsi="Times New Roman" w:cs="Times New Roman"/>
          <w:sz w:val="24"/>
          <w:szCs w:val="24"/>
        </w:rPr>
        <w:t>and in turn,</w:t>
      </w:r>
      <w:r w:rsidR="00CB6EE4" w:rsidRPr="00B031C4">
        <w:rPr>
          <w:rFonts w:ascii="Times New Roman" w:hAnsi="Times New Roman" w:cs="Times New Roman"/>
          <w:sz w:val="24"/>
          <w:szCs w:val="24"/>
        </w:rPr>
        <w:t xml:space="preserve"> the findings can be generalized to various remote and rural areas.</w:t>
      </w:r>
    </w:p>
    <w:p w:rsidR="00CB6EE4" w:rsidRPr="00B031C4" w:rsidRDefault="00CB6EE4" w:rsidP="00606DAF">
      <w:pPr>
        <w:pStyle w:val="Heading1"/>
        <w:spacing w:after="16" w:line="360" w:lineRule="auto"/>
        <w:jc w:val="both"/>
        <w:rPr>
          <w:rFonts w:ascii="Times New Roman" w:hAnsi="Times New Roman" w:cs="Times New Roman"/>
        </w:rPr>
      </w:pPr>
      <w:bookmarkStart w:id="42" w:name="_Toc144898061"/>
      <w:r w:rsidRPr="00B031C4">
        <w:rPr>
          <w:rFonts w:ascii="Times New Roman" w:hAnsi="Times New Roman" w:cs="Times New Roman"/>
        </w:rPr>
        <w:lastRenderedPageBreak/>
        <w:t>3.6 Data Collection Instruments.</w:t>
      </w:r>
      <w:bookmarkEnd w:id="42"/>
    </w:p>
    <w:p w:rsidR="001C332F" w:rsidRPr="00B031C4" w:rsidRDefault="003733E4" w:rsidP="00606DAF">
      <w:pPr>
        <w:pStyle w:val="Heading1"/>
        <w:spacing w:after="16" w:line="360" w:lineRule="auto"/>
        <w:jc w:val="both"/>
        <w:rPr>
          <w:rFonts w:ascii="Times New Roman" w:hAnsi="Times New Roman" w:cs="Times New Roman"/>
        </w:rPr>
      </w:pPr>
      <w:bookmarkStart w:id="43" w:name="_Toc144898062"/>
      <w:r w:rsidRPr="00B031C4">
        <w:rPr>
          <w:rFonts w:ascii="Times New Roman" w:hAnsi="Times New Roman" w:cs="Times New Roman"/>
        </w:rPr>
        <w:t>3.6.1 Interview.</w:t>
      </w:r>
      <w:bookmarkEnd w:id="43"/>
    </w:p>
    <w:p w:rsidR="003733E4" w:rsidRPr="00B031C4" w:rsidRDefault="003733E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This is a method of data collection where the researcher will interact with respondents face to face or even employ the use of telephone calls </w:t>
      </w:r>
      <w:r w:rsidR="00581B58" w:rsidRPr="00B031C4">
        <w:rPr>
          <w:rFonts w:ascii="Times New Roman" w:hAnsi="Times New Roman" w:cs="Times New Roman"/>
          <w:sz w:val="24"/>
          <w:szCs w:val="24"/>
        </w:rPr>
        <w:t>to</w:t>
      </w:r>
      <w:r w:rsidRPr="00B031C4">
        <w:rPr>
          <w:rFonts w:ascii="Times New Roman" w:hAnsi="Times New Roman" w:cs="Times New Roman"/>
          <w:sz w:val="24"/>
          <w:szCs w:val="24"/>
        </w:rPr>
        <w:t xml:space="preserve"> g</w:t>
      </w:r>
      <w:r w:rsidR="00DB3AF5" w:rsidRPr="00B031C4">
        <w:rPr>
          <w:rFonts w:ascii="Times New Roman" w:hAnsi="Times New Roman" w:cs="Times New Roman"/>
          <w:sz w:val="24"/>
          <w:szCs w:val="24"/>
        </w:rPr>
        <w:t>ather information and through this method</w:t>
      </w:r>
      <w:r w:rsidR="00581B58" w:rsidRPr="00B031C4">
        <w:rPr>
          <w:rFonts w:ascii="Times New Roman" w:hAnsi="Times New Roman" w:cs="Times New Roman"/>
          <w:sz w:val="24"/>
          <w:szCs w:val="24"/>
        </w:rPr>
        <w:t>,</w:t>
      </w:r>
      <w:r w:rsidR="00DB3AF5" w:rsidRPr="00B031C4">
        <w:rPr>
          <w:rFonts w:ascii="Times New Roman" w:hAnsi="Times New Roman" w:cs="Times New Roman"/>
          <w:sz w:val="24"/>
          <w:szCs w:val="24"/>
        </w:rPr>
        <w:t xml:space="preserve"> the researcher will be able to acquire infor</w:t>
      </w:r>
      <w:r w:rsidR="00E52D90" w:rsidRPr="00B031C4">
        <w:rPr>
          <w:rFonts w:ascii="Times New Roman" w:hAnsi="Times New Roman" w:cs="Times New Roman"/>
          <w:sz w:val="24"/>
          <w:szCs w:val="24"/>
        </w:rPr>
        <w:t xml:space="preserve">mation faster. This data was obtained </w:t>
      </w:r>
      <w:r w:rsidR="00581B58" w:rsidRPr="00B031C4">
        <w:rPr>
          <w:rFonts w:ascii="Times New Roman" w:hAnsi="Times New Roman" w:cs="Times New Roman"/>
          <w:sz w:val="24"/>
          <w:szCs w:val="24"/>
        </w:rPr>
        <w:t>by</w:t>
      </w:r>
      <w:r w:rsidR="00DB3AF5" w:rsidRPr="00B031C4">
        <w:rPr>
          <w:rFonts w:ascii="Times New Roman" w:hAnsi="Times New Roman" w:cs="Times New Roman"/>
          <w:sz w:val="24"/>
          <w:szCs w:val="24"/>
        </w:rPr>
        <w:t xml:space="preserve"> </w:t>
      </w:r>
      <w:r w:rsidR="00E52D90" w:rsidRPr="00B031C4">
        <w:rPr>
          <w:rFonts w:ascii="Times New Roman" w:hAnsi="Times New Roman" w:cs="Times New Roman"/>
          <w:sz w:val="24"/>
          <w:szCs w:val="24"/>
        </w:rPr>
        <w:t xml:space="preserve">the researcher </w:t>
      </w:r>
      <w:r w:rsidR="00DB3AF5" w:rsidRPr="00B031C4">
        <w:rPr>
          <w:rFonts w:ascii="Times New Roman" w:hAnsi="Times New Roman" w:cs="Times New Roman"/>
          <w:sz w:val="24"/>
          <w:szCs w:val="24"/>
        </w:rPr>
        <w:t xml:space="preserve">asking questions </w:t>
      </w:r>
      <w:r w:rsidR="00E52D90" w:rsidRPr="00B031C4">
        <w:rPr>
          <w:rFonts w:ascii="Times New Roman" w:hAnsi="Times New Roman" w:cs="Times New Roman"/>
          <w:sz w:val="24"/>
          <w:szCs w:val="24"/>
        </w:rPr>
        <w:t xml:space="preserve">and involved </w:t>
      </w:r>
      <w:r w:rsidR="00DB3AF5" w:rsidRPr="00B031C4">
        <w:rPr>
          <w:rFonts w:ascii="Times New Roman" w:hAnsi="Times New Roman" w:cs="Times New Roman"/>
          <w:sz w:val="24"/>
          <w:szCs w:val="24"/>
        </w:rPr>
        <w:t xml:space="preserve"> </w:t>
      </w:r>
      <w:r w:rsidR="00581B58" w:rsidRPr="00B031C4">
        <w:rPr>
          <w:rFonts w:ascii="Times New Roman" w:hAnsi="Times New Roman" w:cs="Times New Roman"/>
          <w:sz w:val="24"/>
          <w:szCs w:val="24"/>
        </w:rPr>
        <w:t xml:space="preserve">the </w:t>
      </w:r>
      <w:r w:rsidR="00DB3AF5" w:rsidRPr="00B031C4">
        <w:rPr>
          <w:rFonts w:ascii="Times New Roman" w:hAnsi="Times New Roman" w:cs="Times New Roman"/>
          <w:sz w:val="24"/>
          <w:szCs w:val="24"/>
        </w:rPr>
        <w:t xml:space="preserve">presentation of oral verbal stimuli and </w:t>
      </w:r>
      <w:r w:rsidR="00581B58" w:rsidRPr="00B031C4">
        <w:rPr>
          <w:rFonts w:ascii="Times New Roman" w:hAnsi="Times New Roman" w:cs="Times New Roman"/>
          <w:sz w:val="24"/>
          <w:szCs w:val="24"/>
        </w:rPr>
        <w:t>replies</w:t>
      </w:r>
      <w:r w:rsidR="00DB3AF5" w:rsidRPr="00B031C4">
        <w:rPr>
          <w:rFonts w:ascii="Times New Roman" w:hAnsi="Times New Roman" w:cs="Times New Roman"/>
          <w:sz w:val="24"/>
          <w:szCs w:val="24"/>
        </w:rPr>
        <w:t xml:space="preserve"> in terms of oral-verbal res</w:t>
      </w:r>
      <w:r w:rsidR="00E52D90" w:rsidRPr="00B031C4">
        <w:rPr>
          <w:rFonts w:ascii="Times New Roman" w:hAnsi="Times New Roman" w:cs="Times New Roman"/>
          <w:sz w:val="24"/>
          <w:szCs w:val="24"/>
        </w:rPr>
        <w:t xml:space="preserve">ponses especially those who were </w:t>
      </w:r>
      <w:r w:rsidR="00DB3AF5" w:rsidRPr="00B031C4">
        <w:rPr>
          <w:rFonts w:ascii="Times New Roman" w:hAnsi="Times New Roman" w:cs="Times New Roman"/>
          <w:sz w:val="24"/>
          <w:szCs w:val="24"/>
        </w:rPr>
        <w:t xml:space="preserve"> unable to read the questionnaire.</w:t>
      </w:r>
    </w:p>
    <w:p w:rsidR="00581B58" w:rsidRPr="00B031C4" w:rsidRDefault="008B70B0" w:rsidP="00606DAF">
      <w:pPr>
        <w:pStyle w:val="Heading1"/>
        <w:spacing w:after="16" w:line="360" w:lineRule="auto"/>
        <w:jc w:val="both"/>
        <w:rPr>
          <w:rFonts w:ascii="Times New Roman" w:hAnsi="Times New Roman" w:cs="Times New Roman"/>
        </w:rPr>
      </w:pPr>
      <w:bookmarkStart w:id="44" w:name="_Toc144898063"/>
      <w:r w:rsidRPr="00B031C4">
        <w:rPr>
          <w:rFonts w:ascii="Times New Roman" w:hAnsi="Times New Roman" w:cs="Times New Roman"/>
        </w:rPr>
        <w:t>3.6.2</w:t>
      </w:r>
      <w:r w:rsidR="00581B58" w:rsidRPr="00B031C4">
        <w:rPr>
          <w:rFonts w:ascii="Times New Roman" w:hAnsi="Times New Roman" w:cs="Times New Roman"/>
        </w:rPr>
        <w:t xml:space="preserve"> Questionnaire.</w:t>
      </w:r>
      <w:bookmarkEnd w:id="44"/>
    </w:p>
    <w:p w:rsidR="00581B58" w:rsidRPr="00B031C4" w:rsidRDefault="00E52D9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researcher employed</w:t>
      </w:r>
      <w:r w:rsidR="00581B58" w:rsidRPr="00B031C4">
        <w:rPr>
          <w:rFonts w:ascii="Times New Roman" w:hAnsi="Times New Roman" w:cs="Times New Roman"/>
          <w:sz w:val="24"/>
          <w:szCs w:val="24"/>
        </w:rPr>
        <w:t xml:space="preserve"> a questionnaire, interview guide, and observation method to collect primary data.</w:t>
      </w:r>
      <w:r w:rsidR="008B70B0" w:rsidRPr="00B031C4">
        <w:rPr>
          <w:rFonts w:ascii="Times New Roman" w:hAnsi="Times New Roman" w:cs="Times New Roman"/>
        </w:rPr>
        <w:t xml:space="preserve"> </w:t>
      </w:r>
      <w:r w:rsidR="008B70B0" w:rsidRPr="00B031C4">
        <w:rPr>
          <w:rFonts w:ascii="Times New Roman" w:hAnsi="Times New Roman" w:cs="Times New Roman"/>
          <w:sz w:val="24"/>
          <w:szCs w:val="24"/>
        </w:rPr>
        <w:t>The study used a semi-structured questionnaire to elicit re</w:t>
      </w:r>
      <w:r w:rsidRPr="00B031C4">
        <w:rPr>
          <w:rFonts w:ascii="Times New Roman" w:hAnsi="Times New Roman" w:cs="Times New Roman"/>
          <w:sz w:val="24"/>
          <w:szCs w:val="24"/>
        </w:rPr>
        <w:t>sponses from the residents selected</w:t>
      </w:r>
      <w:r w:rsidR="008B70B0" w:rsidRPr="00B031C4">
        <w:rPr>
          <w:rFonts w:ascii="Times New Roman" w:hAnsi="Times New Roman" w:cs="Times New Roman"/>
          <w:sz w:val="24"/>
          <w:szCs w:val="24"/>
        </w:rPr>
        <w:t xml:space="preserve"> for this study</w:t>
      </w:r>
      <w:r w:rsidR="00EA636D" w:rsidRPr="00B031C4">
        <w:rPr>
          <w:rFonts w:ascii="Times New Roman" w:hAnsi="Times New Roman" w:cs="Times New Roman"/>
          <w:sz w:val="24"/>
          <w:szCs w:val="24"/>
        </w:rPr>
        <w:t xml:space="preserve">, this </w:t>
      </w:r>
      <w:r w:rsidRPr="00B031C4">
        <w:rPr>
          <w:rFonts w:ascii="Times New Roman" w:hAnsi="Times New Roman" w:cs="Times New Roman"/>
          <w:sz w:val="24"/>
          <w:szCs w:val="24"/>
        </w:rPr>
        <w:t xml:space="preserve">instrument was </w:t>
      </w:r>
      <w:r w:rsidR="00EA636D" w:rsidRPr="00B031C4">
        <w:rPr>
          <w:rFonts w:ascii="Times New Roman" w:hAnsi="Times New Roman" w:cs="Times New Roman"/>
          <w:sz w:val="24"/>
          <w:szCs w:val="24"/>
        </w:rPr>
        <w:t>preferred because it saves time, respondents fill in the self-administered questionnaires in their own free time an</w:t>
      </w:r>
      <w:r w:rsidRPr="00B031C4">
        <w:rPr>
          <w:rFonts w:ascii="Times New Roman" w:hAnsi="Times New Roman" w:cs="Times New Roman"/>
          <w:sz w:val="24"/>
          <w:szCs w:val="24"/>
        </w:rPr>
        <w:t xml:space="preserve">d thereafter the researcher  collected </w:t>
      </w:r>
      <w:r w:rsidR="00EA636D" w:rsidRPr="00B031C4">
        <w:rPr>
          <w:rFonts w:ascii="Times New Roman" w:hAnsi="Times New Roman" w:cs="Times New Roman"/>
          <w:sz w:val="24"/>
          <w:szCs w:val="24"/>
        </w:rPr>
        <w:t>them back from the respondents.</w:t>
      </w:r>
      <w:r w:rsidR="008B70B0" w:rsidRPr="00B031C4">
        <w:rPr>
          <w:rFonts w:ascii="Times New Roman" w:hAnsi="Times New Roman" w:cs="Times New Roman"/>
          <w:sz w:val="24"/>
          <w:szCs w:val="24"/>
        </w:rPr>
        <w:t xml:space="preserve"> The questionnaire was first subjected to a pilot study before embarking on the final survey.</w:t>
      </w:r>
      <w:r w:rsidRPr="00B031C4">
        <w:rPr>
          <w:rFonts w:ascii="Times New Roman" w:hAnsi="Times New Roman" w:cs="Times New Roman"/>
          <w:sz w:val="24"/>
          <w:szCs w:val="24"/>
        </w:rPr>
        <w:t xml:space="preserve"> </w:t>
      </w:r>
      <w:r w:rsidR="0079359D" w:rsidRPr="00B031C4">
        <w:rPr>
          <w:rFonts w:ascii="Times New Roman" w:hAnsi="Times New Roman" w:cs="Times New Roman"/>
          <w:sz w:val="24"/>
          <w:szCs w:val="24"/>
        </w:rPr>
        <w:t xml:space="preserve"> </w:t>
      </w:r>
      <w:r w:rsidR="0053540C" w:rsidRPr="00B031C4">
        <w:rPr>
          <w:rFonts w:ascii="Times New Roman" w:hAnsi="Times New Roman" w:cs="Times New Roman"/>
          <w:sz w:val="24"/>
          <w:szCs w:val="24"/>
        </w:rPr>
        <w:t>Before</w:t>
      </w:r>
      <w:r w:rsidR="0079359D" w:rsidRPr="00B031C4">
        <w:rPr>
          <w:rFonts w:ascii="Times New Roman" w:hAnsi="Times New Roman" w:cs="Times New Roman"/>
          <w:sz w:val="24"/>
          <w:szCs w:val="24"/>
        </w:rPr>
        <w:t xml:space="preserve"> the main study, the questionnaire was first subjected to a pilot study before embarking on the final study. After testing</w:t>
      </w:r>
      <w:r w:rsidR="008B70B0" w:rsidRPr="00B031C4">
        <w:rPr>
          <w:rFonts w:ascii="Times New Roman" w:hAnsi="Times New Roman" w:cs="Times New Roman"/>
          <w:sz w:val="24"/>
          <w:szCs w:val="24"/>
        </w:rPr>
        <w:t xml:space="preserve"> the questionnaire, all the ambiguous, negatively worded,</w:t>
      </w:r>
      <w:r w:rsidRPr="00B031C4">
        <w:rPr>
          <w:rFonts w:ascii="Times New Roman" w:hAnsi="Times New Roman" w:cs="Times New Roman"/>
          <w:sz w:val="24"/>
          <w:szCs w:val="24"/>
        </w:rPr>
        <w:t xml:space="preserve"> and difficult questions were</w:t>
      </w:r>
      <w:r w:rsidR="008B70B0" w:rsidRPr="00B031C4">
        <w:rPr>
          <w:rFonts w:ascii="Times New Roman" w:hAnsi="Times New Roman" w:cs="Times New Roman"/>
          <w:sz w:val="24"/>
          <w:szCs w:val="24"/>
        </w:rPr>
        <w:t xml:space="preserve"> deleted </w:t>
      </w:r>
      <w:r w:rsidR="0053540C" w:rsidRPr="00B031C4">
        <w:rPr>
          <w:rFonts w:ascii="Times New Roman" w:hAnsi="Times New Roman" w:cs="Times New Roman"/>
          <w:sz w:val="24"/>
          <w:szCs w:val="24"/>
        </w:rPr>
        <w:t>to</w:t>
      </w:r>
      <w:r w:rsidR="008B70B0" w:rsidRPr="00B031C4">
        <w:rPr>
          <w:rFonts w:ascii="Times New Roman" w:hAnsi="Times New Roman" w:cs="Times New Roman"/>
          <w:sz w:val="24"/>
          <w:szCs w:val="24"/>
        </w:rPr>
        <w:t xml:space="preserve"> have a refined questionnaire for the final field study to be able to assess whether the problem in the question</w:t>
      </w:r>
      <w:r w:rsidR="002E15C7" w:rsidRPr="00B031C4">
        <w:rPr>
          <w:rFonts w:ascii="Times New Roman" w:hAnsi="Times New Roman" w:cs="Times New Roman"/>
          <w:sz w:val="24"/>
          <w:szCs w:val="24"/>
        </w:rPr>
        <w:t xml:space="preserve"> portrayed </w:t>
      </w:r>
      <w:r w:rsidRPr="00B031C4">
        <w:rPr>
          <w:rFonts w:ascii="Times New Roman" w:hAnsi="Times New Roman" w:cs="Times New Roman"/>
          <w:sz w:val="24"/>
          <w:szCs w:val="24"/>
        </w:rPr>
        <w:t>any meaning to the residents of Kabanyoro</w:t>
      </w:r>
      <w:r w:rsidR="002E15C7" w:rsidRPr="00B031C4">
        <w:rPr>
          <w:rFonts w:ascii="Times New Roman" w:hAnsi="Times New Roman" w:cs="Times New Roman"/>
          <w:sz w:val="24"/>
          <w:szCs w:val="24"/>
        </w:rPr>
        <w:t>. The respondents were</w:t>
      </w:r>
      <w:r w:rsidR="008B70B0" w:rsidRPr="00B031C4">
        <w:rPr>
          <w:rFonts w:ascii="Times New Roman" w:hAnsi="Times New Roman" w:cs="Times New Roman"/>
          <w:sz w:val="24"/>
          <w:szCs w:val="24"/>
        </w:rPr>
        <w:t xml:space="preserve"> required to peruse the self-administered questionnaire and then provide</w:t>
      </w:r>
      <w:r w:rsidR="002E15C7" w:rsidRPr="00B031C4">
        <w:rPr>
          <w:rFonts w:ascii="Times New Roman" w:hAnsi="Times New Roman" w:cs="Times New Roman"/>
          <w:sz w:val="24"/>
          <w:szCs w:val="24"/>
        </w:rPr>
        <w:t>d</w:t>
      </w:r>
      <w:r w:rsidR="008B70B0" w:rsidRPr="00B031C4">
        <w:rPr>
          <w:rFonts w:ascii="Times New Roman" w:hAnsi="Times New Roman" w:cs="Times New Roman"/>
          <w:sz w:val="24"/>
          <w:szCs w:val="24"/>
        </w:rPr>
        <w:t xml:space="preserve"> the right information by filling in the gaps.</w:t>
      </w:r>
    </w:p>
    <w:p w:rsidR="008B70B0" w:rsidRPr="00B031C4" w:rsidRDefault="008B70B0" w:rsidP="00606DAF">
      <w:pPr>
        <w:pStyle w:val="Heading1"/>
        <w:spacing w:after="16" w:line="360" w:lineRule="auto"/>
        <w:jc w:val="both"/>
        <w:rPr>
          <w:rFonts w:ascii="Times New Roman" w:hAnsi="Times New Roman" w:cs="Times New Roman"/>
        </w:rPr>
      </w:pPr>
      <w:bookmarkStart w:id="45" w:name="_Toc144898064"/>
      <w:r w:rsidRPr="00B031C4">
        <w:rPr>
          <w:rFonts w:ascii="Times New Roman" w:hAnsi="Times New Roman" w:cs="Times New Roman"/>
        </w:rPr>
        <w:t>3.6.3 Observation.</w:t>
      </w:r>
      <w:bookmarkEnd w:id="45"/>
    </w:p>
    <w:p w:rsidR="008B70B0" w:rsidRPr="00B031C4" w:rsidRDefault="008B70B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researcher </w:t>
      </w:r>
      <w:r w:rsidR="002E15C7" w:rsidRPr="00B031C4">
        <w:rPr>
          <w:rFonts w:ascii="Times New Roman" w:hAnsi="Times New Roman" w:cs="Times New Roman"/>
          <w:sz w:val="24"/>
          <w:szCs w:val="24"/>
        </w:rPr>
        <w:t xml:space="preserve">also </w:t>
      </w:r>
      <w:r w:rsidR="0079359D" w:rsidRPr="00B031C4">
        <w:rPr>
          <w:rFonts w:ascii="Times New Roman" w:hAnsi="Times New Roman" w:cs="Times New Roman"/>
          <w:sz w:val="24"/>
          <w:szCs w:val="24"/>
        </w:rPr>
        <w:t>observe</w:t>
      </w:r>
      <w:r w:rsidR="002E15C7" w:rsidRPr="00B031C4">
        <w:rPr>
          <w:rFonts w:ascii="Times New Roman" w:hAnsi="Times New Roman" w:cs="Times New Roman"/>
          <w:sz w:val="24"/>
          <w:szCs w:val="24"/>
        </w:rPr>
        <w:t>d</w:t>
      </w:r>
      <w:r w:rsidR="0079359D" w:rsidRPr="00B031C4">
        <w:rPr>
          <w:rFonts w:ascii="Times New Roman" w:hAnsi="Times New Roman" w:cs="Times New Roman"/>
          <w:sz w:val="24"/>
          <w:szCs w:val="24"/>
        </w:rPr>
        <w:t xml:space="preserve"> the number of mobile agents and the vari</w:t>
      </w:r>
      <w:r w:rsidR="002E15C7" w:rsidRPr="00B031C4">
        <w:rPr>
          <w:rFonts w:ascii="Times New Roman" w:hAnsi="Times New Roman" w:cs="Times New Roman"/>
          <w:sz w:val="24"/>
          <w:szCs w:val="24"/>
        </w:rPr>
        <w:t>ous financial services they were</w:t>
      </w:r>
      <w:r w:rsidR="0079359D" w:rsidRPr="00B031C4">
        <w:rPr>
          <w:rFonts w:ascii="Times New Roman" w:hAnsi="Times New Roman" w:cs="Times New Roman"/>
          <w:sz w:val="24"/>
          <w:szCs w:val="24"/>
        </w:rPr>
        <w:t xml:space="preserve"> offering also depending on the type of network operators they are working for and the existence of bank agents within this rural area </w:t>
      </w:r>
      <w:r w:rsidR="0053540C" w:rsidRPr="00B031C4">
        <w:rPr>
          <w:rFonts w:ascii="Times New Roman" w:hAnsi="Times New Roman" w:cs="Times New Roman"/>
          <w:sz w:val="24"/>
          <w:szCs w:val="24"/>
        </w:rPr>
        <w:t>to</w:t>
      </w:r>
      <w:r w:rsidR="0079359D" w:rsidRPr="00B031C4">
        <w:rPr>
          <w:rFonts w:ascii="Times New Roman" w:hAnsi="Times New Roman" w:cs="Times New Roman"/>
          <w:sz w:val="24"/>
          <w:szCs w:val="24"/>
        </w:rPr>
        <w:t xml:space="preserve"> collect p</w:t>
      </w:r>
      <w:r w:rsidR="002E15C7" w:rsidRPr="00B031C4">
        <w:rPr>
          <w:rFonts w:ascii="Times New Roman" w:hAnsi="Times New Roman" w:cs="Times New Roman"/>
          <w:sz w:val="24"/>
          <w:szCs w:val="24"/>
        </w:rPr>
        <w:t>rimary data the researcher had to</w:t>
      </w:r>
      <w:r w:rsidR="0027218B" w:rsidRPr="00B031C4">
        <w:rPr>
          <w:rFonts w:ascii="Times New Roman" w:hAnsi="Times New Roman" w:cs="Times New Roman"/>
          <w:sz w:val="24"/>
          <w:szCs w:val="24"/>
        </w:rPr>
        <w:t xml:space="preserve"> personally </w:t>
      </w:r>
      <w:r w:rsidR="0079359D" w:rsidRPr="00B031C4">
        <w:rPr>
          <w:rFonts w:ascii="Times New Roman" w:hAnsi="Times New Roman" w:cs="Times New Roman"/>
          <w:sz w:val="24"/>
          <w:szCs w:val="24"/>
        </w:rPr>
        <w:t>witness</w:t>
      </w:r>
      <w:r w:rsidR="0027218B" w:rsidRPr="00B031C4">
        <w:rPr>
          <w:rFonts w:ascii="Times New Roman" w:hAnsi="Times New Roman" w:cs="Times New Roman"/>
          <w:sz w:val="24"/>
          <w:szCs w:val="24"/>
        </w:rPr>
        <w:t xml:space="preserve"> any </w:t>
      </w:r>
      <w:r w:rsidR="0079359D" w:rsidRPr="00B031C4">
        <w:rPr>
          <w:rFonts w:ascii="Times New Roman" w:hAnsi="Times New Roman" w:cs="Times New Roman"/>
          <w:sz w:val="24"/>
          <w:szCs w:val="24"/>
        </w:rPr>
        <w:t>transac</w:t>
      </w:r>
      <w:r w:rsidR="0027218B" w:rsidRPr="00B031C4">
        <w:rPr>
          <w:rFonts w:ascii="Times New Roman" w:hAnsi="Times New Roman" w:cs="Times New Roman"/>
          <w:sz w:val="24"/>
          <w:szCs w:val="24"/>
        </w:rPr>
        <w:t>tions that will take place. The secondary sources of data included: related literature notably textbooks, dissertations, and journals; a case from the Uganda Bureau of Statistics (2012) and other internet sources concerning the impact of mobile money on the level of financial inclusion within rural areas.</w:t>
      </w:r>
    </w:p>
    <w:p w:rsidR="0053540C" w:rsidRPr="00B031C4" w:rsidRDefault="0053540C" w:rsidP="00606DAF">
      <w:pPr>
        <w:pStyle w:val="Heading1"/>
        <w:spacing w:after="16" w:line="360" w:lineRule="auto"/>
        <w:jc w:val="both"/>
        <w:rPr>
          <w:rFonts w:ascii="Times New Roman" w:hAnsi="Times New Roman" w:cs="Times New Roman"/>
        </w:rPr>
      </w:pPr>
      <w:bookmarkStart w:id="46" w:name="_Toc144898065"/>
      <w:r w:rsidRPr="00B031C4">
        <w:rPr>
          <w:rFonts w:ascii="Times New Roman" w:hAnsi="Times New Roman" w:cs="Times New Roman"/>
        </w:rPr>
        <w:lastRenderedPageBreak/>
        <w:t>3.7 Data management</w:t>
      </w:r>
      <w:bookmarkEnd w:id="46"/>
    </w:p>
    <w:p w:rsidR="0053540C" w:rsidRPr="00B031C4" w:rsidRDefault="0053540C" w:rsidP="00606DAF">
      <w:pPr>
        <w:pStyle w:val="Heading1"/>
        <w:spacing w:after="16" w:line="360" w:lineRule="auto"/>
        <w:jc w:val="both"/>
        <w:rPr>
          <w:rFonts w:ascii="Times New Roman" w:hAnsi="Times New Roman" w:cs="Times New Roman"/>
        </w:rPr>
      </w:pPr>
      <w:bookmarkStart w:id="47" w:name="_Toc144898066"/>
      <w:r w:rsidRPr="00B031C4">
        <w:rPr>
          <w:rFonts w:ascii="Times New Roman" w:hAnsi="Times New Roman" w:cs="Times New Roman"/>
        </w:rPr>
        <w:t>3.7.1 Data processing.</w:t>
      </w:r>
      <w:bookmarkEnd w:id="47"/>
    </w:p>
    <w:p w:rsidR="0053540C" w:rsidRPr="00B031C4" w:rsidRDefault="0053540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Before the study would be conducted, the researcher would scrutinize the research instruments through </w:t>
      </w:r>
      <w:r w:rsidR="008351A1" w:rsidRPr="00B031C4">
        <w:rPr>
          <w:rFonts w:ascii="Times New Roman" w:hAnsi="Times New Roman" w:cs="Times New Roman"/>
          <w:sz w:val="24"/>
          <w:szCs w:val="24"/>
        </w:rPr>
        <w:t>proofreading</w:t>
      </w:r>
      <w:r w:rsidRPr="00B031C4">
        <w:rPr>
          <w:rFonts w:ascii="Times New Roman" w:hAnsi="Times New Roman" w:cs="Times New Roman"/>
          <w:sz w:val="24"/>
          <w:szCs w:val="24"/>
        </w:rPr>
        <w:t xml:space="preserve"> and correcting </w:t>
      </w:r>
      <w:r w:rsidR="008351A1" w:rsidRPr="00B031C4">
        <w:rPr>
          <w:rFonts w:ascii="Times New Roman" w:hAnsi="Times New Roman" w:cs="Times New Roman"/>
          <w:sz w:val="24"/>
          <w:szCs w:val="24"/>
        </w:rPr>
        <w:t xml:space="preserve">and correcting with the supervisor for analysis to ensure their reliability and validity to meet the purpose of the study.  A pre-study will be made to the established rural area, to establish a relationship before the actual study. Any adjustments and amendments </w:t>
      </w:r>
      <w:r w:rsidR="000875A8" w:rsidRPr="00B031C4">
        <w:rPr>
          <w:rFonts w:ascii="Times New Roman" w:hAnsi="Times New Roman" w:cs="Times New Roman"/>
          <w:sz w:val="24"/>
          <w:szCs w:val="24"/>
        </w:rPr>
        <w:t>to</w:t>
      </w:r>
      <w:r w:rsidR="008351A1" w:rsidRPr="00B031C4">
        <w:rPr>
          <w:rFonts w:ascii="Times New Roman" w:hAnsi="Times New Roman" w:cs="Times New Roman"/>
          <w:sz w:val="24"/>
          <w:szCs w:val="24"/>
        </w:rPr>
        <w:t xml:space="preserve"> the questionnaire would be made accordingly after the preliminary process. The questionnaire would be developed </w:t>
      </w:r>
      <w:r w:rsidR="000875A8" w:rsidRPr="00B031C4">
        <w:rPr>
          <w:rFonts w:ascii="Times New Roman" w:hAnsi="Times New Roman" w:cs="Times New Roman"/>
          <w:sz w:val="24"/>
          <w:szCs w:val="24"/>
        </w:rPr>
        <w:t>based</w:t>
      </w:r>
      <w:r w:rsidR="008351A1" w:rsidRPr="00B031C4">
        <w:rPr>
          <w:rFonts w:ascii="Times New Roman" w:hAnsi="Times New Roman" w:cs="Times New Roman"/>
          <w:sz w:val="24"/>
          <w:szCs w:val="24"/>
        </w:rPr>
        <w:t xml:space="preserve"> on the problem statement, purpose</w:t>
      </w:r>
      <w:r w:rsidR="000875A8" w:rsidRPr="00B031C4">
        <w:rPr>
          <w:rFonts w:ascii="Times New Roman" w:hAnsi="Times New Roman" w:cs="Times New Roman"/>
          <w:sz w:val="24"/>
          <w:szCs w:val="24"/>
        </w:rPr>
        <w:t>,</w:t>
      </w:r>
      <w:r w:rsidR="008351A1" w:rsidRPr="00B031C4">
        <w:rPr>
          <w:rFonts w:ascii="Times New Roman" w:hAnsi="Times New Roman" w:cs="Times New Roman"/>
          <w:sz w:val="24"/>
          <w:szCs w:val="24"/>
        </w:rPr>
        <w:t xml:space="preserve"> and objectives of the study.</w:t>
      </w:r>
    </w:p>
    <w:p w:rsidR="008351A1" w:rsidRPr="00B031C4" w:rsidRDefault="008351A1" w:rsidP="00606DAF">
      <w:pPr>
        <w:tabs>
          <w:tab w:val="center" w:pos="4680"/>
        </w:tabs>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For </w:t>
      </w:r>
      <w:r w:rsidR="000505DA" w:rsidRPr="00B031C4">
        <w:rPr>
          <w:rFonts w:ascii="Times New Roman" w:hAnsi="Times New Roman" w:cs="Times New Roman"/>
          <w:sz w:val="24"/>
          <w:szCs w:val="24"/>
        </w:rPr>
        <w:t>reliability</w:t>
      </w:r>
      <w:r w:rsidRPr="00B031C4">
        <w:rPr>
          <w:rFonts w:ascii="Times New Roman" w:hAnsi="Times New Roman" w:cs="Times New Roman"/>
          <w:sz w:val="24"/>
          <w:szCs w:val="24"/>
        </w:rPr>
        <w:t xml:space="preserve"> </w:t>
      </w:r>
      <w:r w:rsidR="000875A8" w:rsidRPr="00B031C4">
        <w:rPr>
          <w:rFonts w:ascii="Times New Roman" w:hAnsi="Times New Roman" w:cs="Times New Roman"/>
          <w:sz w:val="24"/>
          <w:szCs w:val="24"/>
        </w:rPr>
        <w:t>purposes</w:t>
      </w:r>
      <w:r w:rsidRPr="00B031C4">
        <w:rPr>
          <w:rFonts w:ascii="Times New Roman" w:hAnsi="Times New Roman" w:cs="Times New Roman"/>
          <w:sz w:val="24"/>
          <w:szCs w:val="24"/>
        </w:rPr>
        <w:t xml:space="preserve">, a survey </w:t>
      </w:r>
      <w:r w:rsidR="000505DA" w:rsidRPr="00B031C4">
        <w:rPr>
          <w:rFonts w:ascii="Times New Roman" w:hAnsi="Times New Roman" w:cs="Times New Roman"/>
          <w:sz w:val="24"/>
          <w:szCs w:val="24"/>
        </w:rPr>
        <w:t xml:space="preserve">and critical scrutiny of the relevant </w:t>
      </w:r>
      <w:r w:rsidR="000875A8" w:rsidRPr="00B031C4">
        <w:rPr>
          <w:rFonts w:ascii="Times New Roman" w:hAnsi="Times New Roman" w:cs="Times New Roman"/>
          <w:sz w:val="24"/>
          <w:szCs w:val="24"/>
        </w:rPr>
        <w:t>pieces of literature</w:t>
      </w:r>
      <w:r w:rsidR="000505DA" w:rsidRPr="00B031C4">
        <w:rPr>
          <w:rFonts w:ascii="Times New Roman" w:hAnsi="Times New Roman" w:cs="Times New Roman"/>
          <w:sz w:val="24"/>
          <w:szCs w:val="24"/>
        </w:rPr>
        <w:t xml:space="preserve"> </w:t>
      </w:r>
      <w:r w:rsidR="000875A8" w:rsidRPr="00B031C4">
        <w:rPr>
          <w:rFonts w:ascii="Times New Roman" w:hAnsi="Times New Roman" w:cs="Times New Roman"/>
          <w:sz w:val="24"/>
          <w:szCs w:val="24"/>
        </w:rPr>
        <w:t>were</w:t>
      </w:r>
      <w:r w:rsidR="000505DA" w:rsidRPr="00B031C4">
        <w:rPr>
          <w:rFonts w:ascii="Times New Roman" w:hAnsi="Times New Roman" w:cs="Times New Roman"/>
          <w:sz w:val="24"/>
          <w:szCs w:val="24"/>
        </w:rPr>
        <w:t xml:space="preserve"> conducted in the library</w:t>
      </w:r>
      <w:r w:rsidR="000875A8" w:rsidRPr="00B031C4">
        <w:rPr>
          <w:rFonts w:ascii="Times New Roman" w:hAnsi="Times New Roman" w:cs="Times New Roman"/>
          <w:sz w:val="24"/>
          <w:szCs w:val="24"/>
        </w:rPr>
        <w:t>,</w:t>
      </w:r>
      <w:r w:rsidR="000505DA" w:rsidRPr="00B031C4">
        <w:rPr>
          <w:rFonts w:ascii="Times New Roman" w:hAnsi="Times New Roman" w:cs="Times New Roman"/>
          <w:sz w:val="24"/>
          <w:szCs w:val="24"/>
        </w:rPr>
        <w:t xml:space="preserve"> and observation of m</w:t>
      </w:r>
      <w:r w:rsidR="000875A8" w:rsidRPr="00B031C4">
        <w:rPr>
          <w:rFonts w:ascii="Times New Roman" w:hAnsi="Times New Roman" w:cs="Times New Roman"/>
          <w:sz w:val="24"/>
          <w:szCs w:val="24"/>
        </w:rPr>
        <w:t xml:space="preserve">obile financial services offered by </w:t>
      </w:r>
      <w:r w:rsidR="000505DA" w:rsidRPr="00B031C4">
        <w:rPr>
          <w:rFonts w:ascii="Times New Roman" w:hAnsi="Times New Roman" w:cs="Times New Roman"/>
          <w:sz w:val="24"/>
          <w:szCs w:val="24"/>
        </w:rPr>
        <w:t>mobile agents</w:t>
      </w:r>
      <w:r w:rsidR="000875A8" w:rsidRPr="00B031C4">
        <w:rPr>
          <w:rFonts w:ascii="Times New Roman" w:hAnsi="Times New Roman" w:cs="Times New Roman"/>
          <w:sz w:val="24"/>
          <w:szCs w:val="24"/>
        </w:rPr>
        <w:t xml:space="preserve"> was made to provide a comparison with the findings of the study; critical coding, editing, and analysis of data were also carried out to guarantee validity, uniformity, and consistency of the study findings.</w:t>
      </w:r>
    </w:p>
    <w:p w:rsidR="000F3037" w:rsidRPr="00B031C4" w:rsidRDefault="000F3037" w:rsidP="00606DAF">
      <w:pPr>
        <w:pStyle w:val="Heading1"/>
        <w:spacing w:after="16" w:line="360" w:lineRule="auto"/>
        <w:jc w:val="both"/>
        <w:rPr>
          <w:rFonts w:ascii="Times New Roman" w:hAnsi="Times New Roman" w:cs="Times New Roman"/>
        </w:rPr>
      </w:pPr>
      <w:bookmarkStart w:id="48" w:name="_Toc144898067"/>
      <w:r w:rsidRPr="00B031C4">
        <w:rPr>
          <w:rFonts w:ascii="Times New Roman" w:hAnsi="Times New Roman" w:cs="Times New Roman"/>
        </w:rPr>
        <w:t>3.7.2 Data Analysis.</w:t>
      </w:r>
      <w:bookmarkEnd w:id="48"/>
    </w:p>
    <w:p w:rsidR="000875A8" w:rsidRPr="00B031C4" w:rsidRDefault="000F3037" w:rsidP="00606DAF">
      <w:pPr>
        <w:tabs>
          <w:tab w:val="center" w:pos="4680"/>
        </w:tabs>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study findings from the respondents as record</w:t>
      </w:r>
      <w:r w:rsidR="002E15C7" w:rsidRPr="00B031C4">
        <w:rPr>
          <w:rFonts w:ascii="Times New Roman" w:hAnsi="Times New Roman" w:cs="Times New Roman"/>
          <w:sz w:val="24"/>
          <w:szCs w:val="24"/>
        </w:rPr>
        <w:t>ed in the questionnaire, was</w:t>
      </w:r>
      <w:r w:rsidRPr="00B031C4">
        <w:rPr>
          <w:rFonts w:ascii="Times New Roman" w:hAnsi="Times New Roman" w:cs="Times New Roman"/>
          <w:sz w:val="24"/>
          <w:szCs w:val="24"/>
        </w:rPr>
        <w:t xml:space="preserve"> edited, coded, summarized, analyzed</w:t>
      </w:r>
      <w:r w:rsidR="00C02316" w:rsidRPr="00B031C4">
        <w:rPr>
          <w:rFonts w:ascii="Times New Roman" w:hAnsi="Times New Roman" w:cs="Times New Roman"/>
          <w:sz w:val="24"/>
          <w:szCs w:val="24"/>
        </w:rPr>
        <w:t>,</w:t>
      </w:r>
      <w:r w:rsidR="006E6DEC" w:rsidRPr="00B031C4">
        <w:rPr>
          <w:rFonts w:ascii="Times New Roman" w:hAnsi="Times New Roman" w:cs="Times New Roman"/>
          <w:sz w:val="24"/>
          <w:szCs w:val="24"/>
        </w:rPr>
        <w:t xml:space="preserve"> </w:t>
      </w:r>
      <w:r w:rsidRPr="00B031C4">
        <w:rPr>
          <w:rFonts w:ascii="Times New Roman" w:hAnsi="Times New Roman" w:cs="Times New Roman"/>
          <w:sz w:val="24"/>
          <w:szCs w:val="24"/>
        </w:rPr>
        <w:t xml:space="preserve">and presented using qualitative and quantitative methods to show the impact of mobile money on the level of financial inclusion </w:t>
      </w:r>
      <w:r w:rsidR="006E6DEC" w:rsidRPr="00B031C4">
        <w:rPr>
          <w:rFonts w:ascii="Times New Roman" w:hAnsi="Times New Roman" w:cs="Times New Roman"/>
          <w:sz w:val="24"/>
          <w:szCs w:val="24"/>
        </w:rPr>
        <w:t>in rural areas. Each ob</w:t>
      </w:r>
      <w:r w:rsidR="002E15C7" w:rsidRPr="00B031C4">
        <w:rPr>
          <w:rFonts w:ascii="Times New Roman" w:hAnsi="Times New Roman" w:cs="Times New Roman"/>
          <w:sz w:val="24"/>
          <w:szCs w:val="24"/>
        </w:rPr>
        <w:t xml:space="preserve">jective and its findings were </w:t>
      </w:r>
      <w:r w:rsidR="006E6DEC" w:rsidRPr="00B031C4">
        <w:rPr>
          <w:rFonts w:ascii="Times New Roman" w:hAnsi="Times New Roman" w:cs="Times New Roman"/>
          <w:sz w:val="24"/>
          <w:szCs w:val="24"/>
        </w:rPr>
        <w:t xml:space="preserve"> analyzed to show the rate and percentages of responses on each objective in the questionnaire. Q</w:t>
      </w:r>
      <w:r w:rsidR="002E15C7" w:rsidRPr="00B031C4">
        <w:rPr>
          <w:rFonts w:ascii="Times New Roman" w:hAnsi="Times New Roman" w:cs="Times New Roman"/>
          <w:sz w:val="24"/>
          <w:szCs w:val="24"/>
        </w:rPr>
        <w:t xml:space="preserve">uantitative data analysis was </w:t>
      </w:r>
      <w:r w:rsidR="006E6DEC" w:rsidRPr="00B031C4">
        <w:rPr>
          <w:rFonts w:ascii="Times New Roman" w:hAnsi="Times New Roman" w:cs="Times New Roman"/>
          <w:sz w:val="24"/>
          <w:szCs w:val="24"/>
        </w:rPr>
        <w:t>done using tables, frequencies</w:t>
      </w:r>
      <w:r w:rsidR="00C02316" w:rsidRPr="00B031C4">
        <w:rPr>
          <w:rFonts w:ascii="Times New Roman" w:hAnsi="Times New Roman" w:cs="Times New Roman"/>
          <w:sz w:val="24"/>
          <w:szCs w:val="24"/>
        </w:rPr>
        <w:t>,</w:t>
      </w:r>
      <w:r w:rsidR="006E6DEC" w:rsidRPr="00B031C4">
        <w:rPr>
          <w:rFonts w:ascii="Times New Roman" w:hAnsi="Times New Roman" w:cs="Times New Roman"/>
          <w:sz w:val="24"/>
          <w:szCs w:val="24"/>
        </w:rPr>
        <w:t xml:space="preserve"> and percentages calcul</w:t>
      </w:r>
      <w:r w:rsidR="002E15C7" w:rsidRPr="00B031C4">
        <w:rPr>
          <w:rFonts w:ascii="Times New Roman" w:hAnsi="Times New Roman" w:cs="Times New Roman"/>
          <w:sz w:val="24"/>
          <w:szCs w:val="24"/>
        </w:rPr>
        <w:t>ated while qualitative data was</w:t>
      </w:r>
      <w:r w:rsidR="006E6DEC" w:rsidRPr="00B031C4">
        <w:rPr>
          <w:rFonts w:ascii="Times New Roman" w:hAnsi="Times New Roman" w:cs="Times New Roman"/>
          <w:sz w:val="24"/>
          <w:szCs w:val="24"/>
        </w:rPr>
        <w:t xml:space="preserve"> </w:t>
      </w:r>
      <w:r w:rsidR="00C02316" w:rsidRPr="00B031C4">
        <w:rPr>
          <w:rFonts w:ascii="Times New Roman" w:hAnsi="Times New Roman" w:cs="Times New Roman"/>
          <w:sz w:val="24"/>
          <w:szCs w:val="24"/>
        </w:rPr>
        <w:t>scrutinized</w:t>
      </w:r>
      <w:r w:rsidR="006E6DEC" w:rsidRPr="00B031C4">
        <w:rPr>
          <w:rFonts w:ascii="Times New Roman" w:hAnsi="Times New Roman" w:cs="Times New Roman"/>
          <w:sz w:val="24"/>
          <w:szCs w:val="24"/>
        </w:rPr>
        <w:t xml:space="preserve"> and presented descriptively in a description manner. A presentation of </w:t>
      </w:r>
      <w:r w:rsidR="00235567" w:rsidRPr="00B031C4">
        <w:rPr>
          <w:rFonts w:ascii="Times New Roman" w:hAnsi="Times New Roman" w:cs="Times New Roman"/>
          <w:sz w:val="24"/>
          <w:szCs w:val="24"/>
        </w:rPr>
        <w:t xml:space="preserve">the study findings was done </w:t>
      </w:r>
      <w:r w:rsidR="006E6DEC" w:rsidRPr="00B031C4">
        <w:rPr>
          <w:rFonts w:ascii="Times New Roman" w:hAnsi="Times New Roman" w:cs="Times New Roman"/>
          <w:sz w:val="24"/>
          <w:szCs w:val="24"/>
        </w:rPr>
        <w:t xml:space="preserve">and inferences made </w:t>
      </w:r>
      <w:r w:rsidR="00C02316" w:rsidRPr="00B031C4">
        <w:rPr>
          <w:rFonts w:ascii="Times New Roman" w:hAnsi="Times New Roman" w:cs="Times New Roman"/>
          <w:sz w:val="24"/>
          <w:szCs w:val="24"/>
        </w:rPr>
        <w:t>to</w:t>
      </w:r>
      <w:r w:rsidR="006E6DEC" w:rsidRPr="00B031C4">
        <w:rPr>
          <w:rFonts w:ascii="Times New Roman" w:hAnsi="Times New Roman" w:cs="Times New Roman"/>
          <w:sz w:val="24"/>
          <w:szCs w:val="24"/>
        </w:rPr>
        <w:t xml:space="preserve"> guide</w:t>
      </w:r>
      <w:r w:rsidR="00C02316" w:rsidRPr="00B031C4">
        <w:rPr>
          <w:rFonts w:ascii="Times New Roman" w:hAnsi="Times New Roman" w:cs="Times New Roman"/>
          <w:sz w:val="24"/>
          <w:szCs w:val="24"/>
        </w:rPr>
        <w:t xml:space="preserve"> </w:t>
      </w:r>
      <w:r w:rsidR="006E6DEC" w:rsidRPr="00B031C4">
        <w:rPr>
          <w:rFonts w:ascii="Times New Roman" w:hAnsi="Times New Roman" w:cs="Times New Roman"/>
          <w:sz w:val="24"/>
          <w:szCs w:val="24"/>
        </w:rPr>
        <w:t>the conclusions and recommendations of t</w:t>
      </w:r>
      <w:r w:rsidR="00235567" w:rsidRPr="00B031C4">
        <w:rPr>
          <w:rFonts w:ascii="Times New Roman" w:hAnsi="Times New Roman" w:cs="Times New Roman"/>
          <w:sz w:val="24"/>
          <w:szCs w:val="24"/>
        </w:rPr>
        <w:t>he study. The findings were then</w:t>
      </w:r>
      <w:r w:rsidR="006E6DEC" w:rsidRPr="00B031C4">
        <w:rPr>
          <w:rFonts w:ascii="Times New Roman" w:hAnsi="Times New Roman" w:cs="Times New Roman"/>
          <w:sz w:val="24"/>
          <w:szCs w:val="24"/>
        </w:rPr>
        <w:t xml:space="preserve"> interpreted to derive meanings, inferences</w:t>
      </w:r>
      <w:r w:rsidR="00C02316" w:rsidRPr="00B031C4">
        <w:rPr>
          <w:rFonts w:ascii="Times New Roman" w:hAnsi="Times New Roman" w:cs="Times New Roman"/>
          <w:sz w:val="24"/>
          <w:szCs w:val="24"/>
        </w:rPr>
        <w:t>,</w:t>
      </w:r>
      <w:r w:rsidR="006E6DEC" w:rsidRPr="00B031C4">
        <w:rPr>
          <w:rFonts w:ascii="Times New Roman" w:hAnsi="Times New Roman" w:cs="Times New Roman"/>
          <w:sz w:val="24"/>
          <w:szCs w:val="24"/>
        </w:rPr>
        <w:t xml:space="preserve"> and relationships betwe</w:t>
      </w:r>
      <w:r w:rsidR="00235567" w:rsidRPr="00B031C4">
        <w:rPr>
          <w:rFonts w:ascii="Times New Roman" w:hAnsi="Times New Roman" w:cs="Times New Roman"/>
          <w:sz w:val="24"/>
          <w:szCs w:val="24"/>
        </w:rPr>
        <w:t xml:space="preserve">en the variables, which was </w:t>
      </w:r>
      <w:r w:rsidR="006E6DEC" w:rsidRPr="00B031C4">
        <w:rPr>
          <w:rFonts w:ascii="Times New Roman" w:hAnsi="Times New Roman" w:cs="Times New Roman"/>
          <w:sz w:val="24"/>
          <w:szCs w:val="24"/>
        </w:rPr>
        <w:t xml:space="preserve">finally followed by a write-out and submission </w:t>
      </w:r>
      <w:r w:rsidR="00ED6DD2" w:rsidRPr="00B031C4">
        <w:rPr>
          <w:rFonts w:ascii="Times New Roman" w:hAnsi="Times New Roman" w:cs="Times New Roman"/>
          <w:sz w:val="24"/>
          <w:szCs w:val="24"/>
        </w:rPr>
        <w:t>of the same to the University.</w:t>
      </w:r>
    </w:p>
    <w:p w:rsidR="00235567" w:rsidRPr="00B031C4" w:rsidRDefault="00235567" w:rsidP="00606DAF">
      <w:pPr>
        <w:pStyle w:val="Heading1"/>
        <w:spacing w:after="16" w:line="360" w:lineRule="auto"/>
        <w:jc w:val="both"/>
        <w:rPr>
          <w:rFonts w:ascii="Times New Roman" w:hAnsi="Times New Roman" w:cs="Times New Roman"/>
        </w:rPr>
      </w:pPr>
      <w:bookmarkStart w:id="49" w:name="_Toc144898068"/>
      <w:r w:rsidRPr="00B031C4">
        <w:rPr>
          <w:rFonts w:ascii="Times New Roman" w:hAnsi="Times New Roman" w:cs="Times New Roman"/>
        </w:rPr>
        <w:t>3.8.1 Validity of the Research Instrument.</w:t>
      </w:r>
      <w:bookmarkEnd w:id="49"/>
      <w:r w:rsidRPr="00B031C4">
        <w:rPr>
          <w:rFonts w:ascii="Times New Roman" w:hAnsi="Times New Roman" w:cs="Times New Roman"/>
        </w:rPr>
        <w:t xml:space="preserve"> </w:t>
      </w:r>
    </w:p>
    <w:p w:rsidR="00235567" w:rsidRPr="00B031C4" w:rsidRDefault="0023556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Brains and Manheim (2011) asserted that validity is the extent to which a concept, conclusion or measurement is well-founded and corresponds precisely to the real world. In other words, the validity of a measurement tool such as a questionnaire is said to be the degree to which that tool measures what it claims to measure. The study sought to determine the content validity of the </w:t>
      </w:r>
      <w:r w:rsidRPr="00B031C4">
        <w:rPr>
          <w:rFonts w:ascii="Times New Roman" w:hAnsi="Times New Roman" w:cs="Times New Roman"/>
          <w:sz w:val="24"/>
          <w:szCs w:val="24"/>
        </w:rPr>
        <w:lastRenderedPageBreak/>
        <w:t>research instrument. Content Validity ratio was used to calculate the Content validity Index, using the formula below as advanced by lawshe (1975)</w:t>
      </w:r>
      <w:r w:rsidR="008A7D07" w:rsidRPr="00B031C4">
        <w:rPr>
          <w:rFonts w:ascii="Times New Roman" w:hAnsi="Times New Roman" w:cs="Times New Roman"/>
          <w:sz w:val="24"/>
          <w:szCs w:val="24"/>
        </w:rPr>
        <w:t>.</w:t>
      </w:r>
    </w:p>
    <w:p w:rsidR="008A7D07" w:rsidRPr="00B031C4" w:rsidRDefault="008A7D07" w:rsidP="00606DAF">
      <w:pPr>
        <w:spacing w:after="16" w:line="360" w:lineRule="auto"/>
        <w:jc w:val="both"/>
        <w:rPr>
          <w:rFonts w:ascii="Times New Roman" w:hAnsi="Times New Roman" w:cs="Times New Roman"/>
          <w:sz w:val="24"/>
          <w:szCs w:val="24"/>
          <w:u w:val="single"/>
        </w:rPr>
      </w:pPr>
      <w:r w:rsidRPr="00B031C4">
        <w:rPr>
          <w:rFonts w:ascii="Times New Roman" w:hAnsi="Times New Roman" w:cs="Times New Roman"/>
          <w:sz w:val="24"/>
          <w:szCs w:val="24"/>
        </w:rPr>
        <w:t xml:space="preserve">CVI= </w:t>
      </w:r>
      <w:r w:rsidRPr="00B031C4">
        <w:rPr>
          <w:rFonts w:ascii="Times New Roman" w:hAnsi="Times New Roman" w:cs="Times New Roman"/>
          <w:sz w:val="24"/>
          <w:szCs w:val="24"/>
          <w:u w:val="single"/>
        </w:rPr>
        <w:t xml:space="preserve">Total Number of items rated by all respondents </w:t>
      </w:r>
    </w:p>
    <w:p w:rsidR="008A7D07" w:rsidRPr="00B031C4" w:rsidRDefault="008A7D0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Total Number of items in the Instrument </w:t>
      </w:r>
    </w:p>
    <w:p w:rsidR="008A7D07" w:rsidRPr="00B031C4" w:rsidRDefault="005E2FE3"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w:t>
      </w:r>
      <w:r w:rsidR="00CB1727" w:rsidRPr="00B031C4">
        <w:rPr>
          <w:rFonts w:ascii="Times New Roman" w:hAnsi="Times New Roman" w:cs="Times New Roman"/>
          <w:sz w:val="24"/>
          <w:szCs w:val="24"/>
        </w:rPr>
        <w:t xml:space="preserve">  </w:t>
      </w:r>
      <w:r w:rsidRPr="00B031C4">
        <w:rPr>
          <w:rFonts w:ascii="Times New Roman" w:hAnsi="Times New Roman" w:cs="Times New Roman"/>
          <w:sz w:val="24"/>
          <w:szCs w:val="24"/>
        </w:rPr>
        <w:t xml:space="preserve"> 28/33</w:t>
      </w:r>
    </w:p>
    <w:p w:rsidR="005E2FE3" w:rsidRPr="00B031C4" w:rsidRDefault="00CB172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0.8485</w:t>
      </w:r>
    </w:p>
    <w:p w:rsidR="005E2FE3" w:rsidRPr="00B031C4" w:rsidRDefault="00CB172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 content validity index of 0.7 and above qualifies the instrument for the study (Amin, 2005) hence; the results above confirm that the instrument was valid </w:t>
      </w:r>
    </w:p>
    <w:p w:rsidR="00ED6DD2" w:rsidRPr="00B031C4" w:rsidRDefault="00235567" w:rsidP="00606DAF">
      <w:pPr>
        <w:pStyle w:val="Heading1"/>
        <w:spacing w:after="16" w:line="360" w:lineRule="auto"/>
        <w:jc w:val="both"/>
        <w:rPr>
          <w:rFonts w:ascii="Times New Roman" w:hAnsi="Times New Roman" w:cs="Times New Roman"/>
        </w:rPr>
      </w:pPr>
      <w:bookmarkStart w:id="50" w:name="_Toc144898069"/>
      <w:r w:rsidRPr="00B031C4">
        <w:rPr>
          <w:rFonts w:ascii="Times New Roman" w:hAnsi="Times New Roman" w:cs="Times New Roman"/>
        </w:rPr>
        <w:t xml:space="preserve">3.8.2 Reliability </w:t>
      </w:r>
      <w:r w:rsidR="00ED6DD2" w:rsidRPr="00B031C4">
        <w:rPr>
          <w:rFonts w:ascii="Times New Roman" w:hAnsi="Times New Roman" w:cs="Times New Roman"/>
        </w:rPr>
        <w:t xml:space="preserve">of </w:t>
      </w:r>
      <w:r w:rsidRPr="00B031C4">
        <w:rPr>
          <w:rFonts w:ascii="Times New Roman" w:hAnsi="Times New Roman" w:cs="Times New Roman"/>
        </w:rPr>
        <w:t xml:space="preserve">the </w:t>
      </w:r>
      <w:r w:rsidR="00ED6DD2" w:rsidRPr="00B031C4">
        <w:rPr>
          <w:rFonts w:ascii="Times New Roman" w:hAnsi="Times New Roman" w:cs="Times New Roman"/>
        </w:rPr>
        <w:t>measurement items.</w:t>
      </w:r>
      <w:bookmarkEnd w:id="50"/>
    </w:p>
    <w:p w:rsidR="00ED6DD2" w:rsidRPr="00B031C4" w:rsidRDefault="00ED6DD2" w:rsidP="00606DAF">
      <w:pPr>
        <w:tabs>
          <w:tab w:val="center" w:pos="4680"/>
        </w:tabs>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Reliability is an assessment of the degree of consistency between multiple measurements of a variable. The internal consistency of the instruments is measured using Cronbach’s</w:t>
      </w:r>
      <w:r w:rsidR="00894A86" w:rsidRPr="00B031C4">
        <w:rPr>
          <w:rFonts w:ascii="Times New Roman" w:hAnsi="Times New Roman" w:cs="Times New Roman"/>
          <w:sz w:val="24"/>
          <w:szCs w:val="24"/>
        </w:rPr>
        <w:t xml:space="preserve"> alpha coefficient (Cronbach, </w:t>
      </w:r>
      <w:r w:rsidRPr="00B031C4">
        <w:rPr>
          <w:rFonts w:ascii="Times New Roman" w:hAnsi="Times New Roman" w:cs="Times New Roman"/>
          <w:sz w:val="24"/>
          <w:szCs w:val="24"/>
        </w:rPr>
        <w:t xml:space="preserve">1951). </w:t>
      </w:r>
      <w:r w:rsidR="00894A86" w:rsidRPr="00B031C4">
        <w:rPr>
          <w:rFonts w:ascii="Times New Roman" w:hAnsi="Times New Roman" w:cs="Times New Roman"/>
          <w:sz w:val="24"/>
          <w:szCs w:val="24"/>
        </w:rPr>
        <w:t xml:space="preserve">So to ascertain reliability, the researcher pre-tested the research instrument on </w:t>
      </w:r>
      <w:r w:rsidR="001E6971" w:rsidRPr="00B031C4">
        <w:rPr>
          <w:rFonts w:ascii="Times New Roman" w:hAnsi="Times New Roman" w:cs="Times New Roman"/>
          <w:sz w:val="24"/>
          <w:szCs w:val="24"/>
        </w:rPr>
        <w:t>several</w:t>
      </w:r>
      <w:r w:rsidR="00894A86" w:rsidRPr="00B031C4">
        <w:rPr>
          <w:rFonts w:ascii="Times New Roman" w:hAnsi="Times New Roman" w:cs="Times New Roman"/>
          <w:sz w:val="24"/>
          <w:szCs w:val="24"/>
        </w:rPr>
        <w:t xml:space="preserve"> rural households, </w:t>
      </w:r>
      <w:r w:rsidR="001E6971" w:rsidRPr="00B031C4">
        <w:rPr>
          <w:rFonts w:ascii="Times New Roman" w:hAnsi="Times New Roman" w:cs="Times New Roman"/>
          <w:sz w:val="24"/>
          <w:szCs w:val="24"/>
        </w:rPr>
        <w:t>that</w:t>
      </w:r>
      <w:r w:rsidR="00894A86" w:rsidRPr="00B031C4">
        <w:rPr>
          <w:rFonts w:ascii="Times New Roman" w:hAnsi="Times New Roman" w:cs="Times New Roman"/>
          <w:sz w:val="24"/>
          <w:szCs w:val="24"/>
        </w:rPr>
        <w:t xml:space="preserve"> were not used in the final data collection process. </w:t>
      </w:r>
      <w:r w:rsidRPr="00B031C4">
        <w:rPr>
          <w:rFonts w:ascii="Times New Roman" w:hAnsi="Times New Roman" w:cs="Times New Roman"/>
          <w:sz w:val="24"/>
          <w:szCs w:val="24"/>
        </w:rPr>
        <w:t xml:space="preserve">Validity is </w:t>
      </w:r>
      <w:r w:rsidR="00C02316" w:rsidRPr="00B031C4">
        <w:rPr>
          <w:rFonts w:ascii="Times New Roman" w:hAnsi="Times New Roman" w:cs="Times New Roman"/>
          <w:sz w:val="24"/>
          <w:szCs w:val="24"/>
        </w:rPr>
        <w:t>concerned</w:t>
      </w:r>
      <w:r w:rsidRPr="00B031C4">
        <w:rPr>
          <w:rFonts w:ascii="Times New Roman" w:hAnsi="Times New Roman" w:cs="Times New Roman"/>
          <w:sz w:val="24"/>
          <w:szCs w:val="24"/>
        </w:rPr>
        <w:t xml:space="preserve"> with the instrument giving actual results of what it claimed to me</w:t>
      </w:r>
      <w:r w:rsidR="00894A86" w:rsidRPr="00B031C4">
        <w:rPr>
          <w:rFonts w:ascii="Times New Roman" w:hAnsi="Times New Roman" w:cs="Times New Roman"/>
          <w:sz w:val="24"/>
          <w:szCs w:val="24"/>
        </w:rPr>
        <w:t xml:space="preserve">asure (Babbie &amp; Monton, </w:t>
      </w:r>
      <w:r w:rsidRPr="00B031C4">
        <w:rPr>
          <w:rFonts w:ascii="Times New Roman" w:hAnsi="Times New Roman" w:cs="Times New Roman"/>
          <w:sz w:val="24"/>
          <w:szCs w:val="24"/>
        </w:rPr>
        <w:t>2002; Gregory, Citation1992).</w:t>
      </w:r>
    </w:p>
    <w:p w:rsidR="0068094C" w:rsidRPr="00B031C4" w:rsidRDefault="00ED6DD2" w:rsidP="00606DAF">
      <w:pPr>
        <w:tabs>
          <w:tab w:val="center" w:pos="4680"/>
        </w:tabs>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Thus, </w:t>
      </w:r>
      <w:r w:rsidR="001E6971" w:rsidRPr="00B031C4">
        <w:rPr>
          <w:rFonts w:ascii="Times New Roman" w:hAnsi="Times New Roman" w:cs="Times New Roman"/>
          <w:sz w:val="24"/>
          <w:szCs w:val="24"/>
        </w:rPr>
        <w:t xml:space="preserve">a </w:t>
      </w:r>
      <w:r w:rsidRPr="00B031C4">
        <w:rPr>
          <w:rFonts w:ascii="Times New Roman" w:hAnsi="Times New Roman" w:cs="Times New Roman"/>
          <w:sz w:val="24"/>
          <w:szCs w:val="24"/>
        </w:rPr>
        <w:t xml:space="preserve">test to determine </w:t>
      </w:r>
      <w:r w:rsidR="001E6971" w:rsidRPr="00B031C4">
        <w:rPr>
          <w:rFonts w:ascii="Times New Roman" w:hAnsi="Times New Roman" w:cs="Times New Roman"/>
          <w:sz w:val="24"/>
          <w:szCs w:val="24"/>
        </w:rPr>
        <w:t xml:space="preserve">the </w:t>
      </w:r>
      <w:r w:rsidRPr="00B031C4">
        <w:rPr>
          <w:rFonts w:ascii="Times New Roman" w:hAnsi="Times New Roman" w:cs="Times New Roman"/>
          <w:sz w:val="24"/>
          <w:szCs w:val="24"/>
        </w:rPr>
        <w:t xml:space="preserve">reliability (internal consistency) of the instrument was carried out. The results showed that all variables under study had reliability with alpha coefficients above 0.70 as recommended by </w:t>
      </w:r>
      <w:r w:rsidR="00894A86" w:rsidRPr="00B031C4">
        <w:rPr>
          <w:rFonts w:ascii="Times New Roman" w:hAnsi="Times New Roman" w:cs="Times New Roman"/>
          <w:sz w:val="24"/>
          <w:szCs w:val="24"/>
        </w:rPr>
        <w:t>Nunnally and Bernstein (</w:t>
      </w:r>
      <w:r w:rsidR="00F56F27" w:rsidRPr="00B031C4">
        <w:rPr>
          <w:rFonts w:ascii="Times New Roman" w:hAnsi="Times New Roman" w:cs="Times New Roman"/>
          <w:sz w:val="24"/>
          <w:szCs w:val="24"/>
        </w:rPr>
        <w:t>1994).</w:t>
      </w:r>
    </w:p>
    <w:p w:rsidR="0068094C" w:rsidRPr="00B031C4" w:rsidRDefault="0068094C" w:rsidP="00606DAF">
      <w:pPr>
        <w:pStyle w:val="Caption"/>
        <w:keepNext/>
        <w:spacing w:after="16" w:line="360" w:lineRule="auto"/>
        <w:jc w:val="both"/>
        <w:rPr>
          <w:rFonts w:ascii="Times New Roman" w:hAnsi="Times New Roman" w:cs="Times New Roman"/>
          <w:sz w:val="28"/>
          <w:szCs w:val="28"/>
        </w:rPr>
      </w:pPr>
      <w:bookmarkStart w:id="51" w:name="_Toc144757271"/>
      <w:r w:rsidRPr="00B031C4">
        <w:rPr>
          <w:rFonts w:ascii="Times New Roman" w:hAnsi="Times New Roman" w:cs="Times New Roman"/>
          <w:sz w:val="28"/>
          <w:szCs w:val="28"/>
        </w:rPr>
        <w:t xml:space="preserve">Figure 3.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Figure_3.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2</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Instrument for Reliability Test</w:t>
      </w:r>
      <w:bookmarkEnd w:id="51"/>
    </w:p>
    <w:tbl>
      <w:tblPr>
        <w:tblStyle w:val="TableGrid"/>
        <w:tblpPr w:leftFromText="180" w:rightFromText="180" w:vertAnchor="text" w:horzAnchor="margin" w:tblpY="3"/>
        <w:tblW w:w="0" w:type="auto"/>
        <w:tblLook w:val="04A0" w:firstRow="1" w:lastRow="0" w:firstColumn="1" w:lastColumn="0" w:noHBand="0" w:noVBand="1"/>
      </w:tblPr>
      <w:tblGrid>
        <w:gridCol w:w="4675"/>
        <w:gridCol w:w="4675"/>
      </w:tblGrid>
      <w:tr w:rsidR="00700A8B" w:rsidRPr="00B031C4" w:rsidTr="00CC386A">
        <w:trPr>
          <w:cantSplit/>
          <w:trHeight w:val="409"/>
        </w:trPr>
        <w:tc>
          <w:tcPr>
            <w:tcW w:w="4675" w:type="dxa"/>
          </w:tcPr>
          <w:p w:rsidR="00700A8B" w:rsidRPr="00B031C4" w:rsidRDefault="00700A8B"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Variables </w:t>
            </w:r>
          </w:p>
        </w:tc>
        <w:tc>
          <w:tcPr>
            <w:tcW w:w="4675" w:type="dxa"/>
          </w:tcPr>
          <w:p w:rsidR="00700A8B" w:rsidRPr="00B031C4" w:rsidRDefault="00700A8B"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Cronbach Alpha Coefficient </w:t>
            </w:r>
          </w:p>
        </w:tc>
      </w:tr>
      <w:tr w:rsidR="00700A8B" w:rsidRPr="00B031C4" w:rsidTr="00433DFC">
        <w:trPr>
          <w:cantSplit/>
          <w:trHeight w:val="427"/>
        </w:trPr>
        <w:tc>
          <w:tcPr>
            <w:tcW w:w="4675" w:type="dxa"/>
          </w:tcPr>
          <w:p w:rsidR="00700A8B" w:rsidRPr="00B031C4" w:rsidRDefault="00700A8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finance </w:t>
            </w:r>
          </w:p>
        </w:tc>
        <w:tc>
          <w:tcPr>
            <w:tcW w:w="4675" w:type="dxa"/>
          </w:tcPr>
          <w:p w:rsidR="00700A8B" w:rsidRPr="00B031C4" w:rsidRDefault="00700A8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0.876</w:t>
            </w:r>
          </w:p>
        </w:tc>
      </w:tr>
      <w:tr w:rsidR="00700A8B" w:rsidRPr="00B031C4" w:rsidTr="00700A8B">
        <w:trPr>
          <w:trHeight w:val="404"/>
        </w:trPr>
        <w:tc>
          <w:tcPr>
            <w:tcW w:w="4675" w:type="dxa"/>
          </w:tcPr>
          <w:p w:rsidR="00700A8B" w:rsidRPr="00B031C4" w:rsidRDefault="00433DF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Mo</w:t>
            </w:r>
            <w:r w:rsidR="00700A8B" w:rsidRPr="00B031C4">
              <w:rPr>
                <w:rFonts w:ascii="Times New Roman" w:hAnsi="Times New Roman" w:cs="Times New Roman"/>
                <w:sz w:val="24"/>
                <w:szCs w:val="24"/>
              </w:rPr>
              <w:t>b</w:t>
            </w:r>
            <w:r w:rsidRPr="00B031C4">
              <w:rPr>
                <w:rFonts w:ascii="Times New Roman" w:hAnsi="Times New Roman" w:cs="Times New Roman"/>
                <w:sz w:val="24"/>
                <w:szCs w:val="24"/>
              </w:rPr>
              <w:t>i</w:t>
            </w:r>
            <w:r w:rsidR="00700A8B" w:rsidRPr="00B031C4">
              <w:rPr>
                <w:rFonts w:ascii="Times New Roman" w:hAnsi="Times New Roman" w:cs="Times New Roman"/>
                <w:sz w:val="24"/>
                <w:szCs w:val="24"/>
              </w:rPr>
              <w:t xml:space="preserve">le Payments </w:t>
            </w:r>
          </w:p>
        </w:tc>
        <w:tc>
          <w:tcPr>
            <w:tcW w:w="4675" w:type="dxa"/>
          </w:tcPr>
          <w:p w:rsidR="00700A8B" w:rsidRPr="00B031C4" w:rsidRDefault="00700A8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0.865</w:t>
            </w:r>
          </w:p>
        </w:tc>
      </w:tr>
      <w:tr w:rsidR="00700A8B" w:rsidRPr="00B031C4" w:rsidTr="00700A8B">
        <w:trPr>
          <w:trHeight w:val="463"/>
        </w:trPr>
        <w:tc>
          <w:tcPr>
            <w:tcW w:w="4675" w:type="dxa"/>
          </w:tcPr>
          <w:p w:rsidR="00700A8B" w:rsidRPr="00B031C4" w:rsidRDefault="00700A8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banking </w:t>
            </w:r>
          </w:p>
        </w:tc>
        <w:tc>
          <w:tcPr>
            <w:tcW w:w="4675" w:type="dxa"/>
          </w:tcPr>
          <w:p w:rsidR="00700A8B" w:rsidRPr="00B031C4" w:rsidRDefault="00700A8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0.815</w:t>
            </w:r>
          </w:p>
        </w:tc>
      </w:tr>
    </w:tbl>
    <w:p w:rsidR="00592A0B" w:rsidRPr="00B031C4" w:rsidRDefault="00592A0B" w:rsidP="00606DAF">
      <w:pPr>
        <w:spacing w:after="16" w:line="360" w:lineRule="auto"/>
        <w:jc w:val="both"/>
        <w:rPr>
          <w:rFonts w:ascii="Times New Roman" w:hAnsi="Times New Roman" w:cs="Times New Roman"/>
          <w:sz w:val="24"/>
          <w:szCs w:val="24"/>
        </w:rPr>
      </w:pPr>
    </w:p>
    <w:p w:rsidR="00C9405B" w:rsidRPr="00B031C4" w:rsidRDefault="00C9405B"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 xml:space="preserve">Source: Primary Data 2023 </w:t>
      </w:r>
    </w:p>
    <w:p w:rsidR="00F43811" w:rsidRPr="00B031C4" w:rsidRDefault="008E5573"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results from table 1. Above shows, that Cronbach’s alpha for all the variables under study were all higher than 0.7 threshold suggested by Nunnally and Bernstein (1994) that</w:t>
      </w:r>
      <w:r w:rsidR="00F43811" w:rsidRPr="00B031C4">
        <w:rPr>
          <w:rFonts w:ascii="Times New Roman" w:hAnsi="Times New Roman" w:cs="Times New Roman"/>
          <w:sz w:val="24"/>
          <w:szCs w:val="24"/>
        </w:rPr>
        <w:t xml:space="preserve"> α </w:t>
      </w:r>
      <w:r w:rsidRPr="00B031C4">
        <w:rPr>
          <w:rFonts w:ascii="Times New Roman" w:hAnsi="Times New Roman" w:cs="Times New Roman"/>
          <w:sz w:val="24"/>
          <w:szCs w:val="24"/>
        </w:rPr>
        <w:t xml:space="preserve">greater than 0.9 is excellent, </w:t>
      </w:r>
      <w:r w:rsidR="00F43811" w:rsidRPr="00B031C4">
        <w:rPr>
          <w:rFonts w:ascii="Times New Roman" w:hAnsi="Times New Roman" w:cs="Times New Roman"/>
          <w:sz w:val="24"/>
          <w:szCs w:val="24"/>
        </w:rPr>
        <w:t xml:space="preserve">α </w:t>
      </w:r>
      <w:r w:rsidRPr="00B031C4">
        <w:rPr>
          <w:rFonts w:ascii="Times New Roman" w:hAnsi="Times New Roman" w:cs="Times New Roman"/>
          <w:sz w:val="24"/>
          <w:szCs w:val="24"/>
        </w:rPr>
        <w:t xml:space="preserve">greater than 0.8 is good and </w:t>
      </w:r>
      <w:r w:rsidR="00F43811" w:rsidRPr="00B031C4">
        <w:rPr>
          <w:rFonts w:ascii="Times New Roman" w:hAnsi="Times New Roman" w:cs="Times New Roman"/>
          <w:sz w:val="24"/>
          <w:szCs w:val="24"/>
        </w:rPr>
        <w:t xml:space="preserve">α above 0.7 is acceptable  and below 0.7 is </w:t>
      </w:r>
      <w:r w:rsidR="00F43811" w:rsidRPr="00B031C4">
        <w:rPr>
          <w:rFonts w:ascii="Times New Roman" w:hAnsi="Times New Roman" w:cs="Times New Roman"/>
          <w:sz w:val="24"/>
          <w:szCs w:val="24"/>
        </w:rPr>
        <w:lastRenderedPageBreak/>
        <w:t xml:space="preserve">questionable. Hence the results above confirm that the internal consistency of the instruments was not violated. </w:t>
      </w:r>
    </w:p>
    <w:p w:rsidR="008E5573" w:rsidRPr="00B031C4" w:rsidRDefault="00F43811" w:rsidP="00606DAF">
      <w:pPr>
        <w:pStyle w:val="Heading1"/>
        <w:spacing w:after="16" w:line="360" w:lineRule="auto"/>
        <w:jc w:val="both"/>
        <w:rPr>
          <w:rFonts w:ascii="Times New Roman" w:hAnsi="Times New Roman" w:cs="Times New Roman"/>
        </w:rPr>
      </w:pPr>
      <w:bookmarkStart w:id="52" w:name="_Toc144898070"/>
      <w:r w:rsidRPr="00B031C4">
        <w:rPr>
          <w:rFonts w:ascii="Times New Roman" w:hAnsi="Times New Roman" w:cs="Times New Roman"/>
        </w:rPr>
        <w:t>3.9 Limitations to the study</w:t>
      </w:r>
      <w:bookmarkEnd w:id="52"/>
      <w:r w:rsidRPr="00B031C4">
        <w:rPr>
          <w:rFonts w:ascii="Times New Roman" w:hAnsi="Times New Roman" w:cs="Times New Roman"/>
        </w:rPr>
        <w:t xml:space="preserve"> </w:t>
      </w:r>
    </w:p>
    <w:p w:rsidR="00F43811" w:rsidRPr="00B031C4" w:rsidRDefault="00F4381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results could not apply as a whole to the entire country as the geographical scope was only in Kabanyoro Village.</w:t>
      </w:r>
    </w:p>
    <w:p w:rsidR="00BA6D1D" w:rsidRPr="00B031C4" w:rsidRDefault="00BA6D1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study was limited to areas where the terrain provided sufficient access to respondents. Other respondents declined to take in the study to limited knowledge on financial literacy and considered the study inconsequential to them. However, the researcher made arrangements with respondents at an appropriate time so as to get the information required for the study. </w:t>
      </w:r>
    </w:p>
    <w:p w:rsidR="00BA6D1D" w:rsidRPr="00B031C4" w:rsidRDefault="00BA6D1D" w:rsidP="00606DAF">
      <w:pPr>
        <w:pStyle w:val="Heading1"/>
        <w:spacing w:after="16" w:line="360" w:lineRule="auto"/>
        <w:jc w:val="both"/>
        <w:rPr>
          <w:rFonts w:ascii="Times New Roman" w:hAnsi="Times New Roman" w:cs="Times New Roman"/>
        </w:rPr>
      </w:pPr>
      <w:bookmarkStart w:id="53" w:name="_Toc144898071"/>
      <w:r w:rsidRPr="00B031C4">
        <w:rPr>
          <w:rFonts w:ascii="Times New Roman" w:hAnsi="Times New Roman" w:cs="Times New Roman"/>
        </w:rPr>
        <w:t>3.10 Conclusion</w:t>
      </w:r>
      <w:bookmarkEnd w:id="53"/>
      <w:r w:rsidRPr="00B031C4">
        <w:rPr>
          <w:rFonts w:ascii="Times New Roman" w:hAnsi="Times New Roman" w:cs="Times New Roman"/>
        </w:rPr>
        <w:t xml:space="preserve"> </w:t>
      </w:r>
    </w:p>
    <w:p w:rsidR="00F43811" w:rsidRPr="00B031C4" w:rsidRDefault="00BA6D1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chapter introduced and explained the methodological aspects that were followed when carrying out the research, constituting research design in which</w:t>
      </w:r>
      <w:r w:rsidR="00A90864" w:rsidRPr="00B031C4">
        <w:rPr>
          <w:rFonts w:ascii="Times New Roman" w:hAnsi="Times New Roman" w:cs="Times New Roman"/>
          <w:sz w:val="24"/>
          <w:szCs w:val="24"/>
        </w:rPr>
        <w:t xml:space="preserve"> a descriptive design</w:t>
      </w:r>
      <w:r w:rsidRPr="00B031C4">
        <w:rPr>
          <w:rFonts w:ascii="Times New Roman" w:hAnsi="Times New Roman" w:cs="Times New Roman"/>
          <w:sz w:val="24"/>
          <w:szCs w:val="24"/>
        </w:rPr>
        <w:t xml:space="preserve"> was used, study population, sample size, sampling techniques used, the data collection methods and instruments that were employed during the study, quality control of the instruments, procedure of data collection, data analysis and limitations to the study. This set ground for Chapter 4, which dealt with the presentation, interpretation and analy</w:t>
      </w:r>
      <w:r w:rsidR="00777F56" w:rsidRPr="00B031C4">
        <w:rPr>
          <w:rFonts w:ascii="Times New Roman" w:hAnsi="Times New Roman" w:cs="Times New Roman"/>
          <w:sz w:val="24"/>
          <w:szCs w:val="24"/>
        </w:rPr>
        <w:t>sis of the results of the study</w:t>
      </w:r>
    </w:p>
    <w:p w:rsidR="00F43811" w:rsidRPr="00B031C4" w:rsidRDefault="00F43811" w:rsidP="00606DAF">
      <w:pPr>
        <w:spacing w:after="16" w:line="360" w:lineRule="auto"/>
        <w:jc w:val="both"/>
        <w:rPr>
          <w:rFonts w:ascii="Times New Roman" w:hAnsi="Times New Roman" w:cs="Times New Roman"/>
        </w:rPr>
      </w:pPr>
    </w:p>
    <w:p w:rsidR="00E408D6" w:rsidRDefault="00E408D6" w:rsidP="00606DAF">
      <w:pPr>
        <w:spacing w:after="16" w:line="360" w:lineRule="auto"/>
        <w:jc w:val="both"/>
        <w:rPr>
          <w:rFonts w:ascii="Times New Roman" w:hAnsi="Times New Roman" w:cs="Times New Roman"/>
        </w:rPr>
      </w:pPr>
    </w:p>
    <w:p w:rsidR="009A5F8D" w:rsidRDefault="009A5F8D" w:rsidP="00606DAF">
      <w:pPr>
        <w:spacing w:after="16" w:line="360" w:lineRule="auto"/>
        <w:jc w:val="both"/>
        <w:rPr>
          <w:rFonts w:ascii="Times New Roman" w:hAnsi="Times New Roman" w:cs="Times New Roman"/>
        </w:rPr>
      </w:pPr>
    </w:p>
    <w:p w:rsidR="009A5F8D" w:rsidRDefault="009A5F8D" w:rsidP="00606DAF">
      <w:pPr>
        <w:spacing w:after="16" w:line="360" w:lineRule="auto"/>
        <w:jc w:val="both"/>
        <w:rPr>
          <w:rFonts w:ascii="Times New Roman" w:hAnsi="Times New Roman" w:cs="Times New Roman"/>
        </w:rPr>
      </w:pPr>
    </w:p>
    <w:p w:rsidR="009A5F8D" w:rsidRDefault="009A5F8D" w:rsidP="00606DAF">
      <w:pPr>
        <w:spacing w:after="16" w:line="360" w:lineRule="auto"/>
        <w:jc w:val="both"/>
        <w:rPr>
          <w:rFonts w:ascii="Times New Roman" w:hAnsi="Times New Roman" w:cs="Times New Roman"/>
        </w:rPr>
      </w:pPr>
    </w:p>
    <w:p w:rsidR="009A5F8D" w:rsidRPr="00B031C4" w:rsidRDefault="009A5F8D" w:rsidP="00606DAF">
      <w:pPr>
        <w:spacing w:after="16" w:line="360" w:lineRule="auto"/>
        <w:jc w:val="both"/>
        <w:rPr>
          <w:rFonts w:ascii="Times New Roman" w:hAnsi="Times New Roman" w:cs="Times New Roman"/>
        </w:rPr>
      </w:pPr>
    </w:p>
    <w:p w:rsidR="00592A0B" w:rsidRDefault="00592A0B" w:rsidP="00606DAF">
      <w:pPr>
        <w:spacing w:after="16" w:line="360" w:lineRule="auto"/>
        <w:jc w:val="both"/>
        <w:rPr>
          <w:rFonts w:ascii="Times New Roman" w:hAnsi="Times New Roman" w:cs="Times New Roman"/>
        </w:rPr>
      </w:pPr>
    </w:p>
    <w:p w:rsidR="009A5F8D" w:rsidRDefault="009A5F8D" w:rsidP="00606DAF">
      <w:pPr>
        <w:spacing w:after="16" w:line="360" w:lineRule="auto"/>
        <w:jc w:val="both"/>
        <w:rPr>
          <w:rFonts w:ascii="Times New Roman" w:hAnsi="Times New Roman" w:cs="Times New Roman"/>
        </w:rPr>
      </w:pPr>
    </w:p>
    <w:p w:rsidR="009A5F8D" w:rsidRDefault="009A5F8D" w:rsidP="00606DAF">
      <w:pPr>
        <w:spacing w:after="16" w:line="360" w:lineRule="auto"/>
        <w:jc w:val="both"/>
        <w:rPr>
          <w:rFonts w:ascii="Times New Roman" w:hAnsi="Times New Roman" w:cs="Times New Roman"/>
        </w:rPr>
      </w:pPr>
    </w:p>
    <w:p w:rsidR="009A5F8D" w:rsidRDefault="009A5F8D" w:rsidP="00606DAF">
      <w:pPr>
        <w:spacing w:after="16" w:line="360" w:lineRule="auto"/>
        <w:jc w:val="both"/>
        <w:rPr>
          <w:rFonts w:ascii="Times New Roman" w:hAnsi="Times New Roman" w:cs="Times New Roman"/>
        </w:rPr>
      </w:pPr>
    </w:p>
    <w:p w:rsidR="009A5F8D" w:rsidRDefault="009A5F8D" w:rsidP="00606DAF">
      <w:pPr>
        <w:spacing w:after="16" w:line="360" w:lineRule="auto"/>
        <w:jc w:val="both"/>
        <w:rPr>
          <w:rFonts w:ascii="Times New Roman" w:hAnsi="Times New Roman" w:cs="Times New Roman"/>
        </w:rPr>
      </w:pPr>
    </w:p>
    <w:p w:rsidR="009A5F8D" w:rsidRDefault="009A5F8D" w:rsidP="00606DAF">
      <w:pPr>
        <w:spacing w:after="16" w:line="360" w:lineRule="auto"/>
        <w:jc w:val="both"/>
        <w:rPr>
          <w:rFonts w:ascii="Times New Roman" w:hAnsi="Times New Roman" w:cs="Times New Roman"/>
        </w:rPr>
      </w:pPr>
    </w:p>
    <w:p w:rsidR="009A5F8D" w:rsidRPr="00B031C4" w:rsidRDefault="009A5F8D" w:rsidP="00606DAF">
      <w:pPr>
        <w:spacing w:after="16" w:line="360" w:lineRule="auto"/>
        <w:jc w:val="both"/>
        <w:rPr>
          <w:rFonts w:ascii="Times New Roman" w:hAnsi="Times New Roman" w:cs="Times New Roman"/>
        </w:rPr>
      </w:pPr>
    </w:p>
    <w:p w:rsidR="009A5F8D" w:rsidRPr="00B031C4" w:rsidRDefault="009A5F8D" w:rsidP="00606DAF">
      <w:pPr>
        <w:spacing w:after="16" w:line="360" w:lineRule="auto"/>
        <w:rPr>
          <w:rFonts w:ascii="Times New Roman" w:hAnsi="Times New Roman" w:cs="Times New Roman"/>
        </w:rPr>
      </w:pPr>
    </w:p>
    <w:p w:rsidR="00853BDC" w:rsidRPr="00B031C4" w:rsidRDefault="00576409" w:rsidP="00606DAF">
      <w:pPr>
        <w:pStyle w:val="Heading1"/>
        <w:spacing w:after="16" w:line="360" w:lineRule="auto"/>
        <w:jc w:val="center"/>
        <w:rPr>
          <w:rFonts w:ascii="Times New Roman" w:hAnsi="Times New Roman" w:cs="Times New Roman"/>
        </w:rPr>
      </w:pPr>
      <w:bookmarkStart w:id="54" w:name="_Toc144898072"/>
      <w:r w:rsidRPr="00B031C4">
        <w:rPr>
          <w:rFonts w:ascii="Times New Roman" w:hAnsi="Times New Roman" w:cs="Times New Roman"/>
        </w:rPr>
        <w:lastRenderedPageBreak/>
        <w:t xml:space="preserve">CHAPTER </w:t>
      </w:r>
      <w:r w:rsidR="00567559" w:rsidRPr="00B031C4">
        <w:rPr>
          <w:rFonts w:ascii="Times New Roman" w:hAnsi="Times New Roman" w:cs="Times New Roman"/>
        </w:rPr>
        <w:t>FOUR</w:t>
      </w:r>
      <w:bookmarkEnd w:id="54"/>
    </w:p>
    <w:p w:rsidR="00576409" w:rsidRPr="00B031C4" w:rsidRDefault="00576409" w:rsidP="00606DAF">
      <w:pPr>
        <w:pStyle w:val="Heading1"/>
        <w:spacing w:after="16" w:line="360" w:lineRule="auto"/>
        <w:jc w:val="center"/>
        <w:rPr>
          <w:rFonts w:ascii="Times New Roman" w:hAnsi="Times New Roman" w:cs="Times New Roman"/>
        </w:rPr>
      </w:pPr>
      <w:bookmarkStart w:id="55" w:name="_Toc144898073"/>
      <w:r w:rsidRPr="00B031C4">
        <w:rPr>
          <w:rFonts w:ascii="Times New Roman" w:hAnsi="Times New Roman" w:cs="Times New Roman"/>
        </w:rPr>
        <w:t>PRESENTATION ANALYSIS AND INTERPRETATION.</w:t>
      </w:r>
      <w:bookmarkEnd w:id="55"/>
    </w:p>
    <w:p w:rsidR="00576409" w:rsidRPr="00B031C4" w:rsidRDefault="00576409" w:rsidP="00606DAF">
      <w:pPr>
        <w:spacing w:after="16" w:line="360" w:lineRule="auto"/>
        <w:rPr>
          <w:rFonts w:ascii="Times New Roman" w:hAnsi="Times New Roman" w:cs="Times New Roman"/>
          <w:b/>
          <w:sz w:val="24"/>
          <w:szCs w:val="24"/>
        </w:rPr>
      </w:pPr>
    </w:p>
    <w:p w:rsidR="00576409" w:rsidRPr="00B031C4" w:rsidRDefault="00576409" w:rsidP="00606DAF">
      <w:pPr>
        <w:pStyle w:val="Heading1"/>
        <w:spacing w:after="16" w:line="360" w:lineRule="auto"/>
        <w:jc w:val="both"/>
        <w:rPr>
          <w:rFonts w:ascii="Times New Roman" w:hAnsi="Times New Roman" w:cs="Times New Roman"/>
        </w:rPr>
      </w:pPr>
      <w:bookmarkStart w:id="56" w:name="_Toc144898074"/>
      <w:r w:rsidRPr="00B031C4">
        <w:rPr>
          <w:rFonts w:ascii="Times New Roman" w:hAnsi="Times New Roman" w:cs="Times New Roman"/>
        </w:rPr>
        <w:t>4.0 Introduction.</w:t>
      </w:r>
      <w:bookmarkEnd w:id="56"/>
    </w:p>
    <w:p w:rsidR="00576409" w:rsidRPr="00B031C4" w:rsidRDefault="0057640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This Chapter deals with the presentation and analysis of the findings collected from the field in an attempt to establish the impact of mobile money on the level </w:t>
      </w:r>
      <w:r w:rsidR="0003120A" w:rsidRPr="00B031C4">
        <w:rPr>
          <w:rFonts w:ascii="Times New Roman" w:hAnsi="Times New Roman" w:cs="Times New Roman"/>
          <w:sz w:val="24"/>
          <w:szCs w:val="24"/>
        </w:rPr>
        <w:t xml:space="preserve">of financial inclusion in Kabanyoro village. </w:t>
      </w:r>
      <w:r w:rsidR="004530D6" w:rsidRPr="00B031C4">
        <w:rPr>
          <w:rFonts w:ascii="Times New Roman" w:hAnsi="Times New Roman" w:cs="Times New Roman"/>
          <w:sz w:val="24"/>
          <w:szCs w:val="24"/>
        </w:rPr>
        <w:t xml:space="preserve"> The findings are presented according to the research questions.</w:t>
      </w:r>
      <w:r w:rsidR="00AB473F" w:rsidRPr="00B031C4">
        <w:rPr>
          <w:rFonts w:ascii="Times New Roman" w:hAnsi="Times New Roman" w:cs="Times New Roman"/>
          <w:sz w:val="24"/>
          <w:szCs w:val="24"/>
        </w:rPr>
        <w:t xml:space="preserve"> They are presented in frequency tables. The findings are tied to the purpose of </w:t>
      </w:r>
      <w:r w:rsidR="001E6971" w:rsidRPr="00B031C4">
        <w:rPr>
          <w:rFonts w:ascii="Times New Roman" w:hAnsi="Times New Roman" w:cs="Times New Roman"/>
          <w:sz w:val="24"/>
          <w:szCs w:val="24"/>
        </w:rPr>
        <w:t xml:space="preserve">the </w:t>
      </w:r>
      <w:r w:rsidR="00AB473F" w:rsidRPr="00B031C4">
        <w:rPr>
          <w:rFonts w:ascii="Times New Roman" w:hAnsi="Times New Roman" w:cs="Times New Roman"/>
          <w:sz w:val="24"/>
          <w:szCs w:val="24"/>
        </w:rPr>
        <w:t>study and are analyzed within the theoretical framework. It presents the collected data in a more organized and summarized way, guided by the study objectives and research questions. From the field study, the demographic information of respondents</w:t>
      </w:r>
      <w:r w:rsidR="0003120A" w:rsidRPr="00B031C4">
        <w:rPr>
          <w:rFonts w:ascii="Times New Roman" w:hAnsi="Times New Roman" w:cs="Times New Roman"/>
          <w:sz w:val="24"/>
          <w:szCs w:val="24"/>
        </w:rPr>
        <w:t xml:space="preserve"> is</w:t>
      </w:r>
      <w:r w:rsidR="00AB473F" w:rsidRPr="00B031C4">
        <w:rPr>
          <w:rFonts w:ascii="Times New Roman" w:hAnsi="Times New Roman" w:cs="Times New Roman"/>
          <w:sz w:val="24"/>
          <w:szCs w:val="24"/>
        </w:rPr>
        <w:t xml:space="preserve"> </w:t>
      </w:r>
      <w:r w:rsidR="0003120A" w:rsidRPr="00B031C4">
        <w:rPr>
          <w:rFonts w:ascii="Times New Roman" w:hAnsi="Times New Roman" w:cs="Times New Roman"/>
          <w:sz w:val="24"/>
          <w:szCs w:val="24"/>
        </w:rPr>
        <w:t>presented.</w:t>
      </w:r>
    </w:p>
    <w:p w:rsidR="00F9297F" w:rsidRPr="00B031C4" w:rsidRDefault="00F9297F" w:rsidP="00606DAF">
      <w:pPr>
        <w:pStyle w:val="Heading1"/>
        <w:spacing w:after="16" w:line="360" w:lineRule="auto"/>
        <w:jc w:val="both"/>
        <w:rPr>
          <w:rFonts w:ascii="Times New Roman" w:hAnsi="Times New Roman" w:cs="Times New Roman"/>
        </w:rPr>
      </w:pPr>
      <w:bookmarkStart w:id="57" w:name="_Toc144898075"/>
      <w:r w:rsidRPr="00B031C4">
        <w:rPr>
          <w:rFonts w:ascii="Times New Roman" w:hAnsi="Times New Roman" w:cs="Times New Roman"/>
        </w:rPr>
        <w:t>4.1 Response Rate</w:t>
      </w:r>
      <w:bookmarkEnd w:id="57"/>
      <w:r w:rsidRPr="00B031C4">
        <w:rPr>
          <w:rFonts w:ascii="Times New Roman" w:hAnsi="Times New Roman" w:cs="Times New Roman"/>
        </w:rPr>
        <w:t xml:space="preserve"> </w:t>
      </w:r>
    </w:p>
    <w:p w:rsidR="005823FA" w:rsidRPr="00B031C4" w:rsidRDefault="005823FA"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 section details the number of respondents who agreed to pa</w:t>
      </w:r>
      <w:r w:rsidR="00A05ED7" w:rsidRPr="00B031C4">
        <w:rPr>
          <w:rFonts w:ascii="Times New Roman" w:hAnsi="Times New Roman" w:cs="Times New Roman"/>
          <w:sz w:val="24"/>
          <w:szCs w:val="24"/>
        </w:rPr>
        <w:t>rticipate in the research study and responded to the questionnaire.</w:t>
      </w:r>
    </w:p>
    <w:p w:rsidR="00A05ED7" w:rsidRPr="00B031C4" w:rsidRDefault="00A05ED7" w:rsidP="00606DAF">
      <w:pPr>
        <w:spacing w:after="16" w:line="360" w:lineRule="auto"/>
        <w:jc w:val="both"/>
        <w:rPr>
          <w:rFonts w:ascii="Times New Roman" w:hAnsi="Times New Roman" w:cs="Times New Roman"/>
          <w:b/>
          <w:sz w:val="28"/>
          <w:szCs w:val="28"/>
        </w:rPr>
      </w:pPr>
    </w:p>
    <w:p w:rsidR="00F5174E" w:rsidRPr="00B031C4" w:rsidRDefault="00F5174E" w:rsidP="00606DAF">
      <w:pPr>
        <w:pStyle w:val="Caption"/>
        <w:keepNext/>
        <w:spacing w:after="16" w:line="360" w:lineRule="auto"/>
        <w:jc w:val="both"/>
        <w:rPr>
          <w:rFonts w:ascii="Times New Roman" w:hAnsi="Times New Roman" w:cs="Times New Roman"/>
          <w:sz w:val="28"/>
          <w:szCs w:val="28"/>
        </w:rPr>
      </w:pPr>
      <w:bookmarkStart w:id="58" w:name="_Toc145975223"/>
      <w:r w:rsidRPr="00B031C4">
        <w:rPr>
          <w:rFonts w:ascii="Times New Roman" w:hAnsi="Times New Roman" w:cs="Times New Roman"/>
          <w:sz w:val="28"/>
          <w:szCs w:val="28"/>
        </w:rPr>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1</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Response Rate for Respondents</w:t>
      </w:r>
      <w:bookmarkEnd w:id="58"/>
    </w:p>
    <w:tbl>
      <w:tblPr>
        <w:tblStyle w:val="TableGrid"/>
        <w:tblW w:w="0" w:type="auto"/>
        <w:tblLook w:val="04A0" w:firstRow="1" w:lastRow="0" w:firstColumn="1" w:lastColumn="0" w:noHBand="0" w:noVBand="1"/>
      </w:tblPr>
      <w:tblGrid>
        <w:gridCol w:w="2005"/>
        <w:gridCol w:w="2320"/>
        <w:gridCol w:w="2166"/>
      </w:tblGrid>
      <w:tr w:rsidR="006D5B5D" w:rsidRPr="00B031C4" w:rsidTr="00CD4389">
        <w:trPr>
          <w:trHeight w:val="401"/>
        </w:trPr>
        <w:tc>
          <w:tcPr>
            <w:tcW w:w="2005" w:type="dxa"/>
          </w:tcPr>
          <w:p w:rsidR="006D5B5D" w:rsidRPr="00B031C4" w:rsidRDefault="006D5B5D"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Respondents </w:t>
            </w:r>
          </w:p>
        </w:tc>
        <w:tc>
          <w:tcPr>
            <w:tcW w:w="2320" w:type="dxa"/>
          </w:tcPr>
          <w:p w:rsidR="006D5B5D" w:rsidRPr="00B031C4" w:rsidRDefault="003C4F1B"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 Target population</w:t>
            </w:r>
            <w:r w:rsidR="006D5B5D" w:rsidRPr="00B031C4">
              <w:rPr>
                <w:rFonts w:ascii="Times New Roman" w:hAnsi="Times New Roman" w:cs="Times New Roman"/>
                <w:b/>
                <w:sz w:val="24"/>
                <w:szCs w:val="24"/>
              </w:rPr>
              <w:t xml:space="preserve"> </w:t>
            </w:r>
          </w:p>
        </w:tc>
        <w:tc>
          <w:tcPr>
            <w:tcW w:w="2166" w:type="dxa"/>
          </w:tcPr>
          <w:p w:rsidR="006D5B5D" w:rsidRPr="00B031C4" w:rsidRDefault="006D5B5D"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Percentage </w:t>
            </w:r>
          </w:p>
        </w:tc>
      </w:tr>
      <w:tr w:rsidR="006D5B5D" w:rsidRPr="00B031C4" w:rsidTr="00CD4389">
        <w:trPr>
          <w:trHeight w:val="419"/>
        </w:trPr>
        <w:tc>
          <w:tcPr>
            <w:tcW w:w="2005" w:type="dxa"/>
          </w:tcPr>
          <w:p w:rsidR="006D5B5D" w:rsidRPr="00B031C4" w:rsidRDefault="006D5B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Participants </w:t>
            </w:r>
          </w:p>
        </w:tc>
        <w:tc>
          <w:tcPr>
            <w:tcW w:w="2320" w:type="dxa"/>
          </w:tcPr>
          <w:p w:rsidR="006D5B5D" w:rsidRPr="00B031C4" w:rsidRDefault="006D5B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2166" w:type="dxa"/>
          </w:tcPr>
          <w:p w:rsidR="006D5B5D" w:rsidRPr="00B031C4" w:rsidRDefault="00063FA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68.</w:t>
            </w:r>
            <w:r w:rsidR="00E1633E" w:rsidRPr="00B031C4">
              <w:rPr>
                <w:rFonts w:ascii="Times New Roman" w:hAnsi="Times New Roman" w:cs="Times New Roman"/>
                <w:sz w:val="24"/>
                <w:szCs w:val="24"/>
              </w:rPr>
              <w:t>82</w:t>
            </w:r>
          </w:p>
        </w:tc>
      </w:tr>
      <w:tr w:rsidR="006D5B5D" w:rsidRPr="00B031C4" w:rsidTr="00CD4389">
        <w:trPr>
          <w:trHeight w:val="391"/>
        </w:trPr>
        <w:tc>
          <w:tcPr>
            <w:tcW w:w="2005" w:type="dxa"/>
          </w:tcPr>
          <w:p w:rsidR="006D5B5D" w:rsidRPr="00B031C4" w:rsidRDefault="006D5B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Non Participants</w:t>
            </w:r>
          </w:p>
        </w:tc>
        <w:tc>
          <w:tcPr>
            <w:tcW w:w="2320" w:type="dxa"/>
          </w:tcPr>
          <w:p w:rsidR="006D5B5D" w:rsidRPr="00B031C4" w:rsidRDefault="006D5B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53</w:t>
            </w:r>
          </w:p>
        </w:tc>
        <w:tc>
          <w:tcPr>
            <w:tcW w:w="2166" w:type="dxa"/>
          </w:tcPr>
          <w:p w:rsidR="006D5B5D" w:rsidRPr="00B031C4" w:rsidRDefault="00E1633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31.18</w:t>
            </w:r>
          </w:p>
        </w:tc>
      </w:tr>
      <w:tr w:rsidR="006D5B5D" w:rsidRPr="00B031C4" w:rsidTr="00CD4389">
        <w:trPr>
          <w:trHeight w:val="391"/>
        </w:trPr>
        <w:tc>
          <w:tcPr>
            <w:tcW w:w="2005" w:type="dxa"/>
          </w:tcPr>
          <w:p w:rsidR="006D5B5D" w:rsidRPr="00B031C4" w:rsidRDefault="006D5B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Total</w:t>
            </w:r>
          </w:p>
        </w:tc>
        <w:tc>
          <w:tcPr>
            <w:tcW w:w="2320" w:type="dxa"/>
          </w:tcPr>
          <w:p w:rsidR="006D5B5D" w:rsidRPr="00B031C4" w:rsidRDefault="006273A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170</w:t>
            </w:r>
          </w:p>
        </w:tc>
        <w:tc>
          <w:tcPr>
            <w:tcW w:w="2166" w:type="dxa"/>
          </w:tcPr>
          <w:p w:rsidR="006D5B5D" w:rsidRPr="00B031C4" w:rsidRDefault="00E1633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100</w:t>
            </w:r>
          </w:p>
        </w:tc>
      </w:tr>
    </w:tbl>
    <w:p w:rsidR="00E1633E" w:rsidRPr="00B031C4" w:rsidRDefault="00E1633E" w:rsidP="00606DAF">
      <w:pPr>
        <w:spacing w:after="16" w:line="360" w:lineRule="auto"/>
        <w:jc w:val="both"/>
        <w:rPr>
          <w:rFonts w:ascii="Times New Roman" w:hAnsi="Times New Roman" w:cs="Times New Roman"/>
          <w:b/>
          <w:sz w:val="28"/>
          <w:szCs w:val="28"/>
        </w:rPr>
      </w:pPr>
    </w:p>
    <w:p w:rsidR="00E1633E" w:rsidRPr="00B031C4" w:rsidRDefault="00E1633E"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w:t>
      </w:r>
      <w:r w:rsidR="009B255F" w:rsidRPr="00B031C4">
        <w:rPr>
          <w:rFonts w:ascii="Times New Roman" w:hAnsi="Times New Roman" w:cs="Times New Roman"/>
          <w:b/>
          <w:i/>
          <w:sz w:val="24"/>
          <w:szCs w:val="24"/>
        </w:rPr>
        <w:t>: Primary Data</w:t>
      </w:r>
      <w:r w:rsidRPr="00B031C4">
        <w:rPr>
          <w:rFonts w:ascii="Times New Roman" w:hAnsi="Times New Roman" w:cs="Times New Roman"/>
          <w:b/>
          <w:i/>
          <w:sz w:val="24"/>
          <w:szCs w:val="24"/>
        </w:rPr>
        <w:t xml:space="preserve"> 2023 </w:t>
      </w:r>
    </w:p>
    <w:p w:rsidR="00490676" w:rsidRPr="00B031C4" w:rsidRDefault="004D214A"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From the table 4.1 shows that 68.82% of the </w:t>
      </w:r>
      <w:r w:rsidR="00680046" w:rsidRPr="00B031C4">
        <w:rPr>
          <w:rFonts w:ascii="Times New Roman" w:hAnsi="Times New Roman" w:cs="Times New Roman"/>
          <w:sz w:val="24"/>
          <w:szCs w:val="24"/>
        </w:rPr>
        <w:t xml:space="preserve">target population </w:t>
      </w:r>
      <w:r w:rsidRPr="00B031C4">
        <w:rPr>
          <w:rFonts w:ascii="Times New Roman" w:hAnsi="Times New Roman" w:cs="Times New Roman"/>
          <w:sz w:val="24"/>
          <w:szCs w:val="24"/>
        </w:rPr>
        <w:t>participate</w:t>
      </w:r>
      <w:r w:rsidR="00680046" w:rsidRPr="00B031C4">
        <w:rPr>
          <w:rFonts w:ascii="Times New Roman" w:hAnsi="Times New Roman" w:cs="Times New Roman"/>
          <w:sz w:val="24"/>
          <w:szCs w:val="24"/>
        </w:rPr>
        <w:t xml:space="preserve">d </w:t>
      </w:r>
      <w:r w:rsidRPr="00B031C4">
        <w:rPr>
          <w:rFonts w:ascii="Times New Roman" w:hAnsi="Times New Roman" w:cs="Times New Roman"/>
          <w:sz w:val="24"/>
          <w:szCs w:val="24"/>
        </w:rPr>
        <w:t xml:space="preserve">in the research study while 31.18% declined to participate in the </w:t>
      </w:r>
      <w:r w:rsidR="00F716DB" w:rsidRPr="00B031C4">
        <w:rPr>
          <w:rFonts w:ascii="Times New Roman" w:hAnsi="Times New Roman" w:cs="Times New Roman"/>
          <w:sz w:val="24"/>
          <w:szCs w:val="24"/>
        </w:rPr>
        <w:t>study. This implied that the research study resonated with the majority of the residents of the area and this encouraged their participation in the study and could be easily understood by its participants.</w:t>
      </w:r>
    </w:p>
    <w:p w:rsidR="0003120A" w:rsidRPr="00B031C4" w:rsidRDefault="0003120A" w:rsidP="00606DAF">
      <w:pPr>
        <w:pStyle w:val="Heading1"/>
        <w:spacing w:after="16" w:line="360" w:lineRule="auto"/>
        <w:jc w:val="both"/>
        <w:rPr>
          <w:rFonts w:ascii="Times New Roman" w:hAnsi="Times New Roman" w:cs="Times New Roman"/>
        </w:rPr>
      </w:pPr>
      <w:bookmarkStart w:id="59" w:name="_Toc144898076"/>
      <w:r w:rsidRPr="00B031C4">
        <w:rPr>
          <w:rFonts w:ascii="Times New Roman" w:hAnsi="Times New Roman" w:cs="Times New Roman"/>
        </w:rPr>
        <w:lastRenderedPageBreak/>
        <w:t xml:space="preserve">4.2 Demographic Information </w:t>
      </w:r>
      <w:r w:rsidR="00E851F2" w:rsidRPr="00B031C4">
        <w:rPr>
          <w:rFonts w:ascii="Times New Roman" w:hAnsi="Times New Roman" w:cs="Times New Roman"/>
        </w:rPr>
        <w:t>of</w:t>
      </w:r>
      <w:r w:rsidRPr="00B031C4">
        <w:rPr>
          <w:rFonts w:ascii="Times New Roman" w:hAnsi="Times New Roman" w:cs="Times New Roman"/>
        </w:rPr>
        <w:t xml:space="preserve"> Respondents</w:t>
      </w:r>
      <w:bookmarkEnd w:id="59"/>
    </w:p>
    <w:p w:rsidR="0003120A" w:rsidRPr="00B031C4" w:rsidRDefault="00E851F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r w:rsidR="0003120A" w:rsidRPr="00B031C4">
        <w:rPr>
          <w:rFonts w:ascii="Times New Roman" w:hAnsi="Times New Roman" w:cs="Times New Roman"/>
          <w:sz w:val="24"/>
          <w:szCs w:val="24"/>
        </w:rPr>
        <w:t>This section shows the gender of the respondents</w:t>
      </w:r>
      <w:r w:rsidRPr="00B031C4">
        <w:rPr>
          <w:rFonts w:ascii="Times New Roman" w:hAnsi="Times New Roman" w:cs="Times New Roman"/>
          <w:sz w:val="24"/>
          <w:szCs w:val="24"/>
        </w:rPr>
        <w:t>, marital</w:t>
      </w:r>
      <w:r w:rsidR="0003120A" w:rsidRPr="00B031C4">
        <w:rPr>
          <w:rFonts w:ascii="Times New Roman" w:hAnsi="Times New Roman" w:cs="Times New Roman"/>
          <w:sz w:val="24"/>
          <w:szCs w:val="24"/>
        </w:rPr>
        <w:t xml:space="preserve"> status, age bracket, level of education attained, type of employment, years lived within the community/ village and the possession of formal bank account.</w:t>
      </w:r>
    </w:p>
    <w:p w:rsidR="009755A1" w:rsidRPr="00B031C4" w:rsidRDefault="009755A1" w:rsidP="00606DAF">
      <w:pPr>
        <w:pStyle w:val="Heading1"/>
        <w:spacing w:after="16" w:line="360" w:lineRule="auto"/>
        <w:jc w:val="both"/>
        <w:rPr>
          <w:rFonts w:ascii="Times New Roman" w:hAnsi="Times New Roman" w:cs="Times New Roman"/>
        </w:rPr>
      </w:pPr>
      <w:bookmarkStart w:id="60" w:name="_Toc144898077"/>
      <w:r w:rsidRPr="00B031C4">
        <w:rPr>
          <w:rFonts w:ascii="Times New Roman" w:hAnsi="Times New Roman" w:cs="Times New Roman"/>
        </w:rPr>
        <w:t>4.2.1</w:t>
      </w:r>
      <w:r w:rsidR="00E851F2" w:rsidRPr="00B031C4">
        <w:rPr>
          <w:rFonts w:ascii="Times New Roman" w:hAnsi="Times New Roman" w:cs="Times New Roman"/>
        </w:rPr>
        <w:t xml:space="preserve"> Gender of Respondents.</w:t>
      </w:r>
      <w:bookmarkEnd w:id="60"/>
    </w:p>
    <w:p w:rsidR="00C9405B" w:rsidRPr="00B031C4" w:rsidRDefault="00C9405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Respondents were asked to state their gender and the finding</w:t>
      </w:r>
      <w:r w:rsidR="007E37C2" w:rsidRPr="00B031C4">
        <w:rPr>
          <w:rFonts w:ascii="Times New Roman" w:hAnsi="Times New Roman" w:cs="Times New Roman"/>
          <w:sz w:val="24"/>
          <w:szCs w:val="24"/>
        </w:rPr>
        <w:t>s in this are shown in table 4.2</w:t>
      </w:r>
      <w:r w:rsidR="0059754E" w:rsidRPr="00B031C4">
        <w:rPr>
          <w:rFonts w:ascii="Times New Roman" w:hAnsi="Times New Roman" w:cs="Times New Roman"/>
          <w:sz w:val="24"/>
          <w:szCs w:val="24"/>
        </w:rPr>
        <w:t>;</w:t>
      </w:r>
    </w:p>
    <w:p w:rsidR="00F5174E" w:rsidRPr="00B031C4" w:rsidRDefault="00F5174E" w:rsidP="00606DAF">
      <w:pPr>
        <w:pStyle w:val="Caption"/>
        <w:keepNext/>
        <w:spacing w:after="16" w:line="360" w:lineRule="auto"/>
        <w:jc w:val="both"/>
        <w:rPr>
          <w:rFonts w:ascii="Times New Roman" w:hAnsi="Times New Roman" w:cs="Times New Roman"/>
          <w:sz w:val="28"/>
          <w:szCs w:val="28"/>
        </w:rPr>
      </w:pPr>
      <w:bookmarkStart w:id="61" w:name="_Toc145975224"/>
      <w:r w:rsidRPr="00B031C4">
        <w:rPr>
          <w:rFonts w:ascii="Times New Roman" w:hAnsi="Times New Roman" w:cs="Times New Roman"/>
          <w:sz w:val="28"/>
          <w:szCs w:val="28"/>
        </w:rPr>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2</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Gender of Respondents</w:t>
      </w:r>
      <w:bookmarkEnd w:id="61"/>
    </w:p>
    <w:tbl>
      <w:tblPr>
        <w:tblStyle w:val="TableGrid"/>
        <w:tblpPr w:leftFromText="181" w:rightFromText="181" w:vertAnchor="text" w:horzAnchor="margin" w:tblpY="1"/>
        <w:tblOverlap w:val="never"/>
        <w:tblW w:w="0" w:type="auto"/>
        <w:tblLook w:val="04A0" w:firstRow="1" w:lastRow="0" w:firstColumn="1" w:lastColumn="0" w:noHBand="0" w:noVBand="1"/>
      </w:tblPr>
      <w:tblGrid>
        <w:gridCol w:w="1814"/>
        <w:gridCol w:w="2288"/>
        <w:gridCol w:w="2121"/>
      </w:tblGrid>
      <w:tr w:rsidR="00C811E0" w:rsidRPr="00B031C4" w:rsidTr="00426F9D">
        <w:trPr>
          <w:cantSplit/>
          <w:trHeight w:val="483"/>
        </w:trPr>
        <w:tc>
          <w:tcPr>
            <w:tcW w:w="1814" w:type="dxa"/>
            <w:tcBorders>
              <w:top w:val="single" w:sz="18" w:space="0" w:color="auto"/>
              <w:left w:val="single" w:sz="18" w:space="0" w:color="auto"/>
            </w:tcBorders>
          </w:tcPr>
          <w:p w:rsidR="00C811E0" w:rsidRPr="00B031C4" w:rsidRDefault="00C811E0"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Gender </w:t>
            </w:r>
          </w:p>
        </w:tc>
        <w:tc>
          <w:tcPr>
            <w:tcW w:w="2288" w:type="dxa"/>
            <w:tcBorders>
              <w:top w:val="single" w:sz="18" w:space="0" w:color="auto"/>
              <w:bottom w:val="single" w:sz="12" w:space="0" w:color="auto"/>
            </w:tcBorders>
          </w:tcPr>
          <w:p w:rsidR="00C811E0" w:rsidRPr="00B031C4" w:rsidRDefault="00C811E0"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Frequency </w:t>
            </w:r>
          </w:p>
        </w:tc>
        <w:tc>
          <w:tcPr>
            <w:tcW w:w="2121" w:type="dxa"/>
            <w:tcBorders>
              <w:top w:val="single" w:sz="18" w:space="0" w:color="auto"/>
              <w:right w:val="single" w:sz="18" w:space="0" w:color="auto"/>
            </w:tcBorders>
          </w:tcPr>
          <w:p w:rsidR="00C811E0" w:rsidRPr="00B031C4" w:rsidRDefault="00C811E0"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Percentage </w:t>
            </w:r>
          </w:p>
        </w:tc>
      </w:tr>
      <w:tr w:rsidR="00C811E0" w:rsidRPr="00B031C4" w:rsidTr="00490676">
        <w:trPr>
          <w:cantSplit/>
          <w:trHeight w:val="491"/>
        </w:trPr>
        <w:tc>
          <w:tcPr>
            <w:tcW w:w="1814" w:type="dxa"/>
            <w:tcBorders>
              <w:left w:val="single" w:sz="18" w:space="0" w:color="auto"/>
            </w:tcBorders>
          </w:tcPr>
          <w:p w:rsidR="00C811E0" w:rsidRPr="00B031C4" w:rsidRDefault="00C81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Male </w:t>
            </w:r>
          </w:p>
        </w:tc>
        <w:tc>
          <w:tcPr>
            <w:tcW w:w="2288" w:type="dxa"/>
            <w:tcBorders>
              <w:top w:val="single" w:sz="12" w:space="0" w:color="auto"/>
            </w:tcBorders>
          </w:tcPr>
          <w:p w:rsidR="00C811E0" w:rsidRPr="00B031C4" w:rsidRDefault="00C81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55</w:t>
            </w:r>
          </w:p>
        </w:tc>
        <w:tc>
          <w:tcPr>
            <w:tcW w:w="2121" w:type="dxa"/>
            <w:tcBorders>
              <w:right w:val="single" w:sz="18" w:space="0" w:color="auto"/>
            </w:tcBorders>
          </w:tcPr>
          <w:p w:rsidR="00C811E0" w:rsidRPr="00B031C4" w:rsidRDefault="00C81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47.01</w:t>
            </w:r>
          </w:p>
        </w:tc>
      </w:tr>
      <w:tr w:rsidR="00C811E0" w:rsidRPr="00B031C4" w:rsidTr="00426F9D">
        <w:trPr>
          <w:trHeight w:val="466"/>
        </w:trPr>
        <w:tc>
          <w:tcPr>
            <w:tcW w:w="1814" w:type="dxa"/>
            <w:tcBorders>
              <w:left w:val="single" w:sz="18" w:space="0" w:color="auto"/>
            </w:tcBorders>
          </w:tcPr>
          <w:p w:rsidR="00C811E0" w:rsidRPr="00B031C4" w:rsidRDefault="00C81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Female </w:t>
            </w:r>
          </w:p>
        </w:tc>
        <w:tc>
          <w:tcPr>
            <w:tcW w:w="2288" w:type="dxa"/>
          </w:tcPr>
          <w:p w:rsidR="00C811E0" w:rsidRPr="00B031C4" w:rsidRDefault="00C81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62</w:t>
            </w:r>
          </w:p>
        </w:tc>
        <w:tc>
          <w:tcPr>
            <w:tcW w:w="2121" w:type="dxa"/>
            <w:tcBorders>
              <w:right w:val="single" w:sz="18" w:space="0" w:color="auto"/>
            </w:tcBorders>
          </w:tcPr>
          <w:p w:rsidR="00C811E0" w:rsidRPr="00B031C4" w:rsidRDefault="00C81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52.99</w:t>
            </w:r>
          </w:p>
        </w:tc>
      </w:tr>
      <w:tr w:rsidR="00C811E0" w:rsidRPr="00B031C4" w:rsidTr="00426F9D">
        <w:trPr>
          <w:trHeight w:val="409"/>
        </w:trPr>
        <w:tc>
          <w:tcPr>
            <w:tcW w:w="1814" w:type="dxa"/>
            <w:tcBorders>
              <w:left w:val="single" w:sz="18" w:space="0" w:color="auto"/>
              <w:bottom w:val="single" w:sz="18" w:space="0" w:color="auto"/>
            </w:tcBorders>
          </w:tcPr>
          <w:p w:rsidR="00C811E0" w:rsidRPr="00B031C4" w:rsidRDefault="00C81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Total </w:t>
            </w:r>
          </w:p>
        </w:tc>
        <w:tc>
          <w:tcPr>
            <w:tcW w:w="2288" w:type="dxa"/>
            <w:tcBorders>
              <w:bottom w:val="single" w:sz="18" w:space="0" w:color="auto"/>
            </w:tcBorders>
          </w:tcPr>
          <w:p w:rsidR="00C811E0" w:rsidRPr="00B031C4" w:rsidRDefault="00C81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2121" w:type="dxa"/>
            <w:tcBorders>
              <w:bottom w:val="single" w:sz="18" w:space="0" w:color="auto"/>
              <w:right w:val="single" w:sz="18" w:space="0" w:color="auto"/>
            </w:tcBorders>
          </w:tcPr>
          <w:p w:rsidR="00C811E0" w:rsidRPr="00B031C4" w:rsidRDefault="00C81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100.0</w:t>
            </w:r>
          </w:p>
        </w:tc>
      </w:tr>
    </w:tbl>
    <w:p w:rsidR="00C9405B" w:rsidRPr="00B031C4" w:rsidRDefault="00C9405B" w:rsidP="00606DAF">
      <w:pPr>
        <w:spacing w:after="16" w:line="360" w:lineRule="auto"/>
        <w:jc w:val="both"/>
        <w:rPr>
          <w:rFonts w:ascii="Times New Roman" w:hAnsi="Times New Roman" w:cs="Times New Roman"/>
        </w:rPr>
      </w:pPr>
    </w:p>
    <w:p w:rsidR="00E851F2" w:rsidRPr="00B031C4" w:rsidRDefault="00E851F2" w:rsidP="00606DAF">
      <w:pPr>
        <w:spacing w:after="16" w:line="360" w:lineRule="auto"/>
        <w:jc w:val="both"/>
        <w:rPr>
          <w:rFonts w:ascii="Times New Roman" w:hAnsi="Times New Roman" w:cs="Times New Roman"/>
        </w:rPr>
      </w:pPr>
    </w:p>
    <w:p w:rsidR="00E851F2" w:rsidRPr="00B031C4" w:rsidRDefault="00E851F2" w:rsidP="00606DAF">
      <w:pPr>
        <w:spacing w:after="16" w:line="360" w:lineRule="auto"/>
        <w:jc w:val="both"/>
        <w:rPr>
          <w:rFonts w:ascii="Times New Roman" w:hAnsi="Times New Roman" w:cs="Times New Roman"/>
        </w:rPr>
      </w:pPr>
    </w:p>
    <w:p w:rsidR="0003120A" w:rsidRPr="00B031C4" w:rsidRDefault="0003120A" w:rsidP="00606DAF">
      <w:pPr>
        <w:spacing w:after="16" w:line="360" w:lineRule="auto"/>
        <w:jc w:val="both"/>
        <w:rPr>
          <w:rFonts w:ascii="Times New Roman" w:hAnsi="Times New Roman" w:cs="Times New Roman"/>
        </w:rPr>
      </w:pPr>
    </w:p>
    <w:p w:rsidR="00C9405B" w:rsidRPr="00B031C4" w:rsidRDefault="00C9405B" w:rsidP="00606DAF">
      <w:pPr>
        <w:spacing w:after="16" w:line="360" w:lineRule="auto"/>
        <w:jc w:val="both"/>
        <w:rPr>
          <w:rFonts w:ascii="Times New Roman" w:hAnsi="Times New Roman" w:cs="Times New Roman"/>
          <w:sz w:val="24"/>
          <w:szCs w:val="24"/>
        </w:rPr>
      </w:pPr>
    </w:p>
    <w:p w:rsidR="00C9405B" w:rsidRPr="00B031C4" w:rsidRDefault="00C9405B"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 xml:space="preserve">Source: Primary Data 2023 </w:t>
      </w:r>
    </w:p>
    <w:p w:rsidR="00417F25" w:rsidRPr="00B031C4" w:rsidRDefault="00417F25" w:rsidP="00606DAF">
      <w:pPr>
        <w:spacing w:after="16" w:line="360" w:lineRule="auto"/>
        <w:jc w:val="both"/>
        <w:rPr>
          <w:rFonts w:ascii="Times New Roman" w:hAnsi="Times New Roman" w:cs="Times New Roman"/>
          <w:b/>
          <w:i/>
          <w:sz w:val="24"/>
          <w:szCs w:val="24"/>
        </w:rPr>
      </w:pPr>
    </w:p>
    <w:p w:rsidR="00C9405B" w:rsidRPr="00B031C4" w:rsidRDefault="00C9405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Table </w:t>
      </w:r>
      <w:r w:rsidR="00F5174E" w:rsidRPr="00B031C4">
        <w:rPr>
          <w:rFonts w:ascii="Times New Roman" w:hAnsi="Times New Roman" w:cs="Times New Roman"/>
          <w:sz w:val="24"/>
          <w:szCs w:val="24"/>
        </w:rPr>
        <w:t>4.2</w:t>
      </w:r>
      <w:r w:rsidRPr="00B031C4">
        <w:rPr>
          <w:rFonts w:ascii="Times New Roman" w:hAnsi="Times New Roman" w:cs="Times New Roman"/>
          <w:sz w:val="24"/>
          <w:szCs w:val="24"/>
        </w:rPr>
        <w:t xml:space="preserve"> </w:t>
      </w:r>
      <w:r w:rsidR="009F7A75" w:rsidRPr="00B031C4">
        <w:rPr>
          <w:rFonts w:ascii="Times New Roman" w:hAnsi="Times New Roman" w:cs="Times New Roman"/>
          <w:sz w:val="24"/>
          <w:szCs w:val="24"/>
        </w:rPr>
        <w:t>above shows that 47. 01 % of the respondents were male whereas 52.99% were female. This implies that females were more than males, meaning that the area of Kabanyoro is mainly dominated females. This also shows that females compared to males mainly use mobile money services.</w:t>
      </w:r>
    </w:p>
    <w:p w:rsidR="009F7A75" w:rsidRPr="00B031C4" w:rsidRDefault="009F7A75" w:rsidP="00606DAF">
      <w:pPr>
        <w:pStyle w:val="Heading1"/>
        <w:spacing w:after="16" w:line="360" w:lineRule="auto"/>
        <w:jc w:val="both"/>
        <w:rPr>
          <w:rFonts w:ascii="Times New Roman" w:hAnsi="Times New Roman" w:cs="Times New Roman"/>
        </w:rPr>
      </w:pPr>
      <w:bookmarkStart w:id="62" w:name="_Toc144898078"/>
      <w:r w:rsidRPr="00B031C4">
        <w:rPr>
          <w:rFonts w:ascii="Times New Roman" w:hAnsi="Times New Roman" w:cs="Times New Roman"/>
        </w:rPr>
        <w:t>4.2.2 Marital Status of the Respondents</w:t>
      </w:r>
      <w:bookmarkEnd w:id="62"/>
      <w:r w:rsidRPr="00B031C4">
        <w:rPr>
          <w:rFonts w:ascii="Times New Roman" w:hAnsi="Times New Roman" w:cs="Times New Roman"/>
        </w:rPr>
        <w:t xml:space="preserve"> </w:t>
      </w:r>
    </w:p>
    <w:p w:rsidR="005511FB" w:rsidRDefault="009F7A7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 was relevant to the study since the researcher wanted to find out marital status of the respondents. The fin</w:t>
      </w:r>
      <w:r w:rsidR="007E37C2" w:rsidRPr="00B031C4">
        <w:rPr>
          <w:rFonts w:ascii="Times New Roman" w:hAnsi="Times New Roman" w:cs="Times New Roman"/>
          <w:sz w:val="24"/>
          <w:szCs w:val="24"/>
        </w:rPr>
        <w:t xml:space="preserve">ding are indicated in table 4.3 </w:t>
      </w:r>
      <w:r w:rsidRPr="00B031C4">
        <w:rPr>
          <w:rFonts w:ascii="Times New Roman" w:hAnsi="Times New Roman" w:cs="Times New Roman"/>
          <w:sz w:val="24"/>
          <w:szCs w:val="24"/>
        </w:rPr>
        <w:t>below;</w:t>
      </w:r>
    </w:p>
    <w:p w:rsidR="009C15B3" w:rsidRDefault="009C15B3" w:rsidP="00606DAF">
      <w:pPr>
        <w:spacing w:after="16" w:line="360" w:lineRule="auto"/>
        <w:jc w:val="both"/>
        <w:rPr>
          <w:rFonts w:ascii="Times New Roman" w:hAnsi="Times New Roman" w:cs="Times New Roman"/>
          <w:sz w:val="24"/>
          <w:szCs w:val="24"/>
        </w:rPr>
      </w:pPr>
    </w:p>
    <w:p w:rsidR="009C15B3" w:rsidRDefault="009C15B3" w:rsidP="00606DAF">
      <w:pPr>
        <w:spacing w:after="16" w:line="360" w:lineRule="auto"/>
        <w:jc w:val="both"/>
        <w:rPr>
          <w:rFonts w:ascii="Times New Roman" w:hAnsi="Times New Roman" w:cs="Times New Roman"/>
          <w:sz w:val="24"/>
          <w:szCs w:val="24"/>
        </w:rPr>
      </w:pPr>
    </w:p>
    <w:p w:rsidR="009C15B3" w:rsidRDefault="009C15B3" w:rsidP="00606DAF">
      <w:pPr>
        <w:spacing w:after="16" w:line="360" w:lineRule="auto"/>
        <w:jc w:val="both"/>
        <w:rPr>
          <w:rFonts w:ascii="Times New Roman" w:hAnsi="Times New Roman" w:cs="Times New Roman"/>
          <w:sz w:val="24"/>
          <w:szCs w:val="24"/>
        </w:rPr>
      </w:pPr>
    </w:p>
    <w:p w:rsidR="009C15B3" w:rsidRDefault="009C15B3" w:rsidP="00606DAF">
      <w:pPr>
        <w:spacing w:after="16" w:line="360" w:lineRule="auto"/>
        <w:jc w:val="both"/>
        <w:rPr>
          <w:rFonts w:ascii="Times New Roman" w:hAnsi="Times New Roman" w:cs="Times New Roman"/>
          <w:sz w:val="24"/>
          <w:szCs w:val="24"/>
        </w:rPr>
      </w:pPr>
    </w:p>
    <w:p w:rsidR="009C15B3" w:rsidRDefault="009C15B3" w:rsidP="00606DAF">
      <w:pPr>
        <w:spacing w:after="16" w:line="360" w:lineRule="auto"/>
        <w:jc w:val="both"/>
        <w:rPr>
          <w:rFonts w:ascii="Times New Roman" w:hAnsi="Times New Roman" w:cs="Times New Roman"/>
          <w:sz w:val="24"/>
          <w:szCs w:val="24"/>
        </w:rPr>
      </w:pPr>
    </w:p>
    <w:p w:rsidR="009C15B3" w:rsidRDefault="009C15B3" w:rsidP="00606DAF">
      <w:pPr>
        <w:spacing w:after="16" w:line="360" w:lineRule="auto"/>
        <w:jc w:val="both"/>
        <w:rPr>
          <w:rFonts w:ascii="Times New Roman" w:hAnsi="Times New Roman" w:cs="Times New Roman"/>
          <w:sz w:val="24"/>
          <w:szCs w:val="24"/>
        </w:rPr>
      </w:pPr>
    </w:p>
    <w:p w:rsidR="009C15B3" w:rsidRDefault="009C15B3" w:rsidP="00606DAF">
      <w:pPr>
        <w:spacing w:after="16" w:line="360" w:lineRule="auto"/>
        <w:jc w:val="both"/>
        <w:rPr>
          <w:rFonts w:ascii="Times New Roman" w:hAnsi="Times New Roman" w:cs="Times New Roman"/>
          <w:sz w:val="24"/>
          <w:szCs w:val="24"/>
        </w:rPr>
      </w:pPr>
    </w:p>
    <w:p w:rsidR="009C15B3" w:rsidRPr="00B031C4" w:rsidRDefault="009C15B3" w:rsidP="00606DAF">
      <w:pPr>
        <w:spacing w:after="16" w:line="360" w:lineRule="auto"/>
        <w:jc w:val="both"/>
        <w:rPr>
          <w:rFonts w:ascii="Times New Roman" w:hAnsi="Times New Roman" w:cs="Times New Roman"/>
          <w:sz w:val="24"/>
          <w:szCs w:val="24"/>
        </w:rPr>
      </w:pPr>
    </w:p>
    <w:tbl>
      <w:tblPr>
        <w:tblStyle w:val="TableGrid"/>
        <w:tblpPr w:leftFromText="181" w:rightFromText="181" w:vertAnchor="text" w:horzAnchor="margin" w:tblpY="451"/>
        <w:tblOverlap w:val="never"/>
        <w:tblW w:w="0" w:type="auto"/>
        <w:tblLook w:val="04A0" w:firstRow="1" w:lastRow="0" w:firstColumn="1" w:lastColumn="0" w:noHBand="0" w:noVBand="1"/>
      </w:tblPr>
      <w:tblGrid>
        <w:gridCol w:w="2102"/>
        <w:gridCol w:w="2653"/>
        <w:gridCol w:w="2460"/>
      </w:tblGrid>
      <w:tr w:rsidR="00F5174E" w:rsidRPr="00B031C4" w:rsidTr="00F5174E">
        <w:trPr>
          <w:trHeight w:val="364"/>
        </w:trPr>
        <w:tc>
          <w:tcPr>
            <w:tcW w:w="2102" w:type="dxa"/>
            <w:tcBorders>
              <w:top w:val="single" w:sz="18" w:space="0" w:color="auto"/>
              <w:left w:val="single" w:sz="18" w:space="0" w:color="auto"/>
            </w:tcBorders>
          </w:tcPr>
          <w:p w:rsidR="00F5174E" w:rsidRPr="00B031C4" w:rsidRDefault="00F5174E"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lastRenderedPageBreak/>
              <w:t xml:space="preserve">Martial status </w:t>
            </w:r>
          </w:p>
        </w:tc>
        <w:tc>
          <w:tcPr>
            <w:tcW w:w="2653" w:type="dxa"/>
            <w:tcBorders>
              <w:top w:val="single" w:sz="18" w:space="0" w:color="auto"/>
              <w:bottom w:val="single" w:sz="12" w:space="0" w:color="auto"/>
            </w:tcBorders>
          </w:tcPr>
          <w:p w:rsidR="00F5174E" w:rsidRPr="00B031C4" w:rsidRDefault="00F5174E"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Frequency </w:t>
            </w:r>
          </w:p>
        </w:tc>
        <w:tc>
          <w:tcPr>
            <w:tcW w:w="2460" w:type="dxa"/>
            <w:tcBorders>
              <w:top w:val="single" w:sz="18" w:space="0" w:color="auto"/>
              <w:right w:val="single" w:sz="18" w:space="0" w:color="auto"/>
            </w:tcBorders>
          </w:tcPr>
          <w:p w:rsidR="00F5174E" w:rsidRPr="00B031C4" w:rsidRDefault="00F5174E"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Percentage </w:t>
            </w:r>
          </w:p>
        </w:tc>
      </w:tr>
      <w:tr w:rsidR="00F5174E" w:rsidRPr="00B031C4" w:rsidTr="00F5174E">
        <w:trPr>
          <w:trHeight w:val="370"/>
        </w:trPr>
        <w:tc>
          <w:tcPr>
            <w:tcW w:w="2102" w:type="dxa"/>
            <w:tcBorders>
              <w:lef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Single </w:t>
            </w:r>
          </w:p>
        </w:tc>
        <w:tc>
          <w:tcPr>
            <w:tcW w:w="2653" w:type="dxa"/>
            <w:tcBorders>
              <w:top w:val="single" w:sz="12"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38</w:t>
            </w:r>
          </w:p>
        </w:tc>
        <w:tc>
          <w:tcPr>
            <w:tcW w:w="2460" w:type="dxa"/>
            <w:tcBorders>
              <w:righ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32.48</w:t>
            </w:r>
          </w:p>
        </w:tc>
      </w:tr>
      <w:tr w:rsidR="00F5174E" w:rsidRPr="00B031C4" w:rsidTr="00F5174E">
        <w:trPr>
          <w:trHeight w:val="351"/>
        </w:trPr>
        <w:tc>
          <w:tcPr>
            <w:tcW w:w="2102" w:type="dxa"/>
            <w:tcBorders>
              <w:lef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Married</w:t>
            </w:r>
          </w:p>
        </w:tc>
        <w:tc>
          <w:tcPr>
            <w:tcW w:w="2653" w:type="dxa"/>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59</w:t>
            </w:r>
          </w:p>
        </w:tc>
        <w:tc>
          <w:tcPr>
            <w:tcW w:w="2460" w:type="dxa"/>
            <w:tcBorders>
              <w:righ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50.43</w:t>
            </w:r>
          </w:p>
        </w:tc>
      </w:tr>
      <w:tr w:rsidR="00F5174E" w:rsidRPr="00B031C4" w:rsidTr="00F5174E">
        <w:trPr>
          <w:cantSplit/>
          <w:trHeight w:val="351"/>
        </w:trPr>
        <w:tc>
          <w:tcPr>
            <w:tcW w:w="2102" w:type="dxa"/>
            <w:tcBorders>
              <w:lef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Widow </w:t>
            </w:r>
          </w:p>
        </w:tc>
        <w:tc>
          <w:tcPr>
            <w:tcW w:w="2653" w:type="dxa"/>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w:t>
            </w:r>
          </w:p>
        </w:tc>
        <w:tc>
          <w:tcPr>
            <w:tcW w:w="2460" w:type="dxa"/>
            <w:tcBorders>
              <w:righ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3.42</w:t>
            </w:r>
          </w:p>
        </w:tc>
      </w:tr>
      <w:tr w:rsidR="00F5174E" w:rsidRPr="00B031C4" w:rsidTr="00F5174E">
        <w:trPr>
          <w:trHeight w:val="351"/>
        </w:trPr>
        <w:tc>
          <w:tcPr>
            <w:tcW w:w="2102" w:type="dxa"/>
            <w:tcBorders>
              <w:lef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Divorced </w:t>
            </w:r>
          </w:p>
        </w:tc>
        <w:tc>
          <w:tcPr>
            <w:tcW w:w="2653" w:type="dxa"/>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9</w:t>
            </w:r>
          </w:p>
        </w:tc>
        <w:tc>
          <w:tcPr>
            <w:tcW w:w="2460" w:type="dxa"/>
            <w:tcBorders>
              <w:righ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7.69</w:t>
            </w:r>
          </w:p>
        </w:tc>
      </w:tr>
      <w:tr w:rsidR="00F5174E" w:rsidRPr="00B031C4" w:rsidTr="00F5174E">
        <w:trPr>
          <w:trHeight w:val="308"/>
        </w:trPr>
        <w:tc>
          <w:tcPr>
            <w:tcW w:w="2102" w:type="dxa"/>
            <w:tcBorders>
              <w:lef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Separate </w:t>
            </w:r>
          </w:p>
        </w:tc>
        <w:tc>
          <w:tcPr>
            <w:tcW w:w="2653" w:type="dxa"/>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7</w:t>
            </w:r>
          </w:p>
        </w:tc>
        <w:tc>
          <w:tcPr>
            <w:tcW w:w="2460" w:type="dxa"/>
            <w:tcBorders>
              <w:righ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5.98</w:t>
            </w:r>
          </w:p>
        </w:tc>
      </w:tr>
      <w:tr w:rsidR="00F5174E" w:rsidRPr="00B031C4" w:rsidTr="00F5174E">
        <w:trPr>
          <w:trHeight w:val="308"/>
        </w:trPr>
        <w:tc>
          <w:tcPr>
            <w:tcW w:w="2102" w:type="dxa"/>
            <w:tcBorders>
              <w:left w:val="single" w:sz="18" w:space="0" w:color="auto"/>
              <w:bottom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Total </w:t>
            </w:r>
          </w:p>
        </w:tc>
        <w:tc>
          <w:tcPr>
            <w:tcW w:w="2653" w:type="dxa"/>
            <w:tcBorders>
              <w:bottom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2460" w:type="dxa"/>
            <w:tcBorders>
              <w:bottom w:val="single" w:sz="18" w:space="0" w:color="auto"/>
              <w:right w:val="single" w:sz="18" w:space="0" w:color="auto"/>
            </w:tcBorders>
          </w:tcPr>
          <w:p w:rsidR="00F5174E" w:rsidRPr="00B031C4" w:rsidRDefault="00F5174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100</w:t>
            </w:r>
          </w:p>
        </w:tc>
      </w:tr>
    </w:tbl>
    <w:p w:rsidR="00F5174E" w:rsidRPr="00B031C4" w:rsidRDefault="00F5174E" w:rsidP="00606DAF">
      <w:pPr>
        <w:pStyle w:val="Caption"/>
        <w:keepNext/>
        <w:spacing w:after="16" w:line="360" w:lineRule="auto"/>
        <w:jc w:val="both"/>
        <w:rPr>
          <w:rFonts w:ascii="Times New Roman" w:hAnsi="Times New Roman" w:cs="Times New Roman"/>
          <w:sz w:val="28"/>
          <w:szCs w:val="28"/>
        </w:rPr>
      </w:pPr>
      <w:bookmarkStart w:id="63" w:name="_Toc145975225"/>
      <w:r w:rsidRPr="00B031C4">
        <w:rPr>
          <w:rFonts w:ascii="Times New Roman" w:hAnsi="Times New Roman" w:cs="Times New Roman"/>
          <w:sz w:val="28"/>
          <w:szCs w:val="28"/>
        </w:rPr>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3</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Marital Status of the Respondents</w:t>
      </w:r>
      <w:bookmarkEnd w:id="63"/>
    </w:p>
    <w:p w:rsidR="009F7A75" w:rsidRPr="00B031C4" w:rsidRDefault="009F7A75" w:rsidP="00606DAF">
      <w:pPr>
        <w:pStyle w:val="Caption"/>
        <w:spacing w:after="16" w:line="360" w:lineRule="auto"/>
        <w:jc w:val="both"/>
        <w:rPr>
          <w:rFonts w:ascii="Times New Roman" w:hAnsi="Times New Roman" w:cs="Times New Roman"/>
          <w:b w:val="0"/>
          <w:i/>
          <w:color w:val="auto"/>
          <w:sz w:val="28"/>
          <w:szCs w:val="28"/>
        </w:rPr>
      </w:pPr>
    </w:p>
    <w:p w:rsidR="009F7A75" w:rsidRPr="00B031C4" w:rsidRDefault="009F7A75" w:rsidP="00606DAF">
      <w:pPr>
        <w:spacing w:after="16" w:line="360" w:lineRule="auto"/>
        <w:jc w:val="both"/>
        <w:rPr>
          <w:rFonts w:ascii="Times New Roman" w:hAnsi="Times New Roman" w:cs="Times New Roman"/>
        </w:rPr>
      </w:pPr>
    </w:p>
    <w:p w:rsidR="009F7A75" w:rsidRPr="00B031C4" w:rsidRDefault="009F7A75" w:rsidP="00606DAF">
      <w:pPr>
        <w:spacing w:after="16" w:line="360" w:lineRule="auto"/>
        <w:jc w:val="both"/>
        <w:rPr>
          <w:rFonts w:ascii="Times New Roman" w:hAnsi="Times New Roman" w:cs="Times New Roman"/>
        </w:rPr>
      </w:pPr>
    </w:p>
    <w:p w:rsidR="009F7A75" w:rsidRPr="00B031C4" w:rsidRDefault="009F7A75" w:rsidP="00606DAF">
      <w:pPr>
        <w:spacing w:after="16" w:line="360" w:lineRule="auto"/>
        <w:jc w:val="both"/>
        <w:rPr>
          <w:rFonts w:ascii="Times New Roman" w:hAnsi="Times New Roman" w:cs="Times New Roman"/>
        </w:rPr>
      </w:pPr>
    </w:p>
    <w:p w:rsidR="009F7A75" w:rsidRPr="00B031C4" w:rsidRDefault="009F7A75" w:rsidP="00606DAF">
      <w:pPr>
        <w:spacing w:after="16" w:line="360" w:lineRule="auto"/>
        <w:jc w:val="both"/>
        <w:rPr>
          <w:rFonts w:ascii="Times New Roman" w:hAnsi="Times New Roman" w:cs="Times New Roman"/>
        </w:rPr>
      </w:pPr>
    </w:p>
    <w:p w:rsidR="009F7A75" w:rsidRDefault="009F7A75" w:rsidP="00606DAF">
      <w:pPr>
        <w:spacing w:after="16" w:line="360" w:lineRule="auto"/>
        <w:jc w:val="both"/>
        <w:rPr>
          <w:rFonts w:ascii="Times New Roman" w:hAnsi="Times New Roman" w:cs="Times New Roman"/>
        </w:rPr>
      </w:pPr>
    </w:p>
    <w:p w:rsidR="009C15B3" w:rsidRPr="00B031C4" w:rsidRDefault="009C15B3" w:rsidP="00606DAF">
      <w:pPr>
        <w:spacing w:after="16" w:line="360" w:lineRule="auto"/>
        <w:jc w:val="both"/>
        <w:rPr>
          <w:rFonts w:ascii="Times New Roman" w:hAnsi="Times New Roman" w:cs="Times New Roman"/>
        </w:rPr>
      </w:pPr>
    </w:p>
    <w:p w:rsidR="009F7A75" w:rsidRPr="00B031C4" w:rsidRDefault="009F7A75" w:rsidP="00606DAF">
      <w:pPr>
        <w:spacing w:after="16" w:line="360" w:lineRule="auto"/>
        <w:jc w:val="both"/>
        <w:rPr>
          <w:rFonts w:ascii="Times New Roman" w:hAnsi="Times New Roman" w:cs="Times New Roman"/>
        </w:rPr>
      </w:pPr>
    </w:p>
    <w:p w:rsidR="00E0675E" w:rsidRPr="00B031C4" w:rsidRDefault="00E0675E"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Primary Data 2023</w:t>
      </w:r>
    </w:p>
    <w:p w:rsidR="00D44D8E" w:rsidRPr="00B031C4" w:rsidRDefault="007E37C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Table 4.3</w:t>
      </w:r>
      <w:r w:rsidR="00E0675E" w:rsidRPr="00B031C4">
        <w:rPr>
          <w:rFonts w:ascii="Times New Roman" w:hAnsi="Times New Roman" w:cs="Times New Roman"/>
          <w:sz w:val="24"/>
          <w:szCs w:val="24"/>
        </w:rPr>
        <w:t xml:space="preserve"> above shows that 50.43% representing majority of the respondents were married, followed by those who were single </w:t>
      </w:r>
      <w:r w:rsidR="00D44D8E" w:rsidRPr="00B031C4">
        <w:rPr>
          <w:rFonts w:ascii="Times New Roman" w:hAnsi="Times New Roman" w:cs="Times New Roman"/>
          <w:sz w:val="24"/>
          <w:szCs w:val="24"/>
        </w:rPr>
        <w:t>32.48%,</w:t>
      </w:r>
      <w:r w:rsidR="00E0675E" w:rsidRPr="00B031C4">
        <w:rPr>
          <w:rFonts w:ascii="Times New Roman" w:hAnsi="Times New Roman" w:cs="Times New Roman"/>
          <w:sz w:val="24"/>
          <w:szCs w:val="24"/>
        </w:rPr>
        <w:t xml:space="preserve"> whereas 7.69</w:t>
      </w:r>
      <w:r w:rsidR="00BD0369" w:rsidRPr="00B031C4">
        <w:rPr>
          <w:rFonts w:ascii="Times New Roman" w:hAnsi="Times New Roman" w:cs="Times New Roman"/>
          <w:sz w:val="24"/>
          <w:szCs w:val="24"/>
        </w:rPr>
        <w:t>%</w:t>
      </w:r>
      <w:r w:rsidR="00E0675E" w:rsidRPr="00B031C4">
        <w:rPr>
          <w:rFonts w:ascii="Times New Roman" w:hAnsi="Times New Roman" w:cs="Times New Roman"/>
          <w:sz w:val="24"/>
          <w:szCs w:val="24"/>
        </w:rPr>
        <w:t xml:space="preserve"> were divorced, 3.42</w:t>
      </w:r>
      <w:r w:rsidR="00BD0369" w:rsidRPr="00B031C4">
        <w:rPr>
          <w:rFonts w:ascii="Times New Roman" w:hAnsi="Times New Roman" w:cs="Times New Roman"/>
          <w:sz w:val="24"/>
          <w:szCs w:val="24"/>
        </w:rPr>
        <w:t>%</w:t>
      </w:r>
      <w:r w:rsidR="00E0675E" w:rsidRPr="00B031C4">
        <w:rPr>
          <w:rFonts w:ascii="Times New Roman" w:hAnsi="Times New Roman" w:cs="Times New Roman"/>
          <w:sz w:val="24"/>
          <w:szCs w:val="24"/>
        </w:rPr>
        <w:t xml:space="preserve"> were widows and only 5.98</w:t>
      </w:r>
      <w:r w:rsidR="00BD0369" w:rsidRPr="00B031C4">
        <w:rPr>
          <w:rFonts w:ascii="Times New Roman" w:hAnsi="Times New Roman" w:cs="Times New Roman"/>
          <w:sz w:val="24"/>
          <w:szCs w:val="24"/>
        </w:rPr>
        <w:t>%</w:t>
      </w:r>
      <w:r w:rsidR="00E0675E" w:rsidRPr="00B031C4">
        <w:rPr>
          <w:rFonts w:ascii="Times New Roman" w:hAnsi="Times New Roman" w:cs="Times New Roman"/>
          <w:sz w:val="24"/>
          <w:szCs w:val="24"/>
        </w:rPr>
        <w:t xml:space="preserve"> were those who had separated in marriage.</w:t>
      </w:r>
      <w:r w:rsidR="00D44D8E" w:rsidRPr="00B031C4">
        <w:rPr>
          <w:rFonts w:ascii="Times New Roman" w:hAnsi="Times New Roman" w:cs="Times New Roman"/>
          <w:sz w:val="24"/>
          <w:szCs w:val="24"/>
        </w:rPr>
        <w:t xml:space="preserve"> This means that most of the respondents within Kabanyoro are married, implying that married people tend to be need of financial services provided by mobile money</w:t>
      </w:r>
      <w:r w:rsidR="00397C07" w:rsidRPr="00B031C4">
        <w:rPr>
          <w:rFonts w:ascii="Times New Roman" w:hAnsi="Times New Roman" w:cs="Times New Roman"/>
          <w:sz w:val="24"/>
          <w:szCs w:val="24"/>
        </w:rPr>
        <w:t xml:space="preserve"> and contribute to the level of financial inclusion the</w:t>
      </w:r>
      <w:r w:rsidR="00D44D8E" w:rsidRPr="00B031C4">
        <w:rPr>
          <w:rFonts w:ascii="Times New Roman" w:hAnsi="Times New Roman" w:cs="Times New Roman"/>
          <w:sz w:val="24"/>
          <w:szCs w:val="24"/>
        </w:rPr>
        <w:t xml:space="preserve"> most since these services help them provide and generate financial resources for survival compared to those who are single, widowed and divorced. </w:t>
      </w:r>
    </w:p>
    <w:p w:rsidR="00D44D8E" w:rsidRPr="00B031C4" w:rsidRDefault="00D44D8E" w:rsidP="00606DAF">
      <w:pPr>
        <w:pStyle w:val="Heading1"/>
        <w:spacing w:after="16" w:line="360" w:lineRule="auto"/>
        <w:jc w:val="both"/>
        <w:rPr>
          <w:rFonts w:ascii="Times New Roman" w:hAnsi="Times New Roman" w:cs="Times New Roman"/>
        </w:rPr>
      </w:pPr>
      <w:bookmarkStart w:id="64" w:name="_Toc144898079"/>
      <w:r w:rsidRPr="00B031C4">
        <w:rPr>
          <w:rFonts w:ascii="Times New Roman" w:hAnsi="Times New Roman" w:cs="Times New Roman"/>
        </w:rPr>
        <w:t>4.2.3 Age of the Respondents.</w:t>
      </w:r>
      <w:bookmarkEnd w:id="64"/>
    </w:p>
    <w:p w:rsidR="007E37C2" w:rsidRPr="00B031C4" w:rsidRDefault="00D44D8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researcher computed the frequencies and percentages of the respondents’ age distribution. The finding</w:t>
      </w:r>
      <w:r w:rsidR="007E37C2" w:rsidRPr="00B031C4">
        <w:rPr>
          <w:rFonts w:ascii="Times New Roman" w:hAnsi="Times New Roman" w:cs="Times New Roman"/>
          <w:sz w:val="24"/>
          <w:szCs w:val="24"/>
        </w:rPr>
        <w:t>s on this are shown in Table 4.4;</w:t>
      </w:r>
    </w:p>
    <w:p w:rsidR="007E37C2" w:rsidRPr="00B031C4" w:rsidRDefault="007E37C2" w:rsidP="00606DAF">
      <w:pPr>
        <w:pStyle w:val="Caption"/>
        <w:keepNext/>
        <w:spacing w:after="16" w:line="360" w:lineRule="auto"/>
        <w:jc w:val="both"/>
        <w:rPr>
          <w:rFonts w:ascii="Times New Roman" w:hAnsi="Times New Roman" w:cs="Times New Roman"/>
          <w:sz w:val="28"/>
          <w:szCs w:val="28"/>
        </w:rPr>
      </w:pPr>
      <w:bookmarkStart w:id="65" w:name="_Toc145975226"/>
      <w:r w:rsidRPr="00B031C4">
        <w:rPr>
          <w:rFonts w:ascii="Times New Roman" w:hAnsi="Times New Roman" w:cs="Times New Roman"/>
          <w:sz w:val="28"/>
          <w:szCs w:val="28"/>
        </w:rPr>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4</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Age of the Respondents</w:t>
      </w:r>
      <w:bookmarkEnd w:id="65"/>
    </w:p>
    <w:tbl>
      <w:tblPr>
        <w:tblStyle w:val="TableGrid"/>
        <w:tblpPr w:leftFromText="181" w:rightFromText="181" w:vertAnchor="text" w:horzAnchor="margin" w:tblpY="1"/>
        <w:tblOverlap w:val="never"/>
        <w:tblW w:w="0" w:type="auto"/>
        <w:tblLook w:val="04A0" w:firstRow="1" w:lastRow="0" w:firstColumn="1" w:lastColumn="0" w:noHBand="0" w:noVBand="1"/>
      </w:tblPr>
      <w:tblGrid>
        <w:gridCol w:w="1912"/>
        <w:gridCol w:w="2412"/>
        <w:gridCol w:w="2236"/>
      </w:tblGrid>
      <w:tr w:rsidR="00417F25" w:rsidRPr="00B031C4" w:rsidTr="005511FB">
        <w:trPr>
          <w:trHeight w:val="445"/>
        </w:trPr>
        <w:tc>
          <w:tcPr>
            <w:tcW w:w="1912" w:type="dxa"/>
            <w:tcBorders>
              <w:top w:val="single" w:sz="18" w:space="0" w:color="auto"/>
              <w:left w:val="single" w:sz="18" w:space="0" w:color="auto"/>
            </w:tcBorders>
          </w:tcPr>
          <w:p w:rsidR="00417F25" w:rsidRPr="00B031C4" w:rsidRDefault="00417F25"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Age </w:t>
            </w:r>
          </w:p>
        </w:tc>
        <w:tc>
          <w:tcPr>
            <w:tcW w:w="2412" w:type="dxa"/>
            <w:tcBorders>
              <w:top w:val="single" w:sz="18" w:space="0" w:color="auto"/>
              <w:bottom w:val="single" w:sz="12" w:space="0" w:color="auto"/>
            </w:tcBorders>
          </w:tcPr>
          <w:p w:rsidR="00417F25" w:rsidRPr="00B031C4" w:rsidRDefault="00417F25"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Frequency </w:t>
            </w:r>
          </w:p>
        </w:tc>
        <w:tc>
          <w:tcPr>
            <w:tcW w:w="2236" w:type="dxa"/>
            <w:tcBorders>
              <w:top w:val="single" w:sz="18" w:space="0" w:color="auto"/>
              <w:right w:val="single" w:sz="18" w:space="0" w:color="auto"/>
            </w:tcBorders>
          </w:tcPr>
          <w:p w:rsidR="00417F25" w:rsidRPr="00B031C4" w:rsidRDefault="00417F25"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Percentage </w:t>
            </w:r>
          </w:p>
        </w:tc>
      </w:tr>
      <w:tr w:rsidR="00417F25" w:rsidRPr="00B031C4" w:rsidTr="005511FB">
        <w:trPr>
          <w:trHeight w:val="299"/>
        </w:trPr>
        <w:tc>
          <w:tcPr>
            <w:tcW w:w="1912" w:type="dxa"/>
            <w:tcBorders>
              <w:lef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BELOW 25</w:t>
            </w:r>
          </w:p>
        </w:tc>
        <w:tc>
          <w:tcPr>
            <w:tcW w:w="2412" w:type="dxa"/>
            <w:tcBorders>
              <w:top w:val="single" w:sz="12"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36</w:t>
            </w:r>
          </w:p>
        </w:tc>
        <w:tc>
          <w:tcPr>
            <w:tcW w:w="2236" w:type="dxa"/>
            <w:tcBorders>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30.77</w:t>
            </w:r>
          </w:p>
        </w:tc>
      </w:tr>
      <w:tr w:rsidR="00417F25" w:rsidRPr="00B031C4" w:rsidTr="005511FB">
        <w:trPr>
          <w:trHeight w:val="267"/>
        </w:trPr>
        <w:tc>
          <w:tcPr>
            <w:tcW w:w="1912" w:type="dxa"/>
            <w:tcBorders>
              <w:lef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26-35</w:t>
            </w:r>
          </w:p>
        </w:tc>
        <w:tc>
          <w:tcPr>
            <w:tcW w:w="2412" w:type="dxa"/>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42</w:t>
            </w:r>
          </w:p>
        </w:tc>
        <w:tc>
          <w:tcPr>
            <w:tcW w:w="2236" w:type="dxa"/>
            <w:tcBorders>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35.9</w:t>
            </w:r>
          </w:p>
        </w:tc>
      </w:tr>
      <w:tr w:rsidR="00417F25" w:rsidRPr="00B031C4" w:rsidTr="005511FB">
        <w:trPr>
          <w:trHeight w:val="271"/>
        </w:trPr>
        <w:tc>
          <w:tcPr>
            <w:tcW w:w="1912" w:type="dxa"/>
            <w:tcBorders>
              <w:lef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36-45</w:t>
            </w:r>
          </w:p>
        </w:tc>
        <w:tc>
          <w:tcPr>
            <w:tcW w:w="2412" w:type="dxa"/>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21</w:t>
            </w:r>
          </w:p>
        </w:tc>
        <w:tc>
          <w:tcPr>
            <w:tcW w:w="2236" w:type="dxa"/>
            <w:tcBorders>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17.95</w:t>
            </w:r>
          </w:p>
        </w:tc>
      </w:tr>
      <w:tr w:rsidR="00417F25" w:rsidRPr="00B031C4" w:rsidTr="00490676">
        <w:trPr>
          <w:cantSplit/>
          <w:trHeight w:val="271"/>
        </w:trPr>
        <w:tc>
          <w:tcPr>
            <w:tcW w:w="1912" w:type="dxa"/>
            <w:tcBorders>
              <w:lef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46-55</w:t>
            </w:r>
          </w:p>
        </w:tc>
        <w:tc>
          <w:tcPr>
            <w:tcW w:w="2412" w:type="dxa"/>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18</w:t>
            </w:r>
          </w:p>
        </w:tc>
        <w:tc>
          <w:tcPr>
            <w:tcW w:w="2236" w:type="dxa"/>
            <w:tcBorders>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15.38</w:t>
            </w:r>
          </w:p>
        </w:tc>
      </w:tr>
      <w:tr w:rsidR="00417F25" w:rsidRPr="00B031C4" w:rsidTr="005511FB">
        <w:trPr>
          <w:trHeight w:val="271"/>
        </w:trPr>
        <w:tc>
          <w:tcPr>
            <w:tcW w:w="1912" w:type="dxa"/>
            <w:tcBorders>
              <w:left w:val="single" w:sz="18" w:space="0" w:color="auto"/>
              <w:bottom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Total </w:t>
            </w:r>
          </w:p>
        </w:tc>
        <w:tc>
          <w:tcPr>
            <w:tcW w:w="2412" w:type="dxa"/>
            <w:tcBorders>
              <w:bottom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2236" w:type="dxa"/>
            <w:tcBorders>
              <w:bottom w:val="single" w:sz="18" w:space="0" w:color="auto"/>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100</w:t>
            </w:r>
          </w:p>
        </w:tc>
      </w:tr>
    </w:tbl>
    <w:p w:rsidR="00397C07" w:rsidRPr="00B031C4" w:rsidRDefault="00397C07" w:rsidP="00606DAF">
      <w:pPr>
        <w:spacing w:after="16" w:line="360" w:lineRule="auto"/>
        <w:jc w:val="both"/>
        <w:rPr>
          <w:rFonts w:ascii="Times New Roman" w:hAnsi="Times New Roman" w:cs="Times New Roman"/>
        </w:rPr>
      </w:pPr>
    </w:p>
    <w:p w:rsidR="00397C07" w:rsidRPr="00B031C4" w:rsidRDefault="00397C07" w:rsidP="00606DAF">
      <w:pPr>
        <w:spacing w:after="16" w:line="360" w:lineRule="auto"/>
        <w:jc w:val="both"/>
        <w:rPr>
          <w:rFonts w:ascii="Times New Roman" w:hAnsi="Times New Roman" w:cs="Times New Roman"/>
        </w:rPr>
      </w:pPr>
    </w:p>
    <w:p w:rsidR="00397C07" w:rsidRPr="00B031C4" w:rsidRDefault="00397C07" w:rsidP="00606DAF">
      <w:pPr>
        <w:spacing w:after="16" w:line="360" w:lineRule="auto"/>
        <w:jc w:val="both"/>
        <w:rPr>
          <w:rFonts w:ascii="Times New Roman" w:hAnsi="Times New Roman" w:cs="Times New Roman"/>
        </w:rPr>
      </w:pPr>
    </w:p>
    <w:p w:rsidR="00397C07" w:rsidRPr="00B031C4" w:rsidRDefault="00397C07" w:rsidP="00606DAF">
      <w:pPr>
        <w:spacing w:after="16" w:line="360" w:lineRule="auto"/>
        <w:jc w:val="both"/>
        <w:rPr>
          <w:rFonts w:ascii="Times New Roman" w:hAnsi="Times New Roman" w:cs="Times New Roman"/>
          <w:b/>
          <w:sz w:val="24"/>
          <w:szCs w:val="24"/>
        </w:rPr>
      </w:pPr>
    </w:p>
    <w:p w:rsidR="00397C07" w:rsidRDefault="00397C07" w:rsidP="00606DAF">
      <w:pPr>
        <w:spacing w:after="16" w:line="360" w:lineRule="auto"/>
        <w:jc w:val="both"/>
        <w:rPr>
          <w:rFonts w:ascii="Times New Roman" w:hAnsi="Times New Roman" w:cs="Times New Roman"/>
          <w:b/>
          <w:sz w:val="24"/>
          <w:szCs w:val="24"/>
        </w:rPr>
      </w:pPr>
    </w:p>
    <w:p w:rsidR="009C15B3" w:rsidRDefault="009C15B3" w:rsidP="00606DAF">
      <w:pPr>
        <w:spacing w:after="16" w:line="360" w:lineRule="auto"/>
        <w:jc w:val="both"/>
        <w:rPr>
          <w:rFonts w:ascii="Times New Roman" w:hAnsi="Times New Roman" w:cs="Times New Roman"/>
          <w:b/>
          <w:sz w:val="24"/>
          <w:szCs w:val="24"/>
        </w:rPr>
      </w:pPr>
    </w:p>
    <w:p w:rsidR="009C15B3" w:rsidRPr="00B031C4" w:rsidRDefault="009C15B3" w:rsidP="00606DAF">
      <w:pPr>
        <w:spacing w:after="16" w:line="360" w:lineRule="auto"/>
        <w:jc w:val="both"/>
        <w:rPr>
          <w:rFonts w:ascii="Times New Roman" w:hAnsi="Times New Roman" w:cs="Times New Roman"/>
          <w:b/>
          <w:sz w:val="24"/>
          <w:szCs w:val="24"/>
        </w:rPr>
      </w:pPr>
    </w:p>
    <w:p w:rsidR="00BD0369" w:rsidRPr="00B031C4" w:rsidRDefault="00BD0369"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Primary Data 2023</w:t>
      </w:r>
    </w:p>
    <w:p w:rsidR="00BD0369" w:rsidRPr="00B031C4" w:rsidRDefault="00BD036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lastRenderedPageBreak/>
        <w:t>The f</w:t>
      </w:r>
      <w:r w:rsidR="00030054" w:rsidRPr="00B031C4">
        <w:rPr>
          <w:rFonts w:ascii="Times New Roman" w:hAnsi="Times New Roman" w:cs="Times New Roman"/>
          <w:sz w:val="24"/>
          <w:szCs w:val="24"/>
        </w:rPr>
        <w:t>i</w:t>
      </w:r>
      <w:r w:rsidRPr="00B031C4">
        <w:rPr>
          <w:rFonts w:ascii="Times New Roman" w:hAnsi="Times New Roman" w:cs="Times New Roman"/>
          <w:sz w:val="24"/>
          <w:szCs w:val="24"/>
        </w:rPr>
        <w:t>ndings showed that the majority of the respondents were between the age of 26 and 35 years at percentage of 35.9%, 30.77% were below 25 years, 17.95% were between 36 and 45 years while only 15.38% were between 46-55 years. This could attributed to the fact people in t</w:t>
      </w:r>
      <w:r w:rsidR="00030054" w:rsidRPr="00B031C4">
        <w:rPr>
          <w:rFonts w:ascii="Times New Roman" w:hAnsi="Times New Roman" w:cs="Times New Roman"/>
          <w:sz w:val="24"/>
          <w:szCs w:val="24"/>
        </w:rPr>
        <w:t xml:space="preserve">heir early years tend to have a high need for financial services as they are trying to create a life for their future selves and this contributes to financial inclusion. This also means that mobile money services are highly used by this age bracket since they were the majority. </w:t>
      </w:r>
    </w:p>
    <w:p w:rsidR="00030054" w:rsidRPr="00B031C4" w:rsidRDefault="00030054" w:rsidP="00606DAF">
      <w:pPr>
        <w:pStyle w:val="Heading1"/>
        <w:spacing w:after="16" w:line="360" w:lineRule="auto"/>
        <w:jc w:val="both"/>
        <w:rPr>
          <w:rFonts w:ascii="Times New Roman" w:hAnsi="Times New Roman" w:cs="Times New Roman"/>
        </w:rPr>
      </w:pPr>
      <w:bookmarkStart w:id="66" w:name="_Toc144898080"/>
      <w:r w:rsidRPr="00B031C4">
        <w:rPr>
          <w:rFonts w:ascii="Times New Roman" w:hAnsi="Times New Roman" w:cs="Times New Roman"/>
        </w:rPr>
        <w:t>4.2.4 Education level of the Respondents</w:t>
      </w:r>
      <w:bookmarkEnd w:id="66"/>
      <w:r w:rsidRPr="00B031C4">
        <w:rPr>
          <w:rFonts w:ascii="Times New Roman" w:hAnsi="Times New Roman" w:cs="Times New Roman"/>
        </w:rPr>
        <w:t xml:space="preserve"> </w:t>
      </w:r>
    </w:p>
    <w:p w:rsidR="00DA5F72" w:rsidRPr="00B031C4" w:rsidRDefault="0003005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 was contributed in the study since the researcher wanted to find out the education level of the respo</w:t>
      </w:r>
      <w:r w:rsidR="00203BBE" w:rsidRPr="00B031C4">
        <w:rPr>
          <w:rFonts w:ascii="Times New Roman" w:hAnsi="Times New Roman" w:cs="Times New Roman"/>
          <w:sz w:val="24"/>
          <w:szCs w:val="24"/>
        </w:rPr>
        <w:t>ndents within Kabanyoro</w:t>
      </w:r>
      <w:r w:rsidRPr="00B031C4">
        <w:rPr>
          <w:rFonts w:ascii="Times New Roman" w:hAnsi="Times New Roman" w:cs="Times New Roman"/>
          <w:sz w:val="24"/>
          <w:szCs w:val="24"/>
        </w:rPr>
        <w:t>.  The findings on thi</w:t>
      </w:r>
      <w:r w:rsidR="007E37C2" w:rsidRPr="00B031C4">
        <w:rPr>
          <w:rFonts w:ascii="Times New Roman" w:hAnsi="Times New Roman" w:cs="Times New Roman"/>
          <w:sz w:val="24"/>
          <w:szCs w:val="24"/>
        </w:rPr>
        <w:t>s are presented in the table 4.5</w:t>
      </w:r>
      <w:r w:rsidR="0030167B" w:rsidRPr="00B031C4">
        <w:rPr>
          <w:rFonts w:ascii="Times New Roman" w:hAnsi="Times New Roman" w:cs="Times New Roman"/>
          <w:sz w:val="24"/>
          <w:szCs w:val="24"/>
        </w:rPr>
        <w:t xml:space="preserve"> below;</w:t>
      </w:r>
    </w:p>
    <w:p w:rsidR="007E37C2" w:rsidRPr="00B031C4" w:rsidRDefault="007E37C2" w:rsidP="00606DAF">
      <w:pPr>
        <w:pStyle w:val="Caption"/>
        <w:keepNext/>
        <w:spacing w:after="16" w:line="360" w:lineRule="auto"/>
        <w:jc w:val="both"/>
        <w:rPr>
          <w:rFonts w:ascii="Times New Roman" w:hAnsi="Times New Roman" w:cs="Times New Roman"/>
          <w:sz w:val="28"/>
          <w:szCs w:val="28"/>
        </w:rPr>
      </w:pPr>
      <w:bookmarkStart w:id="67" w:name="_Toc145975227"/>
      <w:r w:rsidRPr="00B031C4">
        <w:rPr>
          <w:rFonts w:ascii="Times New Roman" w:hAnsi="Times New Roman" w:cs="Times New Roman"/>
          <w:sz w:val="28"/>
          <w:szCs w:val="28"/>
        </w:rPr>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5</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Education Level of the Respondents</w:t>
      </w:r>
      <w:bookmarkEnd w:id="67"/>
    </w:p>
    <w:tbl>
      <w:tblPr>
        <w:tblStyle w:val="TableGrid"/>
        <w:tblpPr w:leftFromText="181" w:rightFromText="181" w:vertAnchor="text" w:horzAnchor="margin" w:tblpY="1"/>
        <w:tblOverlap w:val="never"/>
        <w:tblW w:w="0" w:type="auto"/>
        <w:tblLook w:val="04A0" w:firstRow="1" w:lastRow="0" w:firstColumn="1" w:lastColumn="0" w:noHBand="0" w:noVBand="1"/>
      </w:tblPr>
      <w:tblGrid>
        <w:gridCol w:w="1938"/>
        <w:gridCol w:w="2444"/>
        <w:gridCol w:w="2266"/>
      </w:tblGrid>
      <w:tr w:rsidR="00417F25" w:rsidRPr="00B031C4" w:rsidTr="005511FB">
        <w:trPr>
          <w:trHeight w:val="445"/>
        </w:trPr>
        <w:tc>
          <w:tcPr>
            <w:tcW w:w="1938" w:type="dxa"/>
            <w:tcBorders>
              <w:top w:val="single" w:sz="18" w:space="0" w:color="auto"/>
              <w:left w:val="single" w:sz="18" w:space="0" w:color="auto"/>
            </w:tcBorders>
          </w:tcPr>
          <w:p w:rsidR="00417F25" w:rsidRPr="00B031C4" w:rsidRDefault="00417F25"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Education Level</w:t>
            </w:r>
          </w:p>
        </w:tc>
        <w:tc>
          <w:tcPr>
            <w:tcW w:w="2444" w:type="dxa"/>
            <w:tcBorders>
              <w:top w:val="single" w:sz="18" w:space="0" w:color="auto"/>
              <w:bottom w:val="single" w:sz="12" w:space="0" w:color="auto"/>
            </w:tcBorders>
          </w:tcPr>
          <w:p w:rsidR="00417F25" w:rsidRPr="00B031C4" w:rsidRDefault="00417F25"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Frequency </w:t>
            </w:r>
          </w:p>
        </w:tc>
        <w:tc>
          <w:tcPr>
            <w:tcW w:w="2266" w:type="dxa"/>
            <w:tcBorders>
              <w:top w:val="single" w:sz="18" w:space="0" w:color="auto"/>
              <w:right w:val="single" w:sz="18" w:space="0" w:color="auto"/>
            </w:tcBorders>
          </w:tcPr>
          <w:p w:rsidR="00417F25" w:rsidRPr="00B031C4" w:rsidRDefault="00417F25"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Percentage </w:t>
            </w:r>
          </w:p>
        </w:tc>
      </w:tr>
      <w:tr w:rsidR="00417F25" w:rsidRPr="00B031C4" w:rsidTr="00490676">
        <w:trPr>
          <w:cantSplit/>
          <w:trHeight w:val="299"/>
        </w:trPr>
        <w:tc>
          <w:tcPr>
            <w:tcW w:w="1938" w:type="dxa"/>
            <w:tcBorders>
              <w:lef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CERTIFICATE </w:t>
            </w:r>
          </w:p>
        </w:tc>
        <w:tc>
          <w:tcPr>
            <w:tcW w:w="2444" w:type="dxa"/>
            <w:tcBorders>
              <w:top w:val="single" w:sz="12"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44</w:t>
            </w:r>
          </w:p>
        </w:tc>
        <w:tc>
          <w:tcPr>
            <w:tcW w:w="2266" w:type="dxa"/>
            <w:tcBorders>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37.61</w:t>
            </w:r>
          </w:p>
        </w:tc>
      </w:tr>
      <w:tr w:rsidR="00417F25" w:rsidRPr="00B031C4" w:rsidTr="005511FB">
        <w:trPr>
          <w:trHeight w:val="267"/>
        </w:trPr>
        <w:tc>
          <w:tcPr>
            <w:tcW w:w="1938" w:type="dxa"/>
            <w:tcBorders>
              <w:lef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DIPLOMA </w:t>
            </w:r>
          </w:p>
        </w:tc>
        <w:tc>
          <w:tcPr>
            <w:tcW w:w="2444" w:type="dxa"/>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41</w:t>
            </w:r>
          </w:p>
        </w:tc>
        <w:tc>
          <w:tcPr>
            <w:tcW w:w="2266" w:type="dxa"/>
            <w:tcBorders>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35.04</w:t>
            </w:r>
          </w:p>
        </w:tc>
      </w:tr>
      <w:tr w:rsidR="00417F25" w:rsidRPr="00B031C4" w:rsidTr="005511FB">
        <w:trPr>
          <w:trHeight w:val="271"/>
        </w:trPr>
        <w:tc>
          <w:tcPr>
            <w:tcW w:w="1938" w:type="dxa"/>
            <w:tcBorders>
              <w:lef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DEGREE</w:t>
            </w:r>
          </w:p>
        </w:tc>
        <w:tc>
          <w:tcPr>
            <w:tcW w:w="2444" w:type="dxa"/>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28</w:t>
            </w:r>
          </w:p>
        </w:tc>
        <w:tc>
          <w:tcPr>
            <w:tcW w:w="2266" w:type="dxa"/>
            <w:tcBorders>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23.93</w:t>
            </w:r>
          </w:p>
        </w:tc>
      </w:tr>
      <w:tr w:rsidR="00417F25" w:rsidRPr="00B031C4" w:rsidTr="005511FB">
        <w:trPr>
          <w:trHeight w:val="271"/>
        </w:trPr>
        <w:tc>
          <w:tcPr>
            <w:tcW w:w="1938" w:type="dxa"/>
            <w:tcBorders>
              <w:lef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MASTERS</w:t>
            </w:r>
          </w:p>
        </w:tc>
        <w:tc>
          <w:tcPr>
            <w:tcW w:w="2444" w:type="dxa"/>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w:t>
            </w:r>
          </w:p>
        </w:tc>
        <w:tc>
          <w:tcPr>
            <w:tcW w:w="2266" w:type="dxa"/>
            <w:tcBorders>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3.42</w:t>
            </w:r>
          </w:p>
        </w:tc>
      </w:tr>
      <w:tr w:rsidR="00417F25" w:rsidRPr="00B031C4" w:rsidTr="005511FB">
        <w:trPr>
          <w:trHeight w:val="271"/>
        </w:trPr>
        <w:tc>
          <w:tcPr>
            <w:tcW w:w="1938" w:type="dxa"/>
            <w:tcBorders>
              <w:left w:val="single" w:sz="18" w:space="0" w:color="auto"/>
              <w:bottom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Total </w:t>
            </w:r>
          </w:p>
        </w:tc>
        <w:tc>
          <w:tcPr>
            <w:tcW w:w="2444" w:type="dxa"/>
            <w:tcBorders>
              <w:bottom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2266" w:type="dxa"/>
            <w:tcBorders>
              <w:bottom w:val="single" w:sz="18" w:space="0" w:color="auto"/>
              <w:right w:val="single" w:sz="18" w:space="0" w:color="auto"/>
            </w:tcBorders>
          </w:tcPr>
          <w:p w:rsidR="00417F25" w:rsidRPr="00B031C4" w:rsidRDefault="00417F2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100</w:t>
            </w:r>
          </w:p>
        </w:tc>
      </w:tr>
    </w:tbl>
    <w:p w:rsidR="00030054" w:rsidRPr="00B031C4" w:rsidRDefault="00030054" w:rsidP="00606DAF">
      <w:pPr>
        <w:spacing w:after="16" w:line="360" w:lineRule="auto"/>
        <w:jc w:val="both"/>
        <w:rPr>
          <w:rFonts w:ascii="Times New Roman" w:hAnsi="Times New Roman" w:cs="Times New Roman"/>
        </w:rPr>
      </w:pPr>
    </w:p>
    <w:p w:rsidR="00030054" w:rsidRPr="00B031C4" w:rsidRDefault="00030054" w:rsidP="00606DAF">
      <w:pPr>
        <w:spacing w:after="16" w:line="360" w:lineRule="auto"/>
        <w:jc w:val="both"/>
        <w:rPr>
          <w:rFonts w:ascii="Times New Roman" w:hAnsi="Times New Roman" w:cs="Times New Roman"/>
        </w:rPr>
      </w:pPr>
    </w:p>
    <w:p w:rsidR="00030054" w:rsidRPr="00B031C4" w:rsidRDefault="00030054" w:rsidP="00606DAF">
      <w:pPr>
        <w:spacing w:after="16" w:line="360" w:lineRule="auto"/>
        <w:jc w:val="both"/>
        <w:rPr>
          <w:rFonts w:ascii="Times New Roman" w:hAnsi="Times New Roman" w:cs="Times New Roman"/>
          <w:sz w:val="24"/>
          <w:szCs w:val="24"/>
        </w:rPr>
      </w:pPr>
    </w:p>
    <w:p w:rsidR="00030054" w:rsidRDefault="00030054" w:rsidP="00606DAF">
      <w:pPr>
        <w:spacing w:after="16" w:line="360" w:lineRule="auto"/>
        <w:jc w:val="both"/>
        <w:rPr>
          <w:rFonts w:ascii="Times New Roman" w:hAnsi="Times New Roman" w:cs="Times New Roman"/>
          <w:sz w:val="24"/>
          <w:szCs w:val="24"/>
        </w:rPr>
      </w:pPr>
    </w:p>
    <w:p w:rsidR="009C15B3" w:rsidRDefault="009C15B3" w:rsidP="00606DAF">
      <w:pPr>
        <w:spacing w:after="16" w:line="360" w:lineRule="auto"/>
        <w:jc w:val="both"/>
        <w:rPr>
          <w:rFonts w:ascii="Times New Roman" w:hAnsi="Times New Roman" w:cs="Times New Roman"/>
          <w:sz w:val="24"/>
          <w:szCs w:val="24"/>
        </w:rPr>
      </w:pPr>
    </w:p>
    <w:p w:rsidR="009C15B3" w:rsidRPr="00B031C4" w:rsidRDefault="009C15B3" w:rsidP="00606DAF">
      <w:pPr>
        <w:spacing w:after="16" w:line="360" w:lineRule="auto"/>
        <w:jc w:val="both"/>
        <w:rPr>
          <w:rFonts w:ascii="Times New Roman" w:hAnsi="Times New Roman" w:cs="Times New Roman"/>
          <w:sz w:val="24"/>
          <w:szCs w:val="24"/>
        </w:rPr>
      </w:pPr>
    </w:p>
    <w:p w:rsidR="00637899" w:rsidRPr="00B031C4" w:rsidRDefault="00637899" w:rsidP="00606DAF">
      <w:pPr>
        <w:spacing w:after="16" w:line="360" w:lineRule="auto"/>
        <w:jc w:val="both"/>
        <w:rPr>
          <w:rFonts w:ascii="Times New Roman" w:hAnsi="Times New Roman" w:cs="Times New Roman"/>
          <w:sz w:val="24"/>
          <w:szCs w:val="24"/>
        </w:rPr>
      </w:pPr>
    </w:p>
    <w:p w:rsidR="00BA6650" w:rsidRPr="00B031C4" w:rsidRDefault="00BA6650"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Primary Data 2023</w:t>
      </w:r>
    </w:p>
    <w:p w:rsidR="0046731D" w:rsidRPr="00B031C4" w:rsidRDefault="0046731D" w:rsidP="00606DAF">
      <w:pPr>
        <w:spacing w:after="16" w:line="360" w:lineRule="auto"/>
        <w:jc w:val="both"/>
        <w:rPr>
          <w:rFonts w:ascii="Times New Roman" w:hAnsi="Times New Roman" w:cs="Times New Roman"/>
          <w:b/>
          <w:i/>
          <w:sz w:val="24"/>
          <w:szCs w:val="24"/>
        </w:rPr>
      </w:pPr>
    </w:p>
    <w:p w:rsidR="00BA665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From the table 4.5 </w:t>
      </w:r>
      <w:r w:rsidR="00BA6650" w:rsidRPr="00B031C4">
        <w:rPr>
          <w:rFonts w:ascii="Times New Roman" w:hAnsi="Times New Roman" w:cs="Times New Roman"/>
          <w:sz w:val="24"/>
          <w:szCs w:val="24"/>
        </w:rPr>
        <w:t xml:space="preserve">above, the findings indicated that most of the respondents had a </w:t>
      </w:r>
      <w:r w:rsidR="007662FB" w:rsidRPr="00B031C4">
        <w:rPr>
          <w:rFonts w:ascii="Times New Roman" w:hAnsi="Times New Roman" w:cs="Times New Roman"/>
          <w:sz w:val="24"/>
          <w:szCs w:val="24"/>
        </w:rPr>
        <w:t xml:space="preserve">certificates 37.61%, 35.04 had a diploma, 23.93 had a </w:t>
      </w:r>
      <w:r w:rsidR="00AD45DB" w:rsidRPr="00B031C4">
        <w:rPr>
          <w:rFonts w:ascii="Times New Roman" w:hAnsi="Times New Roman" w:cs="Times New Roman"/>
          <w:sz w:val="24"/>
          <w:szCs w:val="24"/>
        </w:rPr>
        <w:t>bachelor’s</w:t>
      </w:r>
      <w:r w:rsidR="007662FB" w:rsidRPr="00B031C4">
        <w:rPr>
          <w:rFonts w:ascii="Times New Roman" w:hAnsi="Times New Roman" w:cs="Times New Roman"/>
          <w:sz w:val="24"/>
          <w:szCs w:val="24"/>
        </w:rPr>
        <w:t xml:space="preserve"> degree and only 3.42% had a masters degree. This implies that majority of the respondents had a certificate level of education while only a few attained a master’s degree.  The implication here is that most r</w:t>
      </w:r>
      <w:r w:rsidR="002A3161" w:rsidRPr="00B031C4">
        <w:rPr>
          <w:rFonts w:ascii="Times New Roman" w:hAnsi="Times New Roman" w:cs="Times New Roman"/>
          <w:sz w:val="24"/>
          <w:szCs w:val="24"/>
        </w:rPr>
        <w:t>espondents from this area are educated and thus know how to acquire access to mobile money. This also shows that people who are educated mostly use mobile money services.</w:t>
      </w:r>
    </w:p>
    <w:p w:rsidR="00777F56" w:rsidRPr="00B031C4" w:rsidRDefault="00777F56" w:rsidP="00606DAF">
      <w:pPr>
        <w:pStyle w:val="Heading1"/>
        <w:spacing w:after="16" w:line="360" w:lineRule="auto"/>
        <w:jc w:val="both"/>
        <w:rPr>
          <w:rFonts w:ascii="Times New Roman" w:hAnsi="Times New Roman" w:cs="Times New Roman"/>
        </w:rPr>
      </w:pPr>
      <w:bookmarkStart w:id="68" w:name="_Toc144898081"/>
      <w:r w:rsidRPr="00B031C4">
        <w:rPr>
          <w:rFonts w:ascii="Times New Roman" w:hAnsi="Times New Roman" w:cs="Times New Roman"/>
        </w:rPr>
        <w:t xml:space="preserve">4.2.5 </w:t>
      </w:r>
      <w:r w:rsidR="00C10F95" w:rsidRPr="00B031C4">
        <w:rPr>
          <w:rFonts w:ascii="Times New Roman" w:hAnsi="Times New Roman" w:cs="Times New Roman"/>
        </w:rPr>
        <w:t>Type of Employment</w:t>
      </w:r>
      <w:bookmarkEnd w:id="68"/>
      <w:r w:rsidR="00C10F95" w:rsidRPr="00B031C4">
        <w:rPr>
          <w:rFonts w:ascii="Times New Roman" w:hAnsi="Times New Roman" w:cs="Times New Roman"/>
        </w:rPr>
        <w:t xml:space="preserve"> </w:t>
      </w:r>
    </w:p>
    <w:p w:rsidR="00A905DE" w:rsidRPr="00B031C4" w:rsidRDefault="00C10F9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w:t>
      </w:r>
      <w:r w:rsidR="00AD45DB" w:rsidRPr="00B031C4">
        <w:rPr>
          <w:rFonts w:ascii="Times New Roman" w:hAnsi="Times New Roman" w:cs="Times New Roman"/>
          <w:sz w:val="24"/>
          <w:szCs w:val="24"/>
        </w:rPr>
        <w:t>study sought to find</w:t>
      </w:r>
      <w:r w:rsidR="006E0272" w:rsidRPr="00B031C4">
        <w:rPr>
          <w:rFonts w:ascii="Times New Roman" w:hAnsi="Times New Roman" w:cs="Times New Roman"/>
          <w:sz w:val="24"/>
          <w:szCs w:val="24"/>
        </w:rPr>
        <w:t xml:space="preserve"> out the forms of employment the respondent are under in generating their sources of income that require a</w:t>
      </w:r>
      <w:r w:rsidR="006B40BA" w:rsidRPr="00B031C4">
        <w:rPr>
          <w:rFonts w:ascii="Times New Roman" w:hAnsi="Times New Roman" w:cs="Times New Roman"/>
          <w:sz w:val="24"/>
          <w:szCs w:val="24"/>
        </w:rPr>
        <w:t>ccess to financial services. The findings on this are pr</w:t>
      </w:r>
      <w:r w:rsidR="00AA71E0" w:rsidRPr="00B031C4">
        <w:rPr>
          <w:rFonts w:ascii="Times New Roman" w:hAnsi="Times New Roman" w:cs="Times New Roman"/>
          <w:sz w:val="24"/>
          <w:szCs w:val="24"/>
        </w:rPr>
        <w:t>esented in the table 4.6</w:t>
      </w:r>
      <w:r w:rsidR="00C811E0" w:rsidRPr="00B031C4">
        <w:rPr>
          <w:rFonts w:ascii="Times New Roman" w:hAnsi="Times New Roman" w:cs="Times New Roman"/>
          <w:sz w:val="24"/>
          <w:szCs w:val="24"/>
        </w:rPr>
        <w:t xml:space="preserve"> below</w:t>
      </w:r>
      <w:r w:rsidR="0059754E" w:rsidRPr="00B031C4">
        <w:rPr>
          <w:rFonts w:ascii="Times New Roman" w:hAnsi="Times New Roman" w:cs="Times New Roman"/>
          <w:sz w:val="24"/>
          <w:szCs w:val="24"/>
        </w:rPr>
        <w:t>;</w:t>
      </w:r>
    </w:p>
    <w:p w:rsidR="00AA71E0" w:rsidRPr="00B031C4" w:rsidRDefault="00AA71E0" w:rsidP="00606DAF">
      <w:pPr>
        <w:pStyle w:val="Caption"/>
        <w:keepNext/>
        <w:spacing w:after="16" w:line="360" w:lineRule="auto"/>
        <w:jc w:val="both"/>
        <w:rPr>
          <w:rFonts w:ascii="Times New Roman" w:hAnsi="Times New Roman" w:cs="Times New Roman"/>
          <w:sz w:val="28"/>
          <w:szCs w:val="28"/>
        </w:rPr>
      </w:pPr>
      <w:bookmarkStart w:id="69" w:name="_Toc145975228"/>
      <w:r w:rsidRPr="00B031C4">
        <w:rPr>
          <w:rFonts w:ascii="Times New Roman" w:hAnsi="Times New Roman" w:cs="Times New Roman"/>
          <w:sz w:val="28"/>
          <w:szCs w:val="28"/>
        </w:rPr>
        <w:lastRenderedPageBreak/>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6</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Type of Employment of the Respondents</w:t>
      </w:r>
      <w:bookmarkEnd w:id="69"/>
    </w:p>
    <w:tbl>
      <w:tblPr>
        <w:tblStyle w:val="TableGrid"/>
        <w:tblpPr w:leftFromText="181" w:rightFromText="181" w:vertAnchor="text" w:horzAnchor="margin" w:tblpY="-65"/>
        <w:tblOverlap w:val="never"/>
        <w:tblW w:w="8057" w:type="dxa"/>
        <w:tblLook w:val="04A0" w:firstRow="1" w:lastRow="0" w:firstColumn="1" w:lastColumn="0" w:noHBand="0" w:noVBand="1"/>
      </w:tblPr>
      <w:tblGrid>
        <w:gridCol w:w="2675"/>
        <w:gridCol w:w="3257"/>
        <w:gridCol w:w="2125"/>
      </w:tblGrid>
      <w:tr w:rsidR="00AA71E0" w:rsidRPr="00B031C4" w:rsidTr="00AA71E0">
        <w:trPr>
          <w:trHeight w:val="381"/>
        </w:trPr>
        <w:tc>
          <w:tcPr>
            <w:tcW w:w="2675" w:type="dxa"/>
            <w:tcBorders>
              <w:top w:val="single" w:sz="18" w:space="0" w:color="000000" w:themeColor="text1"/>
              <w:lef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Employment type </w:t>
            </w:r>
          </w:p>
        </w:tc>
        <w:tc>
          <w:tcPr>
            <w:tcW w:w="3257" w:type="dxa"/>
            <w:tcBorders>
              <w:top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Frequency </w:t>
            </w:r>
          </w:p>
        </w:tc>
        <w:tc>
          <w:tcPr>
            <w:tcW w:w="2125" w:type="dxa"/>
            <w:tcBorders>
              <w:top w:val="single" w:sz="18" w:space="0" w:color="000000" w:themeColor="text1"/>
              <w:bottom w:val="single" w:sz="12" w:space="0" w:color="000000" w:themeColor="text1"/>
              <w:righ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Percentage </w:t>
            </w:r>
          </w:p>
        </w:tc>
      </w:tr>
      <w:tr w:rsidR="00AA71E0" w:rsidRPr="00B031C4" w:rsidTr="00AA71E0">
        <w:trPr>
          <w:trHeight w:val="414"/>
        </w:trPr>
        <w:tc>
          <w:tcPr>
            <w:tcW w:w="2675" w:type="dxa"/>
            <w:tcBorders>
              <w:lef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Self employed</w:t>
            </w:r>
          </w:p>
        </w:tc>
        <w:tc>
          <w:tcPr>
            <w:tcW w:w="3257" w:type="dxa"/>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16</w:t>
            </w:r>
          </w:p>
        </w:tc>
        <w:tc>
          <w:tcPr>
            <w:tcW w:w="2125" w:type="dxa"/>
            <w:tcBorders>
              <w:top w:val="single" w:sz="12" w:space="0" w:color="000000" w:themeColor="text1"/>
              <w:righ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13.68</w:t>
            </w:r>
          </w:p>
        </w:tc>
      </w:tr>
      <w:tr w:rsidR="00AA71E0" w:rsidRPr="00B031C4" w:rsidTr="00AA71E0">
        <w:trPr>
          <w:cantSplit/>
          <w:trHeight w:val="439"/>
        </w:trPr>
        <w:tc>
          <w:tcPr>
            <w:tcW w:w="2675" w:type="dxa"/>
            <w:tcBorders>
              <w:lef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Business owner </w:t>
            </w:r>
          </w:p>
        </w:tc>
        <w:tc>
          <w:tcPr>
            <w:tcW w:w="3257" w:type="dxa"/>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43</w:t>
            </w:r>
          </w:p>
        </w:tc>
        <w:tc>
          <w:tcPr>
            <w:tcW w:w="2125" w:type="dxa"/>
            <w:tcBorders>
              <w:righ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36.75</w:t>
            </w:r>
          </w:p>
        </w:tc>
      </w:tr>
      <w:tr w:rsidR="00AA71E0" w:rsidRPr="00B031C4" w:rsidTr="00AA71E0">
        <w:trPr>
          <w:trHeight w:val="414"/>
        </w:trPr>
        <w:tc>
          <w:tcPr>
            <w:tcW w:w="2675" w:type="dxa"/>
            <w:tcBorders>
              <w:lef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Job employee</w:t>
            </w:r>
          </w:p>
        </w:tc>
        <w:tc>
          <w:tcPr>
            <w:tcW w:w="3257" w:type="dxa"/>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36</w:t>
            </w:r>
          </w:p>
        </w:tc>
        <w:tc>
          <w:tcPr>
            <w:tcW w:w="2125" w:type="dxa"/>
            <w:tcBorders>
              <w:righ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30.77</w:t>
            </w:r>
          </w:p>
        </w:tc>
      </w:tr>
      <w:tr w:rsidR="00AA71E0" w:rsidRPr="00B031C4" w:rsidTr="00AA71E0">
        <w:trPr>
          <w:trHeight w:val="439"/>
        </w:trPr>
        <w:tc>
          <w:tcPr>
            <w:tcW w:w="2675" w:type="dxa"/>
            <w:tcBorders>
              <w:lef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Farming</w:t>
            </w:r>
          </w:p>
        </w:tc>
        <w:tc>
          <w:tcPr>
            <w:tcW w:w="3257" w:type="dxa"/>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22</w:t>
            </w:r>
          </w:p>
        </w:tc>
        <w:tc>
          <w:tcPr>
            <w:tcW w:w="2125" w:type="dxa"/>
            <w:tcBorders>
              <w:righ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18.80</w:t>
            </w:r>
          </w:p>
        </w:tc>
      </w:tr>
      <w:tr w:rsidR="00AA71E0" w:rsidRPr="00B031C4" w:rsidTr="00AA71E0">
        <w:trPr>
          <w:trHeight w:val="414"/>
        </w:trPr>
        <w:tc>
          <w:tcPr>
            <w:tcW w:w="2675" w:type="dxa"/>
            <w:tcBorders>
              <w:left w:val="single" w:sz="18" w:space="0" w:color="000000" w:themeColor="text1"/>
              <w:bottom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Total </w:t>
            </w:r>
          </w:p>
        </w:tc>
        <w:tc>
          <w:tcPr>
            <w:tcW w:w="3257" w:type="dxa"/>
            <w:tcBorders>
              <w:bottom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2125" w:type="dxa"/>
            <w:tcBorders>
              <w:bottom w:val="single" w:sz="18" w:space="0" w:color="000000" w:themeColor="text1"/>
              <w:right w:val="single" w:sz="18" w:space="0" w:color="000000" w:themeColor="text1"/>
            </w:tcBorders>
          </w:tcPr>
          <w:p w:rsidR="00AA71E0" w:rsidRPr="00B031C4" w:rsidRDefault="00AA71E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100</w:t>
            </w:r>
          </w:p>
        </w:tc>
      </w:tr>
    </w:tbl>
    <w:p w:rsidR="006E0272" w:rsidRPr="00B031C4" w:rsidRDefault="006E0272" w:rsidP="00606DAF">
      <w:pPr>
        <w:pStyle w:val="Caption"/>
        <w:spacing w:after="16" w:line="360" w:lineRule="auto"/>
        <w:jc w:val="both"/>
        <w:rPr>
          <w:rFonts w:ascii="Times New Roman" w:hAnsi="Times New Roman" w:cs="Times New Roman"/>
          <w:b w:val="0"/>
          <w:i/>
          <w:color w:val="auto"/>
          <w:sz w:val="28"/>
          <w:szCs w:val="28"/>
        </w:rPr>
      </w:pPr>
    </w:p>
    <w:p w:rsidR="00662C5D" w:rsidRPr="00B031C4" w:rsidRDefault="00662C5D" w:rsidP="00606DAF">
      <w:pPr>
        <w:spacing w:after="16" w:line="360" w:lineRule="auto"/>
        <w:jc w:val="both"/>
        <w:rPr>
          <w:rFonts w:ascii="Times New Roman" w:hAnsi="Times New Roman" w:cs="Times New Roman"/>
          <w:b/>
          <w:i/>
        </w:rPr>
      </w:pPr>
    </w:p>
    <w:p w:rsidR="00662C5D" w:rsidRPr="00B031C4" w:rsidRDefault="00662C5D" w:rsidP="00606DAF">
      <w:pPr>
        <w:spacing w:after="16" w:line="360" w:lineRule="auto"/>
        <w:jc w:val="both"/>
        <w:rPr>
          <w:rFonts w:ascii="Times New Roman" w:hAnsi="Times New Roman" w:cs="Times New Roman"/>
          <w:b/>
          <w:i/>
        </w:rPr>
      </w:pPr>
    </w:p>
    <w:p w:rsidR="00662C5D" w:rsidRPr="00B031C4" w:rsidRDefault="00662C5D" w:rsidP="00606DAF">
      <w:pPr>
        <w:spacing w:after="16" w:line="360" w:lineRule="auto"/>
        <w:jc w:val="both"/>
        <w:rPr>
          <w:rFonts w:ascii="Times New Roman" w:hAnsi="Times New Roman" w:cs="Times New Roman"/>
          <w:b/>
          <w:i/>
        </w:rPr>
      </w:pPr>
    </w:p>
    <w:p w:rsidR="00662C5D" w:rsidRPr="00B031C4" w:rsidRDefault="00662C5D" w:rsidP="00606DAF">
      <w:pPr>
        <w:spacing w:after="16" w:line="360" w:lineRule="auto"/>
        <w:jc w:val="both"/>
        <w:rPr>
          <w:rFonts w:ascii="Times New Roman" w:hAnsi="Times New Roman" w:cs="Times New Roman"/>
          <w:b/>
          <w:i/>
        </w:rPr>
      </w:pPr>
    </w:p>
    <w:p w:rsidR="00662C5D" w:rsidRPr="00B031C4" w:rsidRDefault="00662C5D" w:rsidP="00606DAF">
      <w:pPr>
        <w:spacing w:after="16" w:line="360" w:lineRule="auto"/>
        <w:jc w:val="both"/>
        <w:rPr>
          <w:rFonts w:ascii="Times New Roman" w:hAnsi="Times New Roman" w:cs="Times New Roman"/>
          <w:b/>
          <w:i/>
        </w:rPr>
      </w:pPr>
    </w:p>
    <w:p w:rsidR="003312BB" w:rsidRPr="00B031C4" w:rsidRDefault="003312BB" w:rsidP="00606DAF">
      <w:pPr>
        <w:spacing w:after="16" w:line="360" w:lineRule="auto"/>
        <w:jc w:val="both"/>
        <w:rPr>
          <w:rFonts w:ascii="Times New Roman" w:hAnsi="Times New Roman" w:cs="Times New Roman"/>
          <w:b/>
          <w:i/>
        </w:rPr>
      </w:pPr>
    </w:p>
    <w:p w:rsidR="00662C5D" w:rsidRPr="00B031C4" w:rsidRDefault="00637899"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w:t>
      </w:r>
      <w:r w:rsidR="0030167B" w:rsidRPr="00B031C4">
        <w:rPr>
          <w:rFonts w:ascii="Times New Roman" w:hAnsi="Times New Roman" w:cs="Times New Roman"/>
          <w:b/>
          <w:i/>
          <w:sz w:val="24"/>
          <w:szCs w:val="24"/>
        </w:rPr>
        <w:t xml:space="preserve"> Primary Data 2023</w:t>
      </w:r>
    </w:p>
    <w:p w:rsidR="001056A6" w:rsidRPr="00B031C4" w:rsidRDefault="00662C5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findings showed that majority </w:t>
      </w:r>
      <w:r w:rsidR="00800286" w:rsidRPr="00B031C4">
        <w:rPr>
          <w:rFonts w:ascii="Times New Roman" w:hAnsi="Times New Roman" w:cs="Times New Roman"/>
          <w:sz w:val="24"/>
          <w:szCs w:val="24"/>
        </w:rPr>
        <w:t xml:space="preserve">of the </w:t>
      </w:r>
      <w:r w:rsidR="000C7808" w:rsidRPr="00B031C4">
        <w:rPr>
          <w:rFonts w:ascii="Times New Roman" w:hAnsi="Times New Roman" w:cs="Times New Roman"/>
          <w:sz w:val="24"/>
          <w:szCs w:val="24"/>
        </w:rPr>
        <w:t>respondents</w:t>
      </w:r>
      <w:r w:rsidR="00800286" w:rsidRPr="00B031C4">
        <w:rPr>
          <w:rFonts w:ascii="Times New Roman" w:hAnsi="Times New Roman" w:cs="Times New Roman"/>
          <w:sz w:val="24"/>
          <w:szCs w:val="24"/>
        </w:rPr>
        <w:t xml:space="preserve"> </w:t>
      </w:r>
      <w:r w:rsidR="000C7808" w:rsidRPr="00B031C4">
        <w:rPr>
          <w:rFonts w:ascii="Times New Roman" w:hAnsi="Times New Roman" w:cs="Times New Roman"/>
          <w:sz w:val="24"/>
          <w:szCs w:val="24"/>
        </w:rPr>
        <w:t xml:space="preserve">were business owners at 36.75 %, 30.77% were Job employees, 18.80% were employed by farming and only 13.68% were self-employed. This implied the residents mainly in need and usage of these mobile  financial services were business owners as due to the daily transactions they require mobile money to access these financial services  </w:t>
      </w:r>
    </w:p>
    <w:p w:rsidR="006E0272" w:rsidRPr="00B031C4" w:rsidRDefault="006E0272" w:rsidP="00606DAF">
      <w:pPr>
        <w:spacing w:after="16" w:line="360" w:lineRule="auto"/>
        <w:jc w:val="both"/>
        <w:rPr>
          <w:rFonts w:ascii="Times New Roman" w:hAnsi="Times New Roman" w:cs="Times New Roman"/>
          <w:sz w:val="24"/>
          <w:szCs w:val="24"/>
        </w:rPr>
      </w:pPr>
    </w:p>
    <w:p w:rsidR="002A3161" w:rsidRPr="00B031C4" w:rsidRDefault="00777F56" w:rsidP="00606DAF">
      <w:pPr>
        <w:pStyle w:val="Heading1"/>
        <w:spacing w:after="16" w:line="360" w:lineRule="auto"/>
        <w:jc w:val="both"/>
        <w:rPr>
          <w:rFonts w:ascii="Times New Roman" w:hAnsi="Times New Roman" w:cs="Times New Roman"/>
        </w:rPr>
      </w:pPr>
      <w:bookmarkStart w:id="70" w:name="_Toc144898082"/>
      <w:r w:rsidRPr="00B031C4">
        <w:rPr>
          <w:rFonts w:ascii="Times New Roman" w:hAnsi="Times New Roman" w:cs="Times New Roman"/>
        </w:rPr>
        <w:t>4.2.6</w:t>
      </w:r>
      <w:r w:rsidR="002A3161" w:rsidRPr="00B031C4">
        <w:rPr>
          <w:rFonts w:ascii="Times New Roman" w:hAnsi="Times New Roman" w:cs="Times New Roman"/>
        </w:rPr>
        <w:t xml:space="preserve"> Period of stay within the Area</w:t>
      </w:r>
      <w:bookmarkEnd w:id="70"/>
      <w:r w:rsidR="002A3161" w:rsidRPr="00B031C4">
        <w:rPr>
          <w:rFonts w:ascii="Times New Roman" w:hAnsi="Times New Roman" w:cs="Times New Roman"/>
        </w:rPr>
        <w:t xml:space="preserve"> </w:t>
      </w:r>
    </w:p>
    <w:p w:rsidR="0030167B" w:rsidRPr="00B031C4" w:rsidRDefault="002A316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In this </w:t>
      </w:r>
      <w:r w:rsidR="005154E5" w:rsidRPr="00B031C4">
        <w:rPr>
          <w:rFonts w:ascii="Times New Roman" w:hAnsi="Times New Roman" w:cs="Times New Roman"/>
          <w:sz w:val="24"/>
          <w:szCs w:val="24"/>
        </w:rPr>
        <w:t>regard,</w:t>
      </w:r>
      <w:r w:rsidRPr="00B031C4">
        <w:rPr>
          <w:rFonts w:ascii="Times New Roman" w:hAnsi="Times New Roman" w:cs="Times New Roman"/>
          <w:sz w:val="24"/>
          <w:szCs w:val="24"/>
        </w:rPr>
        <w:t xml:space="preserve"> the researcher sought to establish the number of years the respondents had lived within the area. The finding</w:t>
      </w:r>
      <w:r w:rsidR="00F57413" w:rsidRPr="00B031C4">
        <w:rPr>
          <w:rFonts w:ascii="Times New Roman" w:hAnsi="Times New Roman" w:cs="Times New Roman"/>
          <w:sz w:val="24"/>
          <w:szCs w:val="24"/>
        </w:rPr>
        <w:t>s on this are shown in table 4.</w:t>
      </w:r>
      <w:r w:rsidR="009B303A" w:rsidRPr="00B031C4">
        <w:rPr>
          <w:rFonts w:ascii="Times New Roman" w:hAnsi="Times New Roman" w:cs="Times New Roman"/>
          <w:sz w:val="24"/>
          <w:szCs w:val="24"/>
        </w:rPr>
        <w:t>7</w:t>
      </w:r>
      <w:r w:rsidR="00662C5D" w:rsidRPr="00B031C4">
        <w:rPr>
          <w:rFonts w:ascii="Times New Roman" w:hAnsi="Times New Roman" w:cs="Times New Roman"/>
          <w:sz w:val="24"/>
          <w:szCs w:val="24"/>
        </w:rPr>
        <w:t xml:space="preserve"> </w:t>
      </w:r>
      <w:r w:rsidRPr="00B031C4">
        <w:rPr>
          <w:rFonts w:ascii="Times New Roman" w:hAnsi="Times New Roman" w:cs="Times New Roman"/>
          <w:sz w:val="24"/>
          <w:szCs w:val="24"/>
        </w:rPr>
        <w:t>below;</w:t>
      </w:r>
    </w:p>
    <w:p w:rsidR="0030167B" w:rsidRPr="00B031C4" w:rsidRDefault="0030167B" w:rsidP="00606DAF">
      <w:pPr>
        <w:spacing w:after="16" w:line="360" w:lineRule="auto"/>
        <w:jc w:val="both"/>
        <w:rPr>
          <w:rFonts w:ascii="Times New Roman" w:hAnsi="Times New Roman" w:cs="Times New Roman"/>
          <w:sz w:val="24"/>
          <w:szCs w:val="24"/>
        </w:rPr>
      </w:pPr>
    </w:p>
    <w:p w:rsidR="00AA71E0" w:rsidRPr="00B031C4" w:rsidRDefault="00AA71E0" w:rsidP="00606DAF">
      <w:pPr>
        <w:pStyle w:val="Caption"/>
        <w:keepNext/>
        <w:spacing w:after="16" w:line="360" w:lineRule="auto"/>
        <w:jc w:val="both"/>
        <w:rPr>
          <w:rFonts w:ascii="Times New Roman" w:hAnsi="Times New Roman" w:cs="Times New Roman"/>
        </w:rPr>
      </w:pPr>
      <w:bookmarkStart w:id="71" w:name="_Toc145975229"/>
      <w:r w:rsidRPr="00B031C4">
        <w:rPr>
          <w:rFonts w:ascii="Times New Roman" w:hAnsi="Times New Roman" w:cs="Times New Roman"/>
        </w:rPr>
        <w:t xml:space="preserve">Table 4. </w:t>
      </w:r>
      <w:r w:rsidR="00B031C4" w:rsidRPr="00B031C4">
        <w:rPr>
          <w:rFonts w:ascii="Times New Roman" w:hAnsi="Times New Roman" w:cs="Times New Roman"/>
        </w:rPr>
        <w:fldChar w:fldCharType="begin"/>
      </w:r>
      <w:r w:rsidR="00B031C4" w:rsidRPr="00B031C4">
        <w:rPr>
          <w:rFonts w:ascii="Times New Roman" w:hAnsi="Times New Roman" w:cs="Times New Roman"/>
        </w:rPr>
        <w:instrText xml:space="preserve"> SEQ Table_4. \* ARABIC </w:instrText>
      </w:r>
      <w:r w:rsidR="00B031C4" w:rsidRPr="00B031C4">
        <w:rPr>
          <w:rFonts w:ascii="Times New Roman" w:hAnsi="Times New Roman" w:cs="Times New Roman"/>
        </w:rPr>
        <w:fldChar w:fldCharType="separate"/>
      </w:r>
      <w:r w:rsidR="00A34682">
        <w:rPr>
          <w:rFonts w:ascii="Times New Roman" w:hAnsi="Times New Roman" w:cs="Times New Roman"/>
          <w:noProof/>
        </w:rPr>
        <w:t>7</w:t>
      </w:r>
      <w:r w:rsidR="00B031C4" w:rsidRPr="00B031C4">
        <w:rPr>
          <w:rFonts w:ascii="Times New Roman" w:hAnsi="Times New Roman" w:cs="Times New Roman"/>
          <w:noProof/>
        </w:rPr>
        <w:fldChar w:fldCharType="end"/>
      </w:r>
      <w:r w:rsidRPr="00B031C4">
        <w:rPr>
          <w:rFonts w:ascii="Times New Roman" w:hAnsi="Times New Roman" w:cs="Times New Roman"/>
        </w:rPr>
        <w:t xml:space="preserve"> Period of stay within the Area</w:t>
      </w:r>
      <w:bookmarkEnd w:id="71"/>
    </w:p>
    <w:tbl>
      <w:tblPr>
        <w:tblStyle w:val="TableGrid"/>
        <w:tblpPr w:leftFromText="181" w:rightFromText="181" w:vertAnchor="text" w:horzAnchor="margin" w:tblpY="1"/>
        <w:tblOverlap w:val="never"/>
        <w:tblW w:w="0" w:type="auto"/>
        <w:tblLook w:val="04A0" w:firstRow="1" w:lastRow="0" w:firstColumn="1" w:lastColumn="0" w:noHBand="0" w:noVBand="1"/>
      </w:tblPr>
      <w:tblGrid>
        <w:gridCol w:w="1765"/>
        <w:gridCol w:w="2227"/>
        <w:gridCol w:w="2065"/>
      </w:tblGrid>
      <w:tr w:rsidR="0022224C" w:rsidRPr="00B031C4" w:rsidTr="008321F4">
        <w:trPr>
          <w:trHeight w:val="588"/>
        </w:trPr>
        <w:tc>
          <w:tcPr>
            <w:tcW w:w="1765" w:type="dxa"/>
            <w:tcBorders>
              <w:top w:val="single" w:sz="18" w:space="0" w:color="auto"/>
              <w:left w:val="single" w:sz="18" w:space="0" w:color="auto"/>
            </w:tcBorders>
          </w:tcPr>
          <w:p w:rsidR="0022224C" w:rsidRPr="00B031C4" w:rsidRDefault="0022224C"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Period Of Stay </w:t>
            </w:r>
          </w:p>
        </w:tc>
        <w:tc>
          <w:tcPr>
            <w:tcW w:w="2227" w:type="dxa"/>
            <w:tcBorders>
              <w:top w:val="single" w:sz="18" w:space="0" w:color="auto"/>
              <w:bottom w:val="single" w:sz="12" w:space="0" w:color="auto"/>
            </w:tcBorders>
          </w:tcPr>
          <w:p w:rsidR="0022224C" w:rsidRPr="00B031C4" w:rsidRDefault="0022224C"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Frequency </w:t>
            </w:r>
          </w:p>
        </w:tc>
        <w:tc>
          <w:tcPr>
            <w:tcW w:w="2065" w:type="dxa"/>
            <w:tcBorders>
              <w:top w:val="single" w:sz="18" w:space="0" w:color="auto"/>
              <w:right w:val="single" w:sz="18" w:space="0" w:color="auto"/>
            </w:tcBorders>
          </w:tcPr>
          <w:p w:rsidR="0022224C" w:rsidRPr="00B031C4" w:rsidRDefault="0022224C"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Percentage </w:t>
            </w:r>
          </w:p>
        </w:tc>
      </w:tr>
      <w:tr w:rsidR="0022224C" w:rsidRPr="00B031C4" w:rsidTr="008321F4">
        <w:trPr>
          <w:cantSplit/>
          <w:trHeight w:val="395"/>
        </w:trPr>
        <w:tc>
          <w:tcPr>
            <w:tcW w:w="1765" w:type="dxa"/>
            <w:tcBorders>
              <w:left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5or less</w:t>
            </w:r>
          </w:p>
        </w:tc>
        <w:tc>
          <w:tcPr>
            <w:tcW w:w="2227" w:type="dxa"/>
            <w:tcBorders>
              <w:top w:val="single" w:sz="12"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w:t>
            </w:r>
          </w:p>
        </w:tc>
        <w:tc>
          <w:tcPr>
            <w:tcW w:w="2065" w:type="dxa"/>
            <w:tcBorders>
              <w:right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8.55</w:t>
            </w:r>
          </w:p>
        </w:tc>
      </w:tr>
      <w:tr w:rsidR="0022224C" w:rsidRPr="00B031C4" w:rsidTr="008321F4">
        <w:trPr>
          <w:trHeight w:val="354"/>
        </w:trPr>
        <w:tc>
          <w:tcPr>
            <w:tcW w:w="1765" w:type="dxa"/>
            <w:tcBorders>
              <w:left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6-10 years </w:t>
            </w:r>
          </w:p>
        </w:tc>
        <w:tc>
          <w:tcPr>
            <w:tcW w:w="2227" w:type="dxa"/>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56</w:t>
            </w:r>
          </w:p>
        </w:tc>
        <w:tc>
          <w:tcPr>
            <w:tcW w:w="2065" w:type="dxa"/>
            <w:tcBorders>
              <w:right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47.86</w:t>
            </w:r>
          </w:p>
        </w:tc>
      </w:tr>
      <w:tr w:rsidR="0022224C" w:rsidRPr="00B031C4" w:rsidTr="008321F4">
        <w:trPr>
          <w:trHeight w:val="358"/>
        </w:trPr>
        <w:tc>
          <w:tcPr>
            <w:tcW w:w="1765" w:type="dxa"/>
            <w:tcBorders>
              <w:left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11-15 years </w:t>
            </w:r>
          </w:p>
        </w:tc>
        <w:tc>
          <w:tcPr>
            <w:tcW w:w="2227" w:type="dxa"/>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30</w:t>
            </w:r>
          </w:p>
        </w:tc>
        <w:tc>
          <w:tcPr>
            <w:tcW w:w="2065" w:type="dxa"/>
            <w:tcBorders>
              <w:right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25.64</w:t>
            </w:r>
          </w:p>
        </w:tc>
      </w:tr>
      <w:tr w:rsidR="0022224C" w:rsidRPr="00B031C4" w:rsidTr="00490676">
        <w:trPr>
          <w:cantSplit/>
          <w:trHeight w:val="358"/>
        </w:trPr>
        <w:tc>
          <w:tcPr>
            <w:tcW w:w="1765" w:type="dxa"/>
            <w:tcBorders>
              <w:left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More than 15 </w:t>
            </w:r>
          </w:p>
        </w:tc>
        <w:tc>
          <w:tcPr>
            <w:tcW w:w="2227" w:type="dxa"/>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21</w:t>
            </w:r>
          </w:p>
        </w:tc>
        <w:tc>
          <w:tcPr>
            <w:tcW w:w="2065" w:type="dxa"/>
            <w:tcBorders>
              <w:right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17.95</w:t>
            </w:r>
          </w:p>
        </w:tc>
      </w:tr>
      <w:tr w:rsidR="0022224C" w:rsidRPr="00B031C4" w:rsidTr="008321F4">
        <w:trPr>
          <w:trHeight w:val="358"/>
        </w:trPr>
        <w:tc>
          <w:tcPr>
            <w:tcW w:w="1765" w:type="dxa"/>
            <w:tcBorders>
              <w:left w:val="single" w:sz="18" w:space="0" w:color="auto"/>
              <w:bottom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Total </w:t>
            </w:r>
          </w:p>
        </w:tc>
        <w:tc>
          <w:tcPr>
            <w:tcW w:w="2227" w:type="dxa"/>
            <w:tcBorders>
              <w:bottom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2065" w:type="dxa"/>
            <w:tcBorders>
              <w:bottom w:val="single" w:sz="18" w:space="0" w:color="auto"/>
              <w:right w:val="single" w:sz="18" w:space="0" w:color="auto"/>
            </w:tcBorders>
          </w:tcPr>
          <w:p w:rsidR="0022224C" w:rsidRPr="00B031C4" w:rsidRDefault="0022224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100</w:t>
            </w:r>
          </w:p>
        </w:tc>
      </w:tr>
    </w:tbl>
    <w:p w:rsidR="002A3161" w:rsidRPr="00B031C4" w:rsidRDefault="002A3161" w:rsidP="00606DAF">
      <w:pPr>
        <w:pStyle w:val="Heading1"/>
        <w:spacing w:after="16" w:line="360" w:lineRule="auto"/>
        <w:jc w:val="both"/>
        <w:rPr>
          <w:rFonts w:ascii="Times New Roman" w:hAnsi="Times New Roman" w:cs="Times New Roman"/>
        </w:rPr>
      </w:pPr>
      <w:r w:rsidRPr="00B031C4">
        <w:rPr>
          <w:rFonts w:ascii="Times New Roman" w:hAnsi="Times New Roman" w:cs="Times New Roman"/>
        </w:rPr>
        <w:t xml:space="preserve"> </w:t>
      </w:r>
    </w:p>
    <w:p w:rsidR="005154E5" w:rsidRPr="00B031C4" w:rsidRDefault="005154E5" w:rsidP="00606DAF">
      <w:pPr>
        <w:spacing w:after="16" w:line="360" w:lineRule="auto"/>
        <w:jc w:val="both"/>
        <w:rPr>
          <w:rFonts w:ascii="Times New Roman" w:hAnsi="Times New Roman" w:cs="Times New Roman"/>
        </w:rPr>
      </w:pPr>
    </w:p>
    <w:p w:rsidR="005154E5" w:rsidRPr="00B031C4" w:rsidRDefault="005154E5" w:rsidP="00606DAF">
      <w:pPr>
        <w:spacing w:after="16" w:line="360" w:lineRule="auto"/>
        <w:jc w:val="both"/>
        <w:rPr>
          <w:rFonts w:ascii="Times New Roman" w:hAnsi="Times New Roman" w:cs="Times New Roman"/>
        </w:rPr>
      </w:pPr>
    </w:p>
    <w:p w:rsidR="002A3161" w:rsidRPr="00B031C4" w:rsidRDefault="002A3161" w:rsidP="00606DAF">
      <w:pPr>
        <w:spacing w:after="16" w:line="360" w:lineRule="auto"/>
        <w:jc w:val="both"/>
        <w:rPr>
          <w:rFonts w:ascii="Times New Roman" w:hAnsi="Times New Roman" w:cs="Times New Roman"/>
        </w:rPr>
      </w:pPr>
    </w:p>
    <w:p w:rsidR="002A3161" w:rsidRPr="00B031C4" w:rsidRDefault="002A3161" w:rsidP="00606DAF">
      <w:pPr>
        <w:spacing w:after="16" w:line="360" w:lineRule="auto"/>
        <w:jc w:val="both"/>
        <w:rPr>
          <w:rFonts w:ascii="Times New Roman" w:hAnsi="Times New Roman" w:cs="Times New Roman"/>
          <w:sz w:val="24"/>
          <w:szCs w:val="24"/>
        </w:rPr>
      </w:pPr>
    </w:p>
    <w:p w:rsidR="008321F4" w:rsidRDefault="008321F4" w:rsidP="00606DAF">
      <w:pPr>
        <w:spacing w:after="16" w:line="360" w:lineRule="auto"/>
        <w:jc w:val="both"/>
        <w:rPr>
          <w:rFonts w:ascii="Times New Roman" w:hAnsi="Times New Roman" w:cs="Times New Roman"/>
          <w:sz w:val="24"/>
          <w:szCs w:val="24"/>
        </w:rPr>
      </w:pPr>
    </w:p>
    <w:p w:rsidR="006C44FD" w:rsidRPr="00B031C4" w:rsidRDefault="006C44FD" w:rsidP="00606DAF">
      <w:pPr>
        <w:spacing w:after="16" w:line="360" w:lineRule="auto"/>
        <w:jc w:val="both"/>
        <w:rPr>
          <w:rFonts w:ascii="Times New Roman" w:hAnsi="Times New Roman" w:cs="Times New Roman"/>
          <w:sz w:val="24"/>
          <w:szCs w:val="24"/>
        </w:rPr>
      </w:pPr>
    </w:p>
    <w:p w:rsidR="00FE5170" w:rsidRPr="00B031C4" w:rsidRDefault="00FE5170"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Primary Data 2023</w:t>
      </w:r>
    </w:p>
    <w:p w:rsidR="00B522B6" w:rsidRPr="00B031C4" w:rsidRDefault="00B522B6" w:rsidP="00606DAF">
      <w:pPr>
        <w:spacing w:after="16" w:line="360" w:lineRule="auto"/>
        <w:jc w:val="both"/>
        <w:rPr>
          <w:rFonts w:ascii="Times New Roman" w:hAnsi="Times New Roman" w:cs="Times New Roman"/>
          <w:b/>
          <w:i/>
          <w:sz w:val="24"/>
          <w:szCs w:val="24"/>
        </w:rPr>
      </w:pPr>
    </w:p>
    <w:p w:rsidR="002A3161" w:rsidRPr="00B031C4" w:rsidRDefault="00FE517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lastRenderedPageBreak/>
        <w:t>The findings showed that majority of the respondents had been residents of the area for a period of 6-10 years</w:t>
      </w:r>
      <w:r w:rsidR="00D16B9B" w:rsidRPr="00B031C4">
        <w:rPr>
          <w:rFonts w:ascii="Times New Roman" w:hAnsi="Times New Roman" w:cs="Times New Roman"/>
          <w:sz w:val="24"/>
          <w:szCs w:val="24"/>
        </w:rPr>
        <w:t xml:space="preserve"> </w:t>
      </w:r>
      <w:r w:rsidR="00C436CF" w:rsidRPr="00B031C4">
        <w:rPr>
          <w:rFonts w:ascii="Times New Roman" w:hAnsi="Times New Roman" w:cs="Times New Roman"/>
          <w:sz w:val="24"/>
          <w:szCs w:val="24"/>
        </w:rPr>
        <w:t>at 47.86</w:t>
      </w:r>
      <w:r w:rsidRPr="00B031C4">
        <w:rPr>
          <w:rFonts w:ascii="Times New Roman" w:hAnsi="Times New Roman" w:cs="Times New Roman"/>
          <w:sz w:val="24"/>
          <w:szCs w:val="24"/>
        </w:rPr>
        <w:t>%, followed by those who had been residents for 11-15</w:t>
      </w:r>
      <w:r w:rsidR="00D16B9B" w:rsidRPr="00B031C4">
        <w:rPr>
          <w:rFonts w:ascii="Times New Roman" w:hAnsi="Times New Roman" w:cs="Times New Roman"/>
          <w:sz w:val="24"/>
          <w:szCs w:val="24"/>
        </w:rPr>
        <w:t xml:space="preserve"> years at 25.64%, 17.95% had been residents for more than 15 years and only 8.55% had been residents for 5 years or lower. The implication being that most respondents had been residents for more than 5 years meaning </w:t>
      </w:r>
      <w:r w:rsidR="00C436CF" w:rsidRPr="00B031C4">
        <w:rPr>
          <w:rFonts w:ascii="Times New Roman" w:hAnsi="Times New Roman" w:cs="Times New Roman"/>
          <w:sz w:val="24"/>
          <w:szCs w:val="24"/>
        </w:rPr>
        <w:t>they possess knowledge on where to access mobile money services within the area and get access to financial services which contribute financial inclusion.</w:t>
      </w:r>
    </w:p>
    <w:p w:rsidR="00C436CF" w:rsidRPr="00B031C4" w:rsidRDefault="00777F56" w:rsidP="00606DAF">
      <w:pPr>
        <w:pStyle w:val="Heading1"/>
        <w:spacing w:after="16" w:line="360" w:lineRule="auto"/>
        <w:jc w:val="both"/>
        <w:rPr>
          <w:rFonts w:ascii="Times New Roman" w:hAnsi="Times New Roman" w:cs="Times New Roman"/>
        </w:rPr>
      </w:pPr>
      <w:bookmarkStart w:id="72" w:name="_Toc144898083"/>
      <w:r w:rsidRPr="00B031C4">
        <w:rPr>
          <w:rFonts w:ascii="Times New Roman" w:hAnsi="Times New Roman" w:cs="Times New Roman"/>
        </w:rPr>
        <w:t xml:space="preserve">4.2.7 </w:t>
      </w:r>
      <w:r w:rsidR="00C436CF" w:rsidRPr="00B031C4">
        <w:rPr>
          <w:rFonts w:ascii="Times New Roman" w:hAnsi="Times New Roman" w:cs="Times New Roman"/>
        </w:rPr>
        <w:t>Possession Of A formal Bank Account</w:t>
      </w:r>
      <w:bookmarkEnd w:id="72"/>
      <w:r w:rsidR="00C436CF" w:rsidRPr="00B031C4">
        <w:rPr>
          <w:rFonts w:ascii="Times New Roman" w:hAnsi="Times New Roman" w:cs="Times New Roman"/>
        </w:rPr>
        <w:t xml:space="preserve"> </w:t>
      </w:r>
    </w:p>
    <w:p w:rsidR="00C436CF" w:rsidRPr="00B031C4" w:rsidRDefault="00C436CF"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researcher sought to establish the number of respondents owned a formal bank account within a financial institution.</w:t>
      </w:r>
      <w:r w:rsidR="00770516" w:rsidRPr="00B031C4">
        <w:rPr>
          <w:rFonts w:ascii="Times New Roman" w:hAnsi="Times New Roman" w:cs="Times New Roman"/>
          <w:sz w:val="24"/>
          <w:szCs w:val="24"/>
        </w:rPr>
        <w:t xml:space="preserve"> The finding</w:t>
      </w:r>
      <w:r w:rsidR="00FD2C08" w:rsidRPr="00B031C4">
        <w:rPr>
          <w:rFonts w:ascii="Times New Roman" w:hAnsi="Times New Roman" w:cs="Times New Roman"/>
          <w:sz w:val="24"/>
          <w:szCs w:val="24"/>
        </w:rPr>
        <w:t>s on this are shown in table 4.8</w:t>
      </w:r>
      <w:r w:rsidR="00770516" w:rsidRPr="00B031C4">
        <w:rPr>
          <w:rFonts w:ascii="Times New Roman" w:hAnsi="Times New Roman" w:cs="Times New Roman"/>
          <w:sz w:val="24"/>
          <w:szCs w:val="24"/>
        </w:rPr>
        <w:t xml:space="preserve"> below;</w:t>
      </w:r>
    </w:p>
    <w:p w:rsidR="00567BF3" w:rsidRPr="00B031C4" w:rsidRDefault="00567BF3" w:rsidP="00606DAF">
      <w:pPr>
        <w:pStyle w:val="Caption"/>
        <w:keepNext/>
        <w:spacing w:after="16" w:line="360" w:lineRule="auto"/>
        <w:jc w:val="both"/>
        <w:rPr>
          <w:rFonts w:ascii="Times New Roman" w:hAnsi="Times New Roman" w:cs="Times New Roman"/>
          <w:sz w:val="28"/>
          <w:szCs w:val="28"/>
        </w:rPr>
      </w:pPr>
      <w:bookmarkStart w:id="73" w:name="_Toc145975230"/>
      <w:r w:rsidRPr="00B031C4">
        <w:rPr>
          <w:rFonts w:ascii="Times New Roman" w:hAnsi="Times New Roman" w:cs="Times New Roman"/>
          <w:sz w:val="28"/>
          <w:szCs w:val="28"/>
        </w:rPr>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8</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Respondents with a Formal Bank Account</w:t>
      </w:r>
      <w:bookmarkEnd w:id="73"/>
    </w:p>
    <w:tbl>
      <w:tblPr>
        <w:tblStyle w:val="TableGrid"/>
        <w:tblpPr w:leftFromText="181" w:rightFromText="181" w:vertAnchor="text" w:horzAnchor="margin" w:tblpY="23"/>
        <w:tblOverlap w:val="never"/>
        <w:tblW w:w="0" w:type="auto"/>
        <w:tblLook w:val="04A0" w:firstRow="1" w:lastRow="0" w:firstColumn="1" w:lastColumn="0" w:noHBand="0" w:noVBand="1"/>
      </w:tblPr>
      <w:tblGrid>
        <w:gridCol w:w="3041"/>
        <w:gridCol w:w="1738"/>
        <w:gridCol w:w="1867"/>
      </w:tblGrid>
      <w:tr w:rsidR="008321F4" w:rsidRPr="00B031C4" w:rsidTr="008321F4">
        <w:trPr>
          <w:trHeight w:val="248"/>
        </w:trPr>
        <w:tc>
          <w:tcPr>
            <w:tcW w:w="3041" w:type="dxa"/>
            <w:tcBorders>
              <w:top w:val="single" w:sz="18" w:space="0" w:color="auto"/>
              <w:left w:val="single" w:sz="18" w:space="0" w:color="auto"/>
            </w:tcBorders>
          </w:tcPr>
          <w:p w:rsidR="008321F4" w:rsidRPr="00B031C4" w:rsidRDefault="008321F4" w:rsidP="00606DAF">
            <w:pPr>
              <w:tabs>
                <w:tab w:val="left" w:pos="2050"/>
              </w:tabs>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Bank Account </w:t>
            </w:r>
            <w:r w:rsidRPr="00B031C4">
              <w:rPr>
                <w:rFonts w:ascii="Times New Roman" w:hAnsi="Times New Roman" w:cs="Times New Roman"/>
                <w:b/>
                <w:sz w:val="24"/>
                <w:szCs w:val="24"/>
              </w:rPr>
              <w:tab/>
            </w:r>
          </w:p>
        </w:tc>
        <w:tc>
          <w:tcPr>
            <w:tcW w:w="1738" w:type="dxa"/>
            <w:tcBorders>
              <w:top w:val="single" w:sz="18" w:space="0" w:color="auto"/>
            </w:tcBorders>
          </w:tcPr>
          <w:p w:rsidR="008321F4" w:rsidRPr="00B031C4" w:rsidRDefault="008321F4"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Frequency </w:t>
            </w:r>
          </w:p>
        </w:tc>
        <w:tc>
          <w:tcPr>
            <w:tcW w:w="1867" w:type="dxa"/>
            <w:tcBorders>
              <w:top w:val="single" w:sz="18" w:space="0" w:color="auto"/>
              <w:right w:val="single" w:sz="18" w:space="0" w:color="auto"/>
            </w:tcBorders>
          </w:tcPr>
          <w:p w:rsidR="008321F4" w:rsidRPr="00B031C4" w:rsidRDefault="008321F4"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Percentage </w:t>
            </w:r>
          </w:p>
        </w:tc>
      </w:tr>
      <w:tr w:rsidR="008321F4" w:rsidRPr="00B031C4" w:rsidTr="008321F4">
        <w:trPr>
          <w:trHeight w:val="304"/>
        </w:trPr>
        <w:tc>
          <w:tcPr>
            <w:tcW w:w="3041" w:type="dxa"/>
            <w:tcBorders>
              <w:lef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Stanbic </w:t>
            </w:r>
          </w:p>
        </w:tc>
        <w:tc>
          <w:tcPr>
            <w:tcW w:w="1738" w:type="dxa"/>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22</w:t>
            </w:r>
          </w:p>
        </w:tc>
        <w:tc>
          <w:tcPr>
            <w:tcW w:w="1867" w:type="dxa"/>
            <w:tcBorders>
              <w:righ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18.80</w:t>
            </w:r>
          </w:p>
        </w:tc>
      </w:tr>
      <w:tr w:rsidR="008321F4" w:rsidRPr="00B031C4" w:rsidTr="008321F4">
        <w:trPr>
          <w:trHeight w:val="233"/>
        </w:trPr>
        <w:tc>
          <w:tcPr>
            <w:tcW w:w="3041" w:type="dxa"/>
            <w:tcBorders>
              <w:lef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Equity </w:t>
            </w:r>
          </w:p>
        </w:tc>
        <w:tc>
          <w:tcPr>
            <w:tcW w:w="1738" w:type="dxa"/>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16</w:t>
            </w:r>
          </w:p>
        </w:tc>
        <w:tc>
          <w:tcPr>
            <w:tcW w:w="1867" w:type="dxa"/>
            <w:tcBorders>
              <w:righ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13.68</w:t>
            </w:r>
          </w:p>
        </w:tc>
      </w:tr>
      <w:tr w:rsidR="008321F4" w:rsidRPr="00B031C4" w:rsidTr="008321F4">
        <w:trPr>
          <w:cantSplit/>
          <w:trHeight w:val="248"/>
        </w:trPr>
        <w:tc>
          <w:tcPr>
            <w:tcW w:w="3041" w:type="dxa"/>
            <w:tcBorders>
              <w:lef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Centenary </w:t>
            </w:r>
          </w:p>
        </w:tc>
        <w:tc>
          <w:tcPr>
            <w:tcW w:w="1738" w:type="dxa"/>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15</w:t>
            </w:r>
          </w:p>
        </w:tc>
        <w:tc>
          <w:tcPr>
            <w:tcW w:w="1867" w:type="dxa"/>
            <w:tcBorders>
              <w:righ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12.82</w:t>
            </w:r>
          </w:p>
        </w:tc>
      </w:tr>
      <w:tr w:rsidR="008321F4" w:rsidRPr="00B031C4" w:rsidTr="00490676">
        <w:trPr>
          <w:cantSplit/>
          <w:trHeight w:val="355"/>
        </w:trPr>
        <w:tc>
          <w:tcPr>
            <w:tcW w:w="3041" w:type="dxa"/>
            <w:tcBorders>
              <w:lef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Content with a MM account </w:t>
            </w:r>
          </w:p>
        </w:tc>
        <w:tc>
          <w:tcPr>
            <w:tcW w:w="1738" w:type="dxa"/>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64</w:t>
            </w:r>
          </w:p>
        </w:tc>
        <w:tc>
          <w:tcPr>
            <w:tcW w:w="1867" w:type="dxa"/>
            <w:tcBorders>
              <w:righ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54.70</w:t>
            </w:r>
          </w:p>
        </w:tc>
      </w:tr>
      <w:tr w:rsidR="008321F4" w:rsidRPr="00B031C4" w:rsidTr="008321F4">
        <w:trPr>
          <w:trHeight w:val="266"/>
        </w:trPr>
        <w:tc>
          <w:tcPr>
            <w:tcW w:w="3041" w:type="dxa"/>
            <w:tcBorders>
              <w:left w:val="single" w:sz="18" w:space="0" w:color="auto"/>
              <w:bottom w:val="single" w:sz="18" w:space="0" w:color="000000" w:themeColor="text1"/>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Total</w:t>
            </w:r>
          </w:p>
        </w:tc>
        <w:tc>
          <w:tcPr>
            <w:tcW w:w="1738" w:type="dxa"/>
            <w:tcBorders>
              <w:bottom w:val="single" w:sz="18" w:space="0" w:color="000000" w:themeColor="text1"/>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1867" w:type="dxa"/>
            <w:tcBorders>
              <w:bottom w:val="single" w:sz="18" w:space="0" w:color="000000" w:themeColor="text1"/>
              <w:righ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100</w:t>
            </w:r>
          </w:p>
        </w:tc>
      </w:tr>
    </w:tbl>
    <w:p w:rsidR="00C436CF" w:rsidRPr="00B031C4" w:rsidRDefault="00C436CF" w:rsidP="00606DAF">
      <w:pPr>
        <w:spacing w:after="16" w:line="360" w:lineRule="auto"/>
        <w:jc w:val="both"/>
        <w:rPr>
          <w:rFonts w:ascii="Times New Roman" w:hAnsi="Times New Roman" w:cs="Times New Roman"/>
          <w:sz w:val="24"/>
          <w:szCs w:val="24"/>
        </w:rPr>
      </w:pPr>
    </w:p>
    <w:p w:rsidR="00C436CF" w:rsidRPr="00B031C4" w:rsidRDefault="00C436CF" w:rsidP="00606DAF">
      <w:pPr>
        <w:spacing w:after="16" w:line="360" w:lineRule="auto"/>
        <w:jc w:val="both"/>
        <w:rPr>
          <w:rFonts w:ascii="Times New Roman" w:hAnsi="Times New Roman" w:cs="Times New Roman"/>
        </w:rPr>
      </w:pPr>
    </w:p>
    <w:p w:rsidR="00D73574" w:rsidRPr="00B031C4" w:rsidRDefault="00D73574" w:rsidP="00606DAF">
      <w:pPr>
        <w:spacing w:after="16" w:line="360" w:lineRule="auto"/>
        <w:jc w:val="both"/>
        <w:rPr>
          <w:rFonts w:ascii="Times New Roman" w:hAnsi="Times New Roman" w:cs="Times New Roman"/>
          <w:sz w:val="24"/>
          <w:szCs w:val="24"/>
        </w:rPr>
      </w:pPr>
    </w:p>
    <w:p w:rsidR="00D73574" w:rsidRDefault="00D73574" w:rsidP="00606DAF">
      <w:pPr>
        <w:spacing w:after="16" w:line="360" w:lineRule="auto"/>
        <w:jc w:val="both"/>
        <w:rPr>
          <w:rFonts w:ascii="Times New Roman" w:hAnsi="Times New Roman" w:cs="Times New Roman"/>
          <w:sz w:val="24"/>
          <w:szCs w:val="24"/>
        </w:rPr>
      </w:pPr>
    </w:p>
    <w:p w:rsidR="00111A20" w:rsidRDefault="00111A20" w:rsidP="00606DAF">
      <w:pPr>
        <w:spacing w:after="16" w:line="360" w:lineRule="auto"/>
        <w:jc w:val="both"/>
        <w:rPr>
          <w:rFonts w:ascii="Times New Roman" w:hAnsi="Times New Roman" w:cs="Times New Roman"/>
          <w:sz w:val="24"/>
          <w:szCs w:val="24"/>
        </w:rPr>
      </w:pPr>
    </w:p>
    <w:p w:rsidR="00111A20" w:rsidRPr="00B031C4" w:rsidRDefault="00111A20" w:rsidP="00606DAF">
      <w:pPr>
        <w:spacing w:after="16" w:line="360" w:lineRule="auto"/>
        <w:jc w:val="both"/>
        <w:rPr>
          <w:rFonts w:ascii="Times New Roman" w:hAnsi="Times New Roman" w:cs="Times New Roman"/>
          <w:sz w:val="24"/>
          <w:szCs w:val="24"/>
        </w:rPr>
      </w:pPr>
    </w:p>
    <w:p w:rsidR="00C436CF" w:rsidRPr="00B031C4" w:rsidRDefault="00C436CF" w:rsidP="00606DAF">
      <w:pPr>
        <w:spacing w:after="16" w:line="360" w:lineRule="auto"/>
        <w:jc w:val="both"/>
        <w:rPr>
          <w:rFonts w:ascii="Times New Roman" w:hAnsi="Times New Roman" w:cs="Times New Roman"/>
          <w:sz w:val="24"/>
          <w:szCs w:val="24"/>
        </w:rPr>
      </w:pPr>
    </w:p>
    <w:p w:rsidR="00D73574" w:rsidRPr="00B031C4" w:rsidRDefault="00D73574"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Primary Data 2023</w:t>
      </w:r>
    </w:p>
    <w:p w:rsidR="00203BBE" w:rsidRPr="00B031C4" w:rsidRDefault="00203BB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study found that majority of the respondents were content with having a mobile money account at 54.70%, 18.80% had an account in Stanbic, 13.68% had an account with Equity and only 12.82% had an account in Centenary. This implied that majority of respondents were satisfied with the services they received through mobile money and had less need for a formal bank account. This implied that mobile money played a big role in banking the unbanked extending financial inclusion to this area.</w:t>
      </w:r>
    </w:p>
    <w:p w:rsidR="00203BBE" w:rsidRPr="00B031C4" w:rsidRDefault="00777F56" w:rsidP="00606DAF">
      <w:pPr>
        <w:pStyle w:val="Heading1"/>
        <w:spacing w:after="16" w:line="360" w:lineRule="auto"/>
        <w:jc w:val="both"/>
        <w:rPr>
          <w:rFonts w:ascii="Times New Roman" w:hAnsi="Times New Roman" w:cs="Times New Roman"/>
        </w:rPr>
      </w:pPr>
      <w:bookmarkStart w:id="74" w:name="_Toc144898084"/>
      <w:r w:rsidRPr="00B031C4">
        <w:rPr>
          <w:rFonts w:ascii="Times New Roman" w:hAnsi="Times New Roman" w:cs="Times New Roman"/>
        </w:rPr>
        <w:t xml:space="preserve">4.2.8 </w:t>
      </w:r>
      <w:r w:rsidR="00203BBE" w:rsidRPr="00B031C4">
        <w:rPr>
          <w:rFonts w:ascii="Times New Roman" w:hAnsi="Times New Roman" w:cs="Times New Roman"/>
        </w:rPr>
        <w:t>Preferred Mobile Network Operator</w:t>
      </w:r>
      <w:bookmarkEnd w:id="74"/>
      <w:r w:rsidR="00203BBE" w:rsidRPr="00B031C4">
        <w:rPr>
          <w:rFonts w:ascii="Times New Roman" w:hAnsi="Times New Roman" w:cs="Times New Roman"/>
        </w:rPr>
        <w:t xml:space="preserve"> </w:t>
      </w:r>
    </w:p>
    <w:p w:rsidR="00DF496D" w:rsidRPr="00B031C4" w:rsidRDefault="00DF496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study sought to find out the respondents preferred Mobile Network Operators that are advancing mobile financial services within the area of study;</w:t>
      </w:r>
      <w:r w:rsidR="0025344A" w:rsidRPr="00B031C4">
        <w:rPr>
          <w:rFonts w:ascii="Times New Roman" w:hAnsi="Times New Roman" w:cs="Times New Roman"/>
          <w:sz w:val="24"/>
          <w:szCs w:val="24"/>
        </w:rPr>
        <w:t xml:space="preserve"> The findings </w:t>
      </w:r>
      <w:r w:rsidR="00FD2C08" w:rsidRPr="00B031C4">
        <w:rPr>
          <w:rFonts w:ascii="Times New Roman" w:hAnsi="Times New Roman" w:cs="Times New Roman"/>
          <w:sz w:val="24"/>
          <w:szCs w:val="24"/>
        </w:rPr>
        <w:t>on this are shown in table 4.9</w:t>
      </w:r>
      <w:r w:rsidR="0025344A" w:rsidRPr="00B031C4">
        <w:rPr>
          <w:rFonts w:ascii="Times New Roman" w:hAnsi="Times New Roman" w:cs="Times New Roman"/>
          <w:sz w:val="24"/>
          <w:szCs w:val="24"/>
        </w:rPr>
        <w:t xml:space="preserve"> below;</w:t>
      </w:r>
    </w:p>
    <w:p w:rsidR="00FD2C08" w:rsidRPr="00B031C4" w:rsidRDefault="00FD2C08" w:rsidP="00606DAF">
      <w:pPr>
        <w:pStyle w:val="Caption"/>
        <w:keepNext/>
        <w:spacing w:after="16" w:line="360" w:lineRule="auto"/>
        <w:jc w:val="both"/>
        <w:rPr>
          <w:rFonts w:ascii="Times New Roman" w:hAnsi="Times New Roman" w:cs="Times New Roman"/>
          <w:sz w:val="28"/>
          <w:szCs w:val="28"/>
        </w:rPr>
      </w:pPr>
      <w:bookmarkStart w:id="75" w:name="_Toc145975231"/>
      <w:r w:rsidRPr="00B031C4">
        <w:rPr>
          <w:rFonts w:ascii="Times New Roman" w:hAnsi="Times New Roman" w:cs="Times New Roman"/>
          <w:sz w:val="28"/>
          <w:szCs w:val="28"/>
        </w:rPr>
        <w:lastRenderedPageBreak/>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9</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Preferred Mobile Network Operator</w:t>
      </w:r>
      <w:bookmarkEnd w:id="75"/>
    </w:p>
    <w:tbl>
      <w:tblPr>
        <w:tblStyle w:val="TableGrid"/>
        <w:tblpPr w:leftFromText="181" w:rightFromText="181" w:vertAnchor="text" w:horzAnchor="margin" w:tblpY="1"/>
        <w:tblOverlap w:val="never"/>
        <w:tblW w:w="0" w:type="auto"/>
        <w:tblLook w:val="04A0" w:firstRow="1" w:lastRow="0" w:firstColumn="1" w:lastColumn="0" w:noHBand="0" w:noVBand="1"/>
      </w:tblPr>
      <w:tblGrid>
        <w:gridCol w:w="1954"/>
        <w:gridCol w:w="2160"/>
        <w:gridCol w:w="2127"/>
      </w:tblGrid>
      <w:tr w:rsidR="008321F4" w:rsidRPr="00B031C4" w:rsidTr="00DA5F72">
        <w:trPr>
          <w:cantSplit/>
          <w:trHeight w:val="339"/>
        </w:trPr>
        <w:tc>
          <w:tcPr>
            <w:tcW w:w="1954" w:type="dxa"/>
            <w:tcBorders>
              <w:top w:val="single" w:sz="18" w:space="0" w:color="auto"/>
              <w:left w:val="single" w:sz="18" w:space="0" w:color="auto"/>
            </w:tcBorders>
          </w:tcPr>
          <w:p w:rsidR="008321F4" w:rsidRPr="00B031C4" w:rsidRDefault="008321F4"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Network Operator </w:t>
            </w:r>
          </w:p>
        </w:tc>
        <w:tc>
          <w:tcPr>
            <w:tcW w:w="2160" w:type="dxa"/>
            <w:tcBorders>
              <w:top w:val="single" w:sz="18" w:space="0" w:color="auto"/>
              <w:bottom w:val="single" w:sz="12" w:space="0" w:color="auto"/>
            </w:tcBorders>
          </w:tcPr>
          <w:p w:rsidR="008321F4" w:rsidRPr="00B031C4" w:rsidRDefault="008321F4"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Frequency </w:t>
            </w:r>
          </w:p>
        </w:tc>
        <w:tc>
          <w:tcPr>
            <w:tcW w:w="2127" w:type="dxa"/>
            <w:tcBorders>
              <w:top w:val="single" w:sz="18" w:space="0" w:color="auto"/>
              <w:right w:val="single" w:sz="18" w:space="0" w:color="auto"/>
            </w:tcBorders>
          </w:tcPr>
          <w:p w:rsidR="008321F4" w:rsidRPr="00B031C4" w:rsidRDefault="008321F4" w:rsidP="00606DAF">
            <w:pPr>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Percentage </w:t>
            </w:r>
          </w:p>
        </w:tc>
      </w:tr>
      <w:tr w:rsidR="008321F4" w:rsidRPr="00B031C4" w:rsidTr="00490676">
        <w:trPr>
          <w:cantSplit/>
          <w:trHeight w:val="345"/>
        </w:trPr>
        <w:tc>
          <w:tcPr>
            <w:tcW w:w="1954" w:type="dxa"/>
            <w:tcBorders>
              <w:lef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MTN </w:t>
            </w:r>
          </w:p>
        </w:tc>
        <w:tc>
          <w:tcPr>
            <w:tcW w:w="2160" w:type="dxa"/>
            <w:tcBorders>
              <w:top w:val="single" w:sz="12"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71</w:t>
            </w:r>
          </w:p>
        </w:tc>
        <w:tc>
          <w:tcPr>
            <w:tcW w:w="2127" w:type="dxa"/>
            <w:tcBorders>
              <w:righ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60.68</w:t>
            </w:r>
          </w:p>
        </w:tc>
      </w:tr>
      <w:tr w:rsidR="008321F4" w:rsidRPr="00B031C4" w:rsidTr="00DA5F72">
        <w:trPr>
          <w:trHeight w:val="327"/>
        </w:trPr>
        <w:tc>
          <w:tcPr>
            <w:tcW w:w="1954" w:type="dxa"/>
            <w:tcBorders>
              <w:lef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Airtel </w:t>
            </w:r>
          </w:p>
        </w:tc>
        <w:tc>
          <w:tcPr>
            <w:tcW w:w="2160" w:type="dxa"/>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46</w:t>
            </w:r>
          </w:p>
        </w:tc>
        <w:tc>
          <w:tcPr>
            <w:tcW w:w="2127" w:type="dxa"/>
            <w:tcBorders>
              <w:righ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39.32</w:t>
            </w:r>
          </w:p>
        </w:tc>
      </w:tr>
      <w:tr w:rsidR="008321F4" w:rsidRPr="00B031C4" w:rsidTr="00DA5F72">
        <w:trPr>
          <w:trHeight w:val="287"/>
        </w:trPr>
        <w:tc>
          <w:tcPr>
            <w:tcW w:w="1954" w:type="dxa"/>
            <w:tcBorders>
              <w:left w:val="single" w:sz="18" w:space="0" w:color="auto"/>
              <w:bottom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Total </w:t>
            </w:r>
          </w:p>
        </w:tc>
        <w:tc>
          <w:tcPr>
            <w:tcW w:w="2160" w:type="dxa"/>
            <w:tcBorders>
              <w:bottom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2127" w:type="dxa"/>
            <w:tcBorders>
              <w:bottom w:val="single" w:sz="18" w:space="0" w:color="auto"/>
              <w:right w:val="single" w:sz="18" w:space="0" w:color="auto"/>
            </w:tcBorders>
          </w:tcPr>
          <w:p w:rsidR="008321F4" w:rsidRPr="00B031C4" w:rsidRDefault="008321F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100</w:t>
            </w:r>
          </w:p>
        </w:tc>
      </w:tr>
    </w:tbl>
    <w:p w:rsidR="00DF496D" w:rsidRPr="00B031C4" w:rsidRDefault="00DF496D" w:rsidP="00606DAF">
      <w:pPr>
        <w:spacing w:after="16" w:line="360" w:lineRule="auto"/>
        <w:jc w:val="both"/>
        <w:rPr>
          <w:rFonts w:ascii="Times New Roman" w:hAnsi="Times New Roman" w:cs="Times New Roman"/>
        </w:rPr>
      </w:pPr>
    </w:p>
    <w:p w:rsidR="00DF496D" w:rsidRPr="00B031C4" w:rsidRDefault="00DF496D" w:rsidP="00606DAF">
      <w:pPr>
        <w:spacing w:after="16" w:line="360" w:lineRule="auto"/>
        <w:jc w:val="both"/>
        <w:rPr>
          <w:rFonts w:ascii="Times New Roman" w:hAnsi="Times New Roman" w:cs="Times New Roman"/>
        </w:rPr>
      </w:pPr>
    </w:p>
    <w:p w:rsidR="00203BBE" w:rsidRDefault="00203BBE" w:rsidP="00606DAF">
      <w:pPr>
        <w:spacing w:after="16" w:line="360" w:lineRule="auto"/>
        <w:jc w:val="both"/>
        <w:rPr>
          <w:rFonts w:ascii="Times New Roman" w:hAnsi="Times New Roman" w:cs="Times New Roman"/>
        </w:rPr>
      </w:pPr>
    </w:p>
    <w:p w:rsidR="00CB7CA2" w:rsidRDefault="00CB7CA2" w:rsidP="00606DAF">
      <w:pPr>
        <w:spacing w:after="16" w:line="360" w:lineRule="auto"/>
        <w:jc w:val="both"/>
        <w:rPr>
          <w:rFonts w:ascii="Times New Roman" w:hAnsi="Times New Roman" w:cs="Times New Roman"/>
        </w:rPr>
      </w:pPr>
    </w:p>
    <w:p w:rsidR="00CB7CA2" w:rsidRPr="00B031C4" w:rsidRDefault="00CB7CA2" w:rsidP="00606DAF">
      <w:pPr>
        <w:spacing w:after="16" w:line="360" w:lineRule="auto"/>
        <w:jc w:val="both"/>
        <w:rPr>
          <w:rFonts w:ascii="Times New Roman" w:hAnsi="Times New Roman" w:cs="Times New Roman"/>
        </w:rPr>
      </w:pPr>
    </w:p>
    <w:p w:rsidR="00203BBE" w:rsidRPr="00B031C4" w:rsidRDefault="00203BBE" w:rsidP="00606DAF">
      <w:pPr>
        <w:spacing w:after="16" w:line="360" w:lineRule="auto"/>
        <w:jc w:val="both"/>
        <w:rPr>
          <w:rFonts w:ascii="Times New Roman" w:hAnsi="Times New Roman" w:cs="Times New Roman"/>
          <w:sz w:val="24"/>
          <w:szCs w:val="24"/>
        </w:rPr>
      </w:pPr>
    </w:p>
    <w:p w:rsidR="00D73574" w:rsidRPr="00B031C4" w:rsidRDefault="00C07706"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Primary Data 2023</w:t>
      </w:r>
    </w:p>
    <w:p w:rsidR="00C07706" w:rsidRPr="00B031C4" w:rsidRDefault="00C07706"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study found that majority of the respondents preferred MTN as their Network operator at </w:t>
      </w:r>
      <w:r w:rsidR="00D44112" w:rsidRPr="00B031C4">
        <w:rPr>
          <w:rFonts w:ascii="Times New Roman" w:hAnsi="Times New Roman" w:cs="Times New Roman"/>
          <w:sz w:val="24"/>
          <w:szCs w:val="24"/>
        </w:rPr>
        <w:t xml:space="preserve">60.68% whereas the rest of the respondents preferred Airtel. This can be attributed to the fact that MTN provides quality services in terms of Mobile money and the transaction costs maybe lower compared to Airtel.  This implies that a majority of people use the financial services provided by these network operators through mobile money this further promotes financial inclusion of Kabanyoro Village. </w:t>
      </w:r>
    </w:p>
    <w:p w:rsidR="00D44112" w:rsidRPr="00B031C4" w:rsidRDefault="00D44112" w:rsidP="00606DAF">
      <w:pPr>
        <w:pStyle w:val="Heading1"/>
        <w:spacing w:after="16" w:line="360" w:lineRule="auto"/>
        <w:jc w:val="both"/>
        <w:rPr>
          <w:rFonts w:ascii="Times New Roman" w:hAnsi="Times New Roman" w:cs="Times New Roman"/>
        </w:rPr>
      </w:pPr>
      <w:bookmarkStart w:id="76" w:name="_Toc144898085"/>
      <w:r w:rsidRPr="00B031C4">
        <w:rPr>
          <w:rFonts w:ascii="Times New Roman" w:hAnsi="Times New Roman" w:cs="Times New Roman"/>
        </w:rPr>
        <w:t>4.3 Mobile Payments and Financial Inclusion</w:t>
      </w:r>
      <w:bookmarkEnd w:id="76"/>
      <w:r w:rsidRPr="00B031C4">
        <w:rPr>
          <w:rFonts w:ascii="Times New Roman" w:hAnsi="Times New Roman" w:cs="Times New Roman"/>
        </w:rPr>
        <w:t xml:space="preserve"> </w:t>
      </w:r>
    </w:p>
    <w:p w:rsidR="008A6DD6" w:rsidRPr="00B031C4" w:rsidRDefault="00D4411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 was one of the key objectives of the study  and the respondents were asked to classify their opinions in regard to the use of mobile money payments within the</w:t>
      </w:r>
      <w:r w:rsidR="00CF1091" w:rsidRPr="00B031C4">
        <w:rPr>
          <w:rFonts w:ascii="Times New Roman" w:hAnsi="Times New Roman" w:cs="Times New Roman"/>
          <w:sz w:val="24"/>
          <w:szCs w:val="24"/>
        </w:rPr>
        <w:t>ir activities and area</w:t>
      </w:r>
      <w:r w:rsidR="000C0A2A" w:rsidRPr="00B031C4">
        <w:rPr>
          <w:rFonts w:ascii="Times New Roman" w:hAnsi="Times New Roman" w:cs="Times New Roman"/>
          <w:sz w:val="24"/>
          <w:szCs w:val="24"/>
        </w:rPr>
        <w:t>. The findings on thi</w:t>
      </w:r>
      <w:r w:rsidR="00256125" w:rsidRPr="00B031C4">
        <w:rPr>
          <w:rFonts w:ascii="Times New Roman" w:hAnsi="Times New Roman" w:cs="Times New Roman"/>
          <w:sz w:val="24"/>
          <w:szCs w:val="24"/>
        </w:rPr>
        <w:t>s are presented in the table 4.10</w:t>
      </w:r>
      <w:r w:rsidR="000C0A2A" w:rsidRPr="00B031C4">
        <w:rPr>
          <w:rFonts w:ascii="Times New Roman" w:hAnsi="Times New Roman" w:cs="Times New Roman"/>
          <w:sz w:val="24"/>
          <w:szCs w:val="24"/>
        </w:rPr>
        <w:t xml:space="preserve"> </w:t>
      </w:r>
      <w:r w:rsidR="00AD485D" w:rsidRPr="00B031C4">
        <w:rPr>
          <w:rFonts w:ascii="Times New Roman" w:hAnsi="Times New Roman" w:cs="Times New Roman"/>
          <w:sz w:val="24"/>
          <w:szCs w:val="24"/>
        </w:rPr>
        <w:t>below</w:t>
      </w:r>
      <w:r w:rsidR="008A6DD6" w:rsidRPr="00B031C4">
        <w:rPr>
          <w:rFonts w:ascii="Times New Roman" w:hAnsi="Times New Roman" w:cs="Times New Roman"/>
          <w:sz w:val="24"/>
          <w:szCs w:val="24"/>
        </w:rPr>
        <w:t>;</w:t>
      </w:r>
    </w:p>
    <w:p w:rsidR="00D93ECF" w:rsidRPr="00B031C4" w:rsidRDefault="00D93ECF" w:rsidP="00606DAF">
      <w:pPr>
        <w:spacing w:after="16" w:line="360" w:lineRule="auto"/>
        <w:jc w:val="both"/>
        <w:rPr>
          <w:rFonts w:ascii="Times New Roman" w:hAnsi="Times New Roman" w:cs="Times New Roman"/>
          <w:sz w:val="24"/>
          <w:szCs w:val="24"/>
        </w:rPr>
      </w:pPr>
    </w:p>
    <w:p w:rsidR="00D93ECF" w:rsidRPr="00B031C4" w:rsidRDefault="00D93ECF" w:rsidP="00606DAF">
      <w:pPr>
        <w:spacing w:after="16" w:line="360" w:lineRule="auto"/>
        <w:jc w:val="both"/>
        <w:rPr>
          <w:rFonts w:ascii="Times New Roman" w:hAnsi="Times New Roman" w:cs="Times New Roman"/>
          <w:sz w:val="24"/>
          <w:szCs w:val="24"/>
        </w:rPr>
      </w:pPr>
    </w:p>
    <w:p w:rsidR="00D93ECF" w:rsidRPr="00B031C4" w:rsidRDefault="00D93ECF" w:rsidP="00606DAF">
      <w:pPr>
        <w:spacing w:after="16" w:line="360" w:lineRule="auto"/>
        <w:jc w:val="both"/>
        <w:rPr>
          <w:rFonts w:ascii="Times New Roman" w:hAnsi="Times New Roman" w:cs="Times New Roman"/>
          <w:sz w:val="24"/>
          <w:szCs w:val="24"/>
        </w:rPr>
      </w:pPr>
    </w:p>
    <w:p w:rsidR="00D93ECF" w:rsidRPr="00B031C4" w:rsidRDefault="00D93ECF" w:rsidP="00606DAF">
      <w:pPr>
        <w:spacing w:after="16" w:line="360" w:lineRule="auto"/>
        <w:jc w:val="both"/>
        <w:rPr>
          <w:rFonts w:ascii="Times New Roman" w:hAnsi="Times New Roman" w:cs="Times New Roman"/>
          <w:sz w:val="24"/>
          <w:szCs w:val="24"/>
        </w:rPr>
      </w:pPr>
    </w:p>
    <w:p w:rsidR="00D93ECF" w:rsidRPr="00B031C4" w:rsidRDefault="00D93ECF" w:rsidP="00606DAF">
      <w:pPr>
        <w:spacing w:after="16" w:line="360" w:lineRule="auto"/>
        <w:jc w:val="both"/>
        <w:rPr>
          <w:rFonts w:ascii="Times New Roman" w:hAnsi="Times New Roman" w:cs="Times New Roman"/>
          <w:sz w:val="24"/>
          <w:szCs w:val="24"/>
        </w:rPr>
      </w:pPr>
    </w:p>
    <w:p w:rsidR="00D93ECF" w:rsidRPr="00B031C4" w:rsidRDefault="00D93ECF" w:rsidP="00606DAF">
      <w:pPr>
        <w:spacing w:after="16" w:line="360" w:lineRule="auto"/>
        <w:jc w:val="both"/>
        <w:rPr>
          <w:rFonts w:ascii="Times New Roman" w:hAnsi="Times New Roman" w:cs="Times New Roman"/>
          <w:sz w:val="24"/>
          <w:szCs w:val="24"/>
        </w:rPr>
      </w:pPr>
    </w:p>
    <w:p w:rsidR="00D93ECF" w:rsidRPr="00B031C4" w:rsidRDefault="00D93ECF" w:rsidP="00606DAF">
      <w:pPr>
        <w:spacing w:after="16" w:line="360" w:lineRule="auto"/>
        <w:jc w:val="both"/>
        <w:rPr>
          <w:rFonts w:ascii="Times New Roman" w:hAnsi="Times New Roman" w:cs="Times New Roman"/>
          <w:sz w:val="24"/>
          <w:szCs w:val="24"/>
        </w:rPr>
      </w:pPr>
    </w:p>
    <w:p w:rsidR="00256125" w:rsidRPr="00B031C4" w:rsidRDefault="00256125" w:rsidP="00606DAF">
      <w:pPr>
        <w:pStyle w:val="Caption"/>
        <w:keepNext/>
        <w:spacing w:after="16" w:line="360" w:lineRule="auto"/>
        <w:jc w:val="both"/>
        <w:rPr>
          <w:rFonts w:ascii="Times New Roman" w:hAnsi="Times New Roman" w:cs="Times New Roman"/>
          <w:sz w:val="28"/>
          <w:szCs w:val="28"/>
        </w:rPr>
      </w:pPr>
      <w:bookmarkStart w:id="77" w:name="_Toc145975232"/>
      <w:r w:rsidRPr="00B031C4">
        <w:rPr>
          <w:rFonts w:ascii="Times New Roman" w:hAnsi="Times New Roman" w:cs="Times New Roman"/>
          <w:sz w:val="28"/>
          <w:szCs w:val="28"/>
        </w:rPr>
        <w:lastRenderedPageBreak/>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10</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w:t>
      </w:r>
      <w:r w:rsidR="00410D6B" w:rsidRPr="00B031C4">
        <w:rPr>
          <w:rFonts w:ascii="Times New Roman" w:hAnsi="Times New Roman" w:cs="Times New Roman"/>
          <w:sz w:val="28"/>
          <w:szCs w:val="28"/>
        </w:rPr>
        <w:t xml:space="preserve">Findings </w:t>
      </w:r>
      <w:r w:rsidR="00892462" w:rsidRPr="00B031C4">
        <w:rPr>
          <w:rFonts w:ascii="Times New Roman" w:hAnsi="Times New Roman" w:cs="Times New Roman"/>
          <w:sz w:val="28"/>
          <w:szCs w:val="28"/>
        </w:rPr>
        <w:t xml:space="preserve">on the relationship between </w:t>
      </w:r>
      <w:r w:rsidRPr="00B031C4">
        <w:rPr>
          <w:rFonts w:ascii="Times New Roman" w:hAnsi="Times New Roman" w:cs="Times New Roman"/>
          <w:sz w:val="28"/>
          <w:szCs w:val="28"/>
        </w:rPr>
        <w:t>Mobile Payments and Financial Inclusion</w:t>
      </w:r>
      <w:bookmarkEnd w:id="77"/>
    </w:p>
    <w:tbl>
      <w:tblPr>
        <w:tblStyle w:val="TableGrid"/>
        <w:tblW w:w="9314" w:type="dxa"/>
        <w:tblLook w:val="04A0" w:firstRow="1" w:lastRow="0" w:firstColumn="1" w:lastColumn="0" w:noHBand="0" w:noVBand="1"/>
      </w:tblPr>
      <w:tblGrid>
        <w:gridCol w:w="403"/>
        <w:gridCol w:w="6177"/>
        <w:gridCol w:w="639"/>
        <w:gridCol w:w="876"/>
        <w:gridCol w:w="1219"/>
      </w:tblGrid>
      <w:tr w:rsidR="00985DCC" w:rsidRPr="00B031C4" w:rsidTr="00985DCC">
        <w:trPr>
          <w:cantSplit/>
          <w:trHeight w:val="370"/>
        </w:trPr>
        <w:tc>
          <w:tcPr>
            <w:tcW w:w="403" w:type="dxa"/>
            <w:tcBorders>
              <w:top w:val="single" w:sz="18" w:space="0" w:color="000000"/>
              <w:left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b/>
                <w:sz w:val="24"/>
                <w:szCs w:val="24"/>
              </w:rPr>
            </w:pPr>
          </w:p>
        </w:tc>
        <w:tc>
          <w:tcPr>
            <w:tcW w:w="6177" w:type="dxa"/>
            <w:tcBorders>
              <w:top w:val="single" w:sz="18" w:space="0" w:color="000000"/>
              <w:left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b/>
                <w:sz w:val="24"/>
                <w:szCs w:val="24"/>
              </w:rPr>
            </w:pPr>
          </w:p>
        </w:tc>
        <w:tc>
          <w:tcPr>
            <w:tcW w:w="639" w:type="dxa"/>
            <w:tcBorders>
              <w:top w:val="single" w:sz="18" w:space="0" w:color="000000"/>
              <w:left w:val="single" w:sz="18" w:space="0" w:color="000000"/>
            </w:tcBorders>
          </w:tcPr>
          <w:p w:rsidR="00985DCC" w:rsidRPr="00B031C4" w:rsidRDefault="00985DCC"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N</w:t>
            </w:r>
          </w:p>
        </w:tc>
        <w:tc>
          <w:tcPr>
            <w:tcW w:w="876" w:type="dxa"/>
            <w:tcBorders>
              <w:top w:val="single" w:sz="18" w:space="0" w:color="000000"/>
            </w:tcBorders>
          </w:tcPr>
          <w:p w:rsidR="00985DCC" w:rsidRPr="00B031C4" w:rsidRDefault="00985DCC"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Mean</w:t>
            </w:r>
          </w:p>
        </w:tc>
        <w:tc>
          <w:tcPr>
            <w:tcW w:w="1219" w:type="dxa"/>
            <w:tcBorders>
              <w:top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Std. deviation</w:t>
            </w:r>
          </w:p>
        </w:tc>
      </w:tr>
      <w:tr w:rsidR="00985DCC" w:rsidRPr="00B031C4" w:rsidTr="00985DCC">
        <w:trPr>
          <w:cantSplit/>
          <w:trHeight w:val="704"/>
        </w:trPr>
        <w:tc>
          <w:tcPr>
            <w:tcW w:w="403" w:type="dxa"/>
            <w:tcBorders>
              <w:left w:val="single" w:sz="18" w:space="0" w:color="000000"/>
              <w:right w:val="single" w:sz="18" w:space="0" w:color="000000"/>
            </w:tcBorders>
          </w:tcPr>
          <w:p w:rsidR="00985DCC" w:rsidRPr="00B031C4" w:rsidRDefault="00985DCC" w:rsidP="00985DCC">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6177" w:type="dxa"/>
            <w:tcBorders>
              <w:left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 use mobile money payments  for my transactions </w:t>
            </w:r>
          </w:p>
        </w:tc>
        <w:tc>
          <w:tcPr>
            <w:tcW w:w="639" w:type="dxa"/>
            <w:tcBorders>
              <w:lef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76" w:type="dxa"/>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3.454</w:t>
            </w:r>
          </w:p>
        </w:tc>
        <w:tc>
          <w:tcPr>
            <w:tcW w:w="1219" w:type="dxa"/>
            <w:tcBorders>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1.167</w:t>
            </w:r>
          </w:p>
        </w:tc>
      </w:tr>
      <w:tr w:rsidR="00985DCC" w:rsidRPr="00B031C4" w:rsidTr="00985DCC">
        <w:trPr>
          <w:cantSplit/>
          <w:trHeight w:val="533"/>
        </w:trPr>
        <w:tc>
          <w:tcPr>
            <w:tcW w:w="403" w:type="dxa"/>
            <w:tcBorders>
              <w:left w:val="single" w:sz="18" w:space="0" w:color="000000"/>
              <w:right w:val="single" w:sz="18" w:space="0" w:color="000000"/>
            </w:tcBorders>
          </w:tcPr>
          <w:p w:rsidR="00985DCC" w:rsidRPr="00B031C4" w:rsidRDefault="00985DCC" w:rsidP="00985DCC">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6177" w:type="dxa"/>
            <w:tcBorders>
              <w:left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payments is convenient for my transactions </w:t>
            </w:r>
          </w:p>
        </w:tc>
        <w:tc>
          <w:tcPr>
            <w:tcW w:w="639" w:type="dxa"/>
            <w:tcBorders>
              <w:lef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76" w:type="dxa"/>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4.237</w:t>
            </w:r>
          </w:p>
        </w:tc>
        <w:tc>
          <w:tcPr>
            <w:tcW w:w="1219" w:type="dxa"/>
            <w:tcBorders>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1.064</w:t>
            </w:r>
          </w:p>
        </w:tc>
      </w:tr>
      <w:tr w:rsidR="00985DCC" w:rsidRPr="00B031C4" w:rsidTr="00985DCC">
        <w:trPr>
          <w:cantSplit/>
          <w:trHeight w:val="479"/>
        </w:trPr>
        <w:tc>
          <w:tcPr>
            <w:tcW w:w="403" w:type="dxa"/>
            <w:tcBorders>
              <w:left w:val="single" w:sz="18" w:space="0" w:color="000000"/>
              <w:right w:val="single" w:sz="18" w:space="0" w:color="000000"/>
            </w:tcBorders>
          </w:tcPr>
          <w:p w:rsidR="00985DCC" w:rsidRPr="00B031C4" w:rsidRDefault="00985DCC" w:rsidP="00985DCC">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6177" w:type="dxa"/>
            <w:tcBorders>
              <w:left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 also transfer money through mobile money to other people </w:t>
            </w:r>
          </w:p>
        </w:tc>
        <w:tc>
          <w:tcPr>
            <w:tcW w:w="639" w:type="dxa"/>
            <w:tcBorders>
              <w:lef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76" w:type="dxa"/>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3.420</w:t>
            </w:r>
          </w:p>
        </w:tc>
        <w:tc>
          <w:tcPr>
            <w:tcW w:w="1219" w:type="dxa"/>
            <w:tcBorders>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1.345</w:t>
            </w:r>
          </w:p>
        </w:tc>
      </w:tr>
      <w:tr w:rsidR="00985DCC" w:rsidRPr="00B031C4" w:rsidTr="00985DCC">
        <w:trPr>
          <w:cantSplit/>
          <w:trHeight w:val="448"/>
        </w:trPr>
        <w:tc>
          <w:tcPr>
            <w:tcW w:w="403" w:type="dxa"/>
            <w:tcBorders>
              <w:left w:val="single" w:sz="18" w:space="0" w:color="000000"/>
              <w:right w:val="single" w:sz="18" w:space="0" w:color="000000"/>
            </w:tcBorders>
          </w:tcPr>
          <w:p w:rsidR="00985DCC" w:rsidRPr="00B031C4" w:rsidRDefault="00985DCC" w:rsidP="00985DCC">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6177" w:type="dxa"/>
            <w:tcBorders>
              <w:left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Mobile payments have made doing business easier</w:t>
            </w:r>
          </w:p>
        </w:tc>
        <w:tc>
          <w:tcPr>
            <w:tcW w:w="639" w:type="dxa"/>
            <w:tcBorders>
              <w:lef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76" w:type="dxa"/>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4.234</w:t>
            </w:r>
          </w:p>
        </w:tc>
        <w:tc>
          <w:tcPr>
            <w:tcW w:w="1219" w:type="dxa"/>
            <w:tcBorders>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0.266</w:t>
            </w:r>
          </w:p>
        </w:tc>
      </w:tr>
      <w:tr w:rsidR="00985DCC" w:rsidRPr="00B031C4" w:rsidTr="00985DCC">
        <w:trPr>
          <w:cantSplit/>
          <w:trHeight w:val="740"/>
        </w:trPr>
        <w:tc>
          <w:tcPr>
            <w:tcW w:w="403" w:type="dxa"/>
            <w:tcBorders>
              <w:left w:val="single" w:sz="18" w:space="0" w:color="000000"/>
              <w:right w:val="single" w:sz="18" w:space="0" w:color="000000"/>
            </w:tcBorders>
          </w:tcPr>
          <w:p w:rsidR="00985DCC" w:rsidRPr="00B031C4" w:rsidRDefault="00985DCC" w:rsidP="00985DCC">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177" w:type="dxa"/>
            <w:tcBorders>
              <w:left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 have fully adapted  mobile payments and don’t accept cash from people </w:t>
            </w:r>
          </w:p>
        </w:tc>
        <w:tc>
          <w:tcPr>
            <w:tcW w:w="639" w:type="dxa"/>
            <w:tcBorders>
              <w:lef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76" w:type="dxa"/>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2.122</w:t>
            </w:r>
          </w:p>
        </w:tc>
        <w:tc>
          <w:tcPr>
            <w:tcW w:w="1219" w:type="dxa"/>
            <w:tcBorders>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1.567</w:t>
            </w:r>
          </w:p>
        </w:tc>
      </w:tr>
      <w:tr w:rsidR="00985DCC" w:rsidRPr="00B031C4" w:rsidTr="00985DCC">
        <w:trPr>
          <w:cantSplit/>
          <w:trHeight w:val="574"/>
        </w:trPr>
        <w:tc>
          <w:tcPr>
            <w:tcW w:w="403" w:type="dxa"/>
            <w:tcBorders>
              <w:left w:val="single" w:sz="18" w:space="0" w:color="000000"/>
              <w:right w:val="single" w:sz="18" w:space="0" w:color="000000"/>
            </w:tcBorders>
          </w:tcPr>
          <w:p w:rsidR="00985DCC" w:rsidRPr="00B031C4" w:rsidRDefault="00985DCC" w:rsidP="00985DCC">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6177" w:type="dxa"/>
            <w:tcBorders>
              <w:left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 accept payments from other people on mobile money </w:t>
            </w:r>
          </w:p>
        </w:tc>
        <w:tc>
          <w:tcPr>
            <w:tcW w:w="639" w:type="dxa"/>
            <w:tcBorders>
              <w:lef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76" w:type="dxa"/>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3.349</w:t>
            </w:r>
          </w:p>
        </w:tc>
        <w:tc>
          <w:tcPr>
            <w:tcW w:w="1219" w:type="dxa"/>
            <w:tcBorders>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1.303</w:t>
            </w:r>
          </w:p>
        </w:tc>
      </w:tr>
      <w:tr w:rsidR="00985DCC" w:rsidRPr="00B031C4" w:rsidTr="00985DCC">
        <w:trPr>
          <w:cantSplit/>
          <w:trHeight w:val="348"/>
        </w:trPr>
        <w:tc>
          <w:tcPr>
            <w:tcW w:w="403" w:type="dxa"/>
            <w:tcBorders>
              <w:left w:val="single" w:sz="18" w:space="0" w:color="000000"/>
              <w:right w:val="single" w:sz="18" w:space="0" w:color="000000"/>
            </w:tcBorders>
          </w:tcPr>
          <w:p w:rsidR="00985DCC" w:rsidRPr="00B031C4" w:rsidRDefault="00985DCC" w:rsidP="00985DCC">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6177" w:type="dxa"/>
            <w:tcBorders>
              <w:left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Iam content with the costs of using mobile money payments</w:t>
            </w:r>
          </w:p>
        </w:tc>
        <w:tc>
          <w:tcPr>
            <w:tcW w:w="639" w:type="dxa"/>
            <w:tcBorders>
              <w:lef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76" w:type="dxa"/>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3.138</w:t>
            </w:r>
          </w:p>
        </w:tc>
        <w:tc>
          <w:tcPr>
            <w:tcW w:w="1219" w:type="dxa"/>
            <w:tcBorders>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1.456</w:t>
            </w:r>
          </w:p>
        </w:tc>
      </w:tr>
      <w:tr w:rsidR="00985DCC" w:rsidRPr="00B031C4" w:rsidTr="00985DCC">
        <w:trPr>
          <w:cantSplit/>
          <w:trHeight w:val="348"/>
        </w:trPr>
        <w:tc>
          <w:tcPr>
            <w:tcW w:w="403" w:type="dxa"/>
            <w:tcBorders>
              <w:left w:val="single" w:sz="18" w:space="0" w:color="000000"/>
              <w:bottom w:val="single" w:sz="18" w:space="0" w:color="000000"/>
              <w:right w:val="single" w:sz="18" w:space="0" w:color="000000"/>
            </w:tcBorders>
          </w:tcPr>
          <w:p w:rsidR="00985DCC" w:rsidRPr="00B031C4" w:rsidRDefault="00985DCC" w:rsidP="00985DCC">
            <w:pPr>
              <w:keepNext/>
              <w:spacing w:after="16" w:line="360" w:lineRule="auto"/>
              <w:jc w:val="center"/>
              <w:rPr>
                <w:rFonts w:ascii="Times New Roman" w:hAnsi="Times New Roman" w:cs="Times New Roman"/>
                <w:sz w:val="24"/>
                <w:szCs w:val="24"/>
              </w:rPr>
            </w:pPr>
          </w:p>
        </w:tc>
        <w:tc>
          <w:tcPr>
            <w:tcW w:w="6177" w:type="dxa"/>
            <w:tcBorders>
              <w:left w:val="single" w:sz="18" w:space="0" w:color="000000"/>
              <w:bottom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Average </w:t>
            </w:r>
          </w:p>
        </w:tc>
        <w:tc>
          <w:tcPr>
            <w:tcW w:w="639" w:type="dxa"/>
            <w:tcBorders>
              <w:left w:val="single" w:sz="18" w:space="0" w:color="000000"/>
              <w:bottom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p>
        </w:tc>
        <w:tc>
          <w:tcPr>
            <w:tcW w:w="876" w:type="dxa"/>
            <w:tcBorders>
              <w:bottom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3.422</w:t>
            </w:r>
          </w:p>
        </w:tc>
        <w:tc>
          <w:tcPr>
            <w:tcW w:w="1219" w:type="dxa"/>
            <w:tcBorders>
              <w:bottom w:val="single" w:sz="18" w:space="0" w:color="000000"/>
              <w:right w:val="single" w:sz="18" w:space="0" w:color="000000"/>
            </w:tcBorders>
          </w:tcPr>
          <w:p w:rsidR="00985DCC" w:rsidRPr="00B031C4" w:rsidRDefault="00985D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1.167</w:t>
            </w:r>
          </w:p>
        </w:tc>
      </w:tr>
    </w:tbl>
    <w:p w:rsidR="00AD485D" w:rsidRPr="00B031C4" w:rsidRDefault="00AD485D" w:rsidP="00606DAF">
      <w:pPr>
        <w:spacing w:after="16" w:line="360" w:lineRule="auto"/>
        <w:jc w:val="both"/>
        <w:rPr>
          <w:rFonts w:ascii="Times New Roman" w:hAnsi="Times New Roman" w:cs="Times New Roman"/>
          <w:sz w:val="24"/>
          <w:szCs w:val="24"/>
        </w:rPr>
      </w:pPr>
    </w:p>
    <w:p w:rsidR="008B3141" w:rsidRPr="00B031C4" w:rsidRDefault="00B13BBF"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 xml:space="preserve">Source: </w:t>
      </w:r>
      <w:r w:rsidR="008B3141" w:rsidRPr="00B031C4">
        <w:rPr>
          <w:rFonts w:ascii="Times New Roman" w:hAnsi="Times New Roman" w:cs="Times New Roman"/>
          <w:b/>
          <w:i/>
          <w:sz w:val="24"/>
          <w:szCs w:val="24"/>
        </w:rPr>
        <w:t>Primary Data 2023</w:t>
      </w:r>
    </w:p>
    <w:p w:rsidR="00866FE1" w:rsidRDefault="00866FE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From i</w:t>
      </w:r>
      <w:r w:rsidR="00E62AFD" w:rsidRPr="00B031C4">
        <w:rPr>
          <w:rFonts w:ascii="Times New Roman" w:hAnsi="Times New Roman" w:cs="Times New Roman"/>
          <w:sz w:val="24"/>
          <w:szCs w:val="24"/>
        </w:rPr>
        <w:t>nformation revealed by table 4.10</w:t>
      </w:r>
      <w:r w:rsidRPr="00B031C4">
        <w:rPr>
          <w:rFonts w:ascii="Times New Roman" w:hAnsi="Times New Roman" w:cs="Times New Roman"/>
          <w:sz w:val="24"/>
          <w:szCs w:val="24"/>
        </w:rPr>
        <w:t>, respondents agre</w:t>
      </w:r>
      <w:r w:rsidR="00FA74BB" w:rsidRPr="00B031C4">
        <w:rPr>
          <w:rFonts w:ascii="Times New Roman" w:hAnsi="Times New Roman" w:cs="Times New Roman"/>
          <w:sz w:val="24"/>
          <w:szCs w:val="24"/>
        </w:rPr>
        <w:t>ed that they use mobile money payments</w:t>
      </w:r>
      <w:r w:rsidRPr="00B031C4">
        <w:rPr>
          <w:rFonts w:ascii="Times New Roman" w:hAnsi="Times New Roman" w:cs="Times New Roman"/>
          <w:sz w:val="24"/>
          <w:szCs w:val="24"/>
        </w:rPr>
        <w:t xml:space="preserve"> for their transactions. Th</w:t>
      </w:r>
      <w:r w:rsidR="00D02A81" w:rsidRPr="00B031C4">
        <w:rPr>
          <w:rFonts w:ascii="Times New Roman" w:hAnsi="Times New Roman" w:cs="Times New Roman"/>
          <w:sz w:val="24"/>
          <w:szCs w:val="24"/>
        </w:rPr>
        <w:t xml:space="preserve">is is revealed by a mean value of </w:t>
      </w:r>
      <w:r w:rsidR="00AC4007" w:rsidRPr="00B031C4">
        <w:rPr>
          <w:rFonts w:ascii="Times New Roman" w:hAnsi="Times New Roman" w:cs="Times New Roman"/>
          <w:sz w:val="24"/>
          <w:szCs w:val="24"/>
        </w:rPr>
        <w:t>3.454</w:t>
      </w:r>
      <w:r w:rsidR="00D02A81" w:rsidRPr="00B031C4">
        <w:rPr>
          <w:rFonts w:ascii="Times New Roman" w:hAnsi="Times New Roman" w:cs="Times New Roman"/>
          <w:sz w:val="24"/>
          <w:szCs w:val="24"/>
        </w:rPr>
        <w:t xml:space="preserve">. However, a standard deviation value of </w:t>
      </w:r>
      <w:r w:rsidR="00AC4007" w:rsidRPr="00B031C4">
        <w:rPr>
          <w:rFonts w:ascii="Times New Roman" w:hAnsi="Times New Roman" w:cs="Times New Roman"/>
          <w:sz w:val="24"/>
          <w:szCs w:val="24"/>
        </w:rPr>
        <w:t xml:space="preserve">1.167 </w:t>
      </w:r>
      <w:r w:rsidR="00D02A81" w:rsidRPr="00B031C4">
        <w:rPr>
          <w:rFonts w:ascii="Times New Roman" w:hAnsi="Times New Roman" w:cs="Times New Roman"/>
          <w:sz w:val="24"/>
          <w:szCs w:val="24"/>
        </w:rPr>
        <w:t>under the same test revealed varied responses from the respondents interviewed. This implies that most p</w:t>
      </w:r>
      <w:r w:rsidR="00FA74BB" w:rsidRPr="00B031C4">
        <w:rPr>
          <w:rFonts w:ascii="Times New Roman" w:hAnsi="Times New Roman" w:cs="Times New Roman"/>
          <w:sz w:val="24"/>
          <w:szCs w:val="24"/>
        </w:rPr>
        <w:t xml:space="preserve">eople use mobile money payments  </w:t>
      </w:r>
      <w:r w:rsidR="00D02A81" w:rsidRPr="00B031C4">
        <w:rPr>
          <w:rFonts w:ascii="Times New Roman" w:hAnsi="Times New Roman" w:cs="Times New Roman"/>
          <w:sz w:val="24"/>
          <w:szCs w:val="24"/>
        </w:rPr>
        <w:t xml:space="preserve">for their transactions since majority of the respondents were in agreement with the claim. </w:t>
      </w:r>
    </w:p>
    <w:p w:rsidR="001C5386" w:rsidRPr="00B031C4" w:rsidRDefault="001C5386" w:rsidP="00606DAF">
      <w:pPr>
        <w:spacing w:after="16" w:line="360" w:lineRule="auto"/>
        <w:jc w:val="both"/>
        <w:rPr>
          <w:rFonts w:ascii="Times New Roman" w:hAnsi="Times New Roman" w:cs="Times New Roman"/>
          <w:sz w:val="24"/>
          <w:szCs w:val="24"/>
        </w:rPr>
      </w:pPr>
    </w:p>
    <w:p w:rsidR="00333894" w:rsidRDefault="00E62AF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From Table 4.10</w:t>
      </w:r>
      <w:r w:rsidR="00333894" w:rsidRPr="00B031C4">
        <w:rPr>
          <w:rFonts w:ascii="Times New Roman" w:hAnsi="Times New Roman" w:cs="Times New Roman"/>
          <w:sz w:val="24"/>
          <w:szCs w:val="24"/>
        </w:rPr>
        <w:t xml:space="preserve">, it can be revealed that respondents seem to agree with the claim that Mobile Payments is convenient for their transactions as reflected by the mean value of </w:t>
      </w:r>
      <w:r w:rsidR="00680EC4" w:rsidRPr="00B031C4">
        <w:rPr>
          <w:rFonts w:ascii="Times New Roman" w:hAnsi="Times New Roman" w:cs="Times New Roman"/>
          <w:sz w:val="24"/>
          <w:szCs w:val="24"/>
        </w:rPr>
        <w:t>4.237</w:t>
      </w:r>
      <w:r w:rsidR="00333894" w:rsidRPr="00B031C4">
        <w:rPr>
          <w:rFonts w:ascii="Times New Roman" w:hAnsi="Times New Roman" w:cs="Times New Roman"/>
          <w:sz w:val="24"/>
          <w:szCs w:val="24"/>
        </w:rPr>
        <w:t xml:space="preserve">. </w:t>
      </w:r>
      <w:r w:rsidR="00DA795E" w:rsidRPr="00B031C4">
        <w:rPr>
          <w:rFonts w:ascii="Times New Roman" w:hAnsi="Times New Roman" w:cs="Times New Roman"/>
          <w:sz w:val="24"/>
          <w:szCs w:val="24"/>
        </w:rPr>
        <w:t>However,</w:t>
      </w:r>
      <w:r w:rsidR="00333894" w:rsidRPr="00B031C4">
        <w:rPr>
          <w:rFonts w:ascii="Times New Roman" w:hAnsi="Times New Roman" w:cs="Times New Roman"/>
          <w:sz w:val="24"/>
          <w:szCs w:val="24"/>
        </w:rPr>
        <w:t xml:space="preserve"> a standard deviation value figure of </w:t>
      </w:r>
      <w:r w:rsidR="00F103B1" w:rsidRPr="00B031C4">
        <w:rPr>
          <w:rFonts w:ascii="Times New Roman" w:hAnsi="Times New Roman" w:cs="Times New Roman"/>
          <w:sz w:val="24"/>
          <w:szCs w:val="24"/>
        </w:rPr>
        <w:t xml:space="preserve">1.064 </w:t>
      </w:r>
      <w:r w:rsidR="00333894" w:rsidRPr="00B031C4">
        <w:rPr>
          <w:rFonts w:ascii="Times New Roman" w:hAnsi="Times New Roman" w:cs="Times New Roman"/>
          <w:sz w:val="24"/>
          <w:szCs w:val="24"/>
        </w:rPr>
        <w:t>reveals varied responses from the respondents on the same implying that they have different opinions about the claim. The findings are in line with Mbogo(2010), who established that the success factors attributable to the use of mobile money in facilitating financial inclusion is the convenience of the money transfer technology plus its accessibility, cost , support and security.</w:t>
      </w:r>
    </w:p>
    <w:p w:rsidR="001C5386" w:rsidRPr="00B031C4" w:rsidRDefault="001C5386" w:rsidP="00606DAF">
      <w:pPr>
        <w:spacing w:after="16" w:line="360" w:lineRule="auto"/>
        <w:jc w:val="both"/>
        <w:rPr>
          <w:rFonts w:ascii="Times New Roman" w:hAnsi="Times New Roman" w:cs="Times New Roman"/>
          <w:sz w:val="24"/>
          <w:szCs w:val="24"/>
        </w:rPr>
      </w:pPr>
    </w:p>
    <w:p w:rsidR="00DA795E" w:rsidRDefault="00E62AF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From the table 4.10</w:t>
      </w:r>
      <w:r w:rsidR="00DA795E" w:rsidRPr="00B031C4">
        <w:rPr>
          <w:rFonts w:ascii="Times New Roman" w:hAnsi="Times New Roman" w:cs="Times New Roman"/>
          <w:sz w:val="24"/>
          <w:szCs w:val="24"/>
        </w:rPr>
        <w:t xml:space="preserve">, it can be revealed that respondents transfer money through mobile money to other people. This is shown by a mean value of </w:t>
      </w:r>
      <w:r w:rsidR="00F103B1" w:rsidRPr="00B031C4">
        <w:rPr>
          <w:rFonts w:ascii="Times New Roman" w:hAnsi="Times New Roman" w:cs="Times New Roman"/>
          <w:sz w:val="24"/>
          <w:szCs w:val="24"/>
        </w:rPr>
        <w:t>3.420</w:t>
      </w:r>
      <w:r w:rsidR="00DA795E" w:rsidRPr="00B031C4">
        <w:rPr>
          <w:rFonts w:ascii="Times New Roman" w:hAnsi="Times New Roman" w:cs="Times New Roman"/>
          <w:sz w:val="24"/>
          <w:szCs w:val="24"/>
        </w:rPr>
        <w:t xml:space="preserve">, although a standard deviation of </w:t>
      </w:r>
      <w:r w:rsidR="00246AD3" w:rsidRPr="00B031C4">
        <w:rPr>
          <w:rFonts w:ascii="Times New Roman" w:hAnsi="Times New Roman" w:cs="Times New Roman"/>
          <w:sz w:val="24"/>
          <w:szCs w:val="24"/>
        </w:rPr>
        <w:t xml:space="preserve">1.345 </w:t>
      </w:r>
      <w:r w:rsidR="00DA795E" w:rsidRPr="00B031C4">
        <w:rPr>
          <w:rFonts w:ascii="Times New Roman" w:hAnsi="Times New Roman" w:cs="Times New Roman"/>
          <w:sz w:val="24"/>
          <w:szCs w:val="24"/>
        </w:rPr>
        <w:t>under the same test revealed varied responses from the respondents. This implies that residents sending money through phone does facilitate usage of these mobile money services to contributing to financial inclusion.</w:t>
      </w:r>
    </w:p>
    <w:p w:rsidR="001C5386" w:rsidRPr="00B031C4" w:rsidRDefault="001C5386" w:rsidP="00606DAF">
      <w:pPr>
        <w:spacing w:after="16" w:line="360" w:lineRule="auto"/>
        <w:jc w:val="both"/>
        <w:rPr>
          <w:rFonts w:ascii="Times New Roman" w:hAnsi="Times New Roman" w:cs="Times New Roman"/>
          <w:sz w:val="24"/>
          <w:szCs w:val="24"/>
        </w:rPr>
      </w:pPr>
    </w:p>
    <w:p w:rsidR="001C5386" w:rsidRDefault="00B91DD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From the </w:t>
      </w:r>
      <w:r w:rsidR="00E62AFD" w:rsidRPr="00B031C4">
        <w:rPr>
          <w:rFonts w:ascii="Times New Roman" w:hAnsi="Times New Roman" w:cs="Times New Roman"/>
          <w:sz w:val="24"/>
          <w:szCs w:val="24"/>
        </w:rPr>
        <w:t>survey as reflected in Table 4.10</w:t>
      </w:r>
      <w:r w:rsidRPr="00B031C4">
        <w:rPr>
          <w:rFonts w:ascii="Times New Roman" w:hAnsi="Times New Roman" w:cs="Times New Roman"/>
          <w:sz w:val="24"/>
          <w:szCs w:val="24"/>
        </w:rPr>
        <w:t xml:space="preserve">, it can be revealed that respondents agreed largely that Mobile Payments have made doing business easier. This is revealed by a mean value of </w:t>
      </w:r>
      <w:r w:rsidR="004A5195" w:rsidRPr="00B031C4">
        <w:rPr>
          <w:rFonts w:ascii="Times New Roman" w:hAnsi="Times New Roman" w:cs="Times New Roman"/>
          <w:sz w:val="24"/>
          <w:szCs w:val="24"/>
        </w:rPr>
        <w:t>4.234</w:t>
      </w:r>
      <w:r w:rsidRPr="00B031C4">
        <w:rPr>
          <w:rFonts w:ascii="Times New Roman" w:hAnsi="Times New Roman" w:cs="Times New Roman"/>
          <w:sz w:val="24"/>
          <w:szCs w:val="24"/>
        </w:rPr>
        <w:t xml:space="preserve">, although the standard deviation of </w:t>
      </w:r>
      <w:r w:rsidR="004A5195" w:rsidRPr="00B031C4">
        <w:rPr>
          <w:rFonts w:ascii="Times New Roman" w:hAnsi="Times New Roman" w:cs="Times New Roman"/>
          <w:sz w:val="24"/>
          <w:szCs w:val="24"/>
        </w:rPr>
        <w:t xml:space="preserve">0.266 </w:t>
      </w:r>
      <w:r w:rsidRPr="00B031C4">
        <w:rPr>
          <w:rFonts w:ascii="Times New Roman" w:hAnsi="Times New Roman" w:cs="Times New Roman"/>
          <w:sz w:val="24"/>
          <w:szCs w:val="24"/>
        </w:rPr>
        <w:t>under the same test revealed a variation in responses received. The above findings are in line with (Donner &amp; Escobar, 2010) who asserted that mobile payments provide advantages to both the subscriber and the business</w:t>
      </w:r>
      <w:r w:rsidR="001C5386">
        <w:rPr>
          <w:rFonts w:ascii="Times New Roman" w:hAnsi="Times New Roman" w:cs="Times New Roman"/>
          <w:sz w:val="24"/>
          <w:szCs w:val="24"/>
        </w:rPr>
        <w:t>.</w:t>
      </w:r>
    </w:p>
    <w:p w:rsidR="00B91DD0" w:rsidRPr="00B031C4" w:rsidRDefault="00B91DD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B91DD0" w:rsidRDefault="007E298F"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From the results of the </w:t>
      </w:r>
      <w:r w:rsidR="001B3373" w:rsidRPr="00B031C4">
        <w:rPr>
          <w:rFonts w:ascii="Times New Roman" w:hAnsi="Times New Roman" w:cs="Times New Roman"/>
          <w:sz w:val="24"/>
          <w:szCs w:val="24"/>
        </w:rPr>
        <w:t>survey as ref</w:t>
      </w:r>
      <w:r w:rsidR="00E62AFD" w:rsidRPr="00B031C4">
        <w:rPr>
          <w:rFonts w:ascii="Times New Roman" w:hAnsi="Times New Roman" w:cs="Times New Roman"/>
          <w:sz w:val="24"/>
          <w:szCs w:val="24"/>
        </w:rPr>
        <w:t>lected by Table 4.10</w:t>
      </w:r>
      <w:r w:rsidRPr="00B031C4">
        <w:rPr>
          <w:rFonts w:ascii="Times New Roman" w:hAnsi="Times New Roman" w:cs="Times New Roman"/>
          <w:sz w:val="24"/>
          <w:szCs w:val="24"/>
        </w:rPr>
        <w:t xml:space="preserve">  reveals that majority of respondents a have fully adapted mobile payments and don’t accept cash from people. This is revealed by a mean value of </w:t>
      </w:r>
      <w:r w:rsidR="009B0D8B" w:rsidRPr="00B031C4">
        <w:rPr>
          <w:rFonts w:ascii="Times New Roman" w:hAnsi="Times New Roman" w:cs="Times New Roman"/>
          <w:sz w:val="24"/>
          <w:szCs w:val="24"/>
        </w:rPr>
        <w:t xml:space="preserve">2.122 </w:t>
      </w:r>
      <w:r w:rsidR="00735788" w:rsidRPr="00B031C4">
        <w:rPr>
          <w:rFonts w:ascii="Times New Roman" w:hAnsi="Times New Roman" w:cs="Times New Roman"/>
          <w:sz w:val="24"/>
          <w:szCs w:val="24"/>
        </w:rPr>
        <w:t xml:space="preserve">. The standard deviation of </w:t>
      </w:r>
      <w:r w:rsidR="00A97776" w:rsidRPr="00B031C4">
        <w:rPr>
          <w:rFonts w:ascii="Times New Roman" w:hAnsi="Times New Roman" w:cs="Times New Roman"/>
          <w:sz w:val="24"/>
          <w:szCs w:val="24"/>
        </w:rPr>
        <w:t xml:space="preserve">1.567 </w:t>
      </w:r>
      <w:r w:rsidR="00735788" w:rsidRPr="00B031C4">
        <w:rPr>
          <w:rFonts w:ascii="Times New Roman" w:hAnsi="Times New Roman" w:cs="Times New Roman"/>
          <w:sz w:val="24"/>
          <w:szCs w:val="24"/>
        </w:rPr>
        <w:t>reveals that were varied responses from th</w:t>
      </w:r>
      <w:r w:rsidR="00A131C7" w:rsidRPr="00B031C4">
        <w:rPr>
          <w:rFonts w:ascii="Times New Roman" w:hAnsi="Times New Roman" w:cs="Times New Roman"/>
          <w:sz w:val="24"/>
          <w:szCs w:val="24"/>
        </w:rPr>
        <w:t>e respondents int</w:t>
      </w:r>
      <w:r w:rsidR="00A97776" w:rsidRPr="00B031C4">
        <w:rPr>
          <w:rFonts w:ascii="Times New Roman" w:hAnsi="Times New Roman" w:cs="Times New Roman"/>
          <w:sz w:val="24"/>
          <w:szCs w:val="24"/>
        </w:rPr>
        <w:t xml:space="preserve">erviewed. These findings can be </w:t>
      </w:r>
      <w:r w:rsidR="00A131C7" w:rsidRPr="00B031C4">
        <w:rPr>
          <w:rFonts w:ascii="Times New Roman" w:hAnsi="Times New Roman" w:cs="Times New Roman"/>
          <w:sz w:val="24"/>
          <w:szCs w:val="24"/>
        </w:rPr>
        <w:t>used to explain Omwansa (2009) that subscribers to mobile money transfers have adopted the technology because it is cheaper than the services at the banking hall.</w:t>
      </w:r>
    </w:p>
    <w:p w:rsidR="001C5386" w:rsidRPr="00B031C4" w:rsidRDefault="001C5386" w:rsidP="00606DAF">
      <w:pPr>
        <w:spacing w:after="16" w:line="360" w:lineRule="auto"/>
        <w:jc w:val="both"/>
        <w:rPr>
          <w:rFonts w:ascii="Times New Roman" w:hAnsi="Times New Roman" w:cs="Times New Roman"/>
          <w:sz w:val="24"/>
          <w:szCs w:val="24"/>
        </w:rPr>
      </w:pPr>
    </w:p>
    <w:p w:rsidR="0031111A" w:rsidRPr="00B031C4" w:rsidRDefault="00E62AF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Table 4.10 </w:t>
      </w:r>
      <w:r w:rsidR="0031111A" w:rsidRPr="00B031C4">
        <w:rPr>
          <w:rFonts w:ascii="Times New Roman" w:hAnsi="Times New Roman" w:cs="Times New Roman"/>
          <w:sz w:val="24"/>
          <w:szCs w:val="24"/>
        </w:rPr>
        <w:t xml:space="preserve">revealed that majority of respondents agreed that they accept payments from other people on Mobile money. This is revealed by a mean value of </w:t>
      </w:r>
      <w:r w:rsidR="0005402B" w:rsidRPr="00B031C4">
        <w:rPr>
          <w:rFonts w:ascii="Times New Roman" w:hAnsi="Times New Roman" w:cs="Times New Roman"/>
          <w:sz w:val="24"/>
          <w:szCs w:val="24"/>
        </w:rPr>
        <w:t>3.349</w:t>
      </w:r>
      <w:r w:rsidR="0031111A" w:rsidRPr="00B031C4">
        <w:rPr>
          <w:rFonts w:ascii="Times New Roman" w:hAnsi="Times New Roman" w:cs="Times New Roman"/>
          <w:sz w:val="24"/>
          <w:szCs w:val="24"/>
        </w:rPr>
        <w:t>. The standard deviation of</w:t>
      </w:r>
      <w:r w:rsidR="00FD1334" w:rsidRPr="00B031C4">
        <w:rPr>
          <w:rFonts w:ascii="Times New Roman" w:hAnsi="Times New Roman" w:cs="Times New Roman"/>
          <w:sz w:val="24"/>
          <w:szCs w:val="24"/>
        </w:rPr>
        <w:t xml:space="preserve"> </w:t>
      </w:r>
      <w:r w:rsidR="0005402B" w:rsidRPr="00B031C4">
        <w:rPr>
          <w:rFonts w:ascii="Times New Roman" w:hAnsi="Times New Roman" w:cs="Times New Roman"/>
          <w:sz w:val="24"/>
          <w:szCs w:val="24"/>
        </w:rPr>
        <w:t xml:space="preserve">1.303 </w:t>
      </w:r>
      <w:r w:rsidR="00FD1334" w:rsidRPr="00B031C4">
        <w:rPr>
          <w:rFonts w:ascii="Times New Roman" w:hAnsi="Times New Roman" w:cs="Times New Roman"/>
          <w:sz w:val="24"/>
          <w:szCs w:val="24"/>
        </w:rPr>
        <w:t xml:space="preserve">reveals that were varied </w:t>
      </w:r>
      <w:r w:rsidR="00807AE6" w:rsidRPr="00B031C4">
        <w:rPr>
          <w:rFonts w:ascii="Times New Roman" w:hAnsi="Times New Roman" w:cs="Times New Roman"/>
          <w:sz w:val="24"/>
          <w:szCs w:val="24"/>
        </w:rPr>
        <w:t xml:space="preserve">responses from the respondents interviewed. </w:t>
      </w:r>
      <w:r w:rsidR="00CA464F" w:rsidRPr="00B031C4">
        <w:rPr>
          <w:rFonts w:ascii="Times New Roman" w:hAnsi="Times New Roman" w:cs="Times New Roman"/>
          <w:sz w:val="24"/>
          <w:szCs w:val="24"/>
        </w:rPr>
        <w:t xml:space="preserve"> This means to a greater extent people in this area accept payments on mobile money which facilities financial inclusion.  </w:t>
      </w:r>
    </w:p>
    <w:p w:rsidR="00CA464F" w:rsidRPr="00B031C4" w:rsidRDefault="00E62AF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From table 4.10</w:t>
      </w:r>
      <w:r w:rsidR="00CA464F" w:rsidRPr="00B031C4">
        <w:rPr>
          <w:rFonts w:ascii="Times New Roman" w:hAnsi="Times New Roman" w:cs="Times New Roman"/>
          <w:sz w:val="24"/>
          <w:szCs w:val="24"/>
        </w:rPr>
        <w:t xml:space="preserve"> </w:t>
      </w:r>
      <w:r w:rsidR="0063017E" w:rsidRPr="00B031C4">
        <w:rPr>
          <w:rFonts w:ascii="Times New Roman" w:hAnsi="Times New Roman" w:cs="Times New Roman"/>
          <w:sz w:val="24"/>
          <w:szCs w:val="24"/>
        </w:rPr>
        <w:t>above. Respondents</w:t>
      </w:r>
      <w:r w:rsidR="00CA464F" w:rsidRPr="00B031C4">
        <w:rPr>
          <w:rFonts w:ascii="Times New Roman" w:hAnsi="Times New Roman" w:cs="Times New Roman"/>
          <w:sz w:val="24"/>
          <w:szCs w:val="24"/>
        </w:rPr>
        <w:t xml:space="preserve"> seem to marginally agree with the claim that they are content with the costs of using mobile </w:t>
      </w:r>
      <w:r w:rsidR="0063017E" w:rsidRPr="00B031C4">
        <w:rPr>
          <w:rFonts w:ascii="Times New Roman" w:hAnsi="Times New Roman" w:cs="Times New Roman"/>
          <w:sz w:val="24"/>
          <w:szCs w:val="24"/>
        </w:rPr>
        <w:t xml:space="preserve">money payments as reflected by a mean value </w:t>
      </w:r>
      <w:r w:rsidR="00A904C3" w:rsidRPr="00B031C4">
        <w:rPr>
          <w:rFonts w:ascii="Times New Roman" w:hAnsi="Times New Roman" w:cs="Times New Roman"/>
          <w:sz w:val="24"/>
          <w:szCs w:val="24"/>
        </w:rPr>
        <w:t>3.138</w:t>
      </w:r>
      <w:r w:rsidR="0063017E" w:rsidRPr="00B031C4">
        <w:rPr>
          <w:rFonts w:ascii="Times New Roman" w:hAnsi="Times New Roman" w:cs="Times New Roman"/>
          <w:sz w:val="24"/>
          <w:szCs w:val="24"/>
        </w:rPr>
        <w:t xml:space="preserve">. However, a standard deviation figure of </w:t>
      </w:r>
      <w:r w:rsidR="00A904C3" w:rsidRPr="00B031C4">
        <w:rPr>
          <w:rFonts w:ascii="Times New Roman" w:hAnsi="Times New Roman" w:cs="Times New Roman"/>
          <w:sz w:val="24"/>
          <w:szCs w:val="24"/>
        </w:rPr>
        <w:t xml:space="preserve">1.456 </w:t>
      </w:r>
      <w:r w:rsidR="0063017E" w:rsidRPr="00B031C4">
        <w:rPr>
          <w:rFonts w:ascii="Times New Roman" w:hAnsi="Times New Roman" w:cs="Times New Roman"/>
          <w:sz w:val="24"/>
          <w:szCs w:val="24"/>
        </w:rPr>
        <w:t xml:space="preserve">reveals varied responses from the respondents on the same implying that they have different opinions on the same. </w:t>
      </w:r>
      <w:r w:rsidR="00C1744A" w:rsidRPr="00B031C4">
        <w:rPr>
          <w:rFonts w:ascii="Times New Roman" w:hAnsi="Times New Roman" w:cs="Times New Roman"/>
          <w:sz w:val="24"/>
          <w:szCs w:val="24"/>
        </w:rPr>
        <w:t xml:space="preserve">These findings are also in agreement with Omwansa (2009) that subscribers to mobile money transfers have adopted the technology because it is cheaper than the services at the banking hall. </w:t>
      </w:r>
      <w:r w:rsidR="0063017E" w:rsidRPr="00B031C4">
        <w:rPr>
          <w:rFonts w:ascii="Times New Roman" w:hAnsi="Times New Roman" w:cs="Times New Roman"/>
          <w:sz w:val="24"/>
          <w:szCs w:val="24"/>
        </w:rPr>
        <w:t xml:space="preserve"> </w:t>
      </w:r>
    </w:p>
    <w:p w:rsidR="00C1744A" w:rsidRPr="00B031C4" w:rsidRDefault="00C1744A" w:rsidP="00606DAF">
      <w:pPr>
        <w:pStyle w:val="Heading1"/>
        <w:spacing w:after="16" w:line="360" w:lineRule="auto"/>
        <w:jc w:val="both"/>
        <w:rPr>
          <w:rFonts w:ascii="Times New Roman" w:hAnsi="Times New Roman" w:cs="Times New Roman"/>
        </w:rPr>
      </w:pPr>
      <w:bookmarkStart w:id="78" w:name="_Toc144898086"/>
      <w:r w:rsidRPr="00B031C4">
        <w:rPr>
          <w:rFonts w:ascii="Times New Roman" w:hAnsi="Times New Roman" w:cs="Times New Roman"/>
        </w:rPr>
        <w:lastRenderedPageBreak/>
        <w:t>4.4 Mobile finance and Financial Inclusion</w:t>
      </w:r>
      <w:bookmarkEnd w:id="78"/>
      <w:r w:rsidRPr="00B031C4">
        <w:rPr>
          <w:rFonts w:ascii="Times New Roman" w:hAnsi="Times New Roman" w:cs="Times New Roman"/>
        </w:rPr>
        <w:t xml:space="preserve"> </w:t>
      </w:r>
    </w:p>
    <w:p w:rsidR="006608A0" w:rsidRPr="00450B6D" w:rsidRDefault="00C1744A" w:rsidP="00450B6D">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This was one of the Key objectives of the study and the respondents were asked to classify their opinion </w:t>
      </w:r>
      <w:r w:rsidR="006912F7" w:rsidRPr="00B031C4">
        <w:rPr>
          <w:rFonts w:ascii="Times New Roman" w:hAnsi="Times New Roman" w:cs="Times New Roman"/>
          <w:sz w:val="24"/>
          <w:szCs w:val="24"/>
        </w:rPr>
        <w:t>concerning the influence of Mobile finance on the level of financial inclusion. The finding</w:t>
      </w:r>
      <w:r w:rsidR="001B3373" w:rsidRPr="00B031C4">
        <w:rPr>
          <w:rFonts w:ascii="Times New Roman" w:hAnsi="Times New Roman" w:cs="Times New Roman"/>
          <w:sz w:val="24"/>
          <w:szCs w:val="24"/>
        </w:rPr>
        <w:t>s</w:t>
      </w:r>
      <w:r w:rsidR="00E62AFD" w:rsidRPr="00B031C4">
        <w:rPr>
          <w:rFonts w:ascii="Times New Roman" w:hAnsi="Times New Roman" w:cs="Times New Roman"/>
          <w:sz w:val="24"/>
          <w:szCs w:val="24"/>
        </w:rPr>
        <w:t xml:space="preserve"> are indicated in the table 4.11 </w:t>
      </w:r>
      <w:r w:rsidR="006912F7" w:rsidRPr="00B031C4">
        <w:rPr>
          <w:rFonts w:ascii="Times New Roman" w:hAnsi="Times New Roman" w:cs="Times New Roman"/>
          <w:sz w:val="24"/>
          <w:szCs w:val="24"/>
        </w:rPr>
        <w:t>below;</w:t>
      </w:r>
    </w:p>
    <w:p w:rsidR="00E62AFD" w:rsidRPr="00B031C4" w:rsidRDefault="00E62AFD" w:rsidP="00606DAF">
      <w:pPr>
        <w:pStyle w:val="Caption"/>
        <w:keepNext/>
        <w:spacing w:after="16" w:line="360" w:lineRule="auto"/>
        <w:jc w:val="both"/>
        <w:rPr>
          <w:rFonts w:ascii="Times New Roman" w:hAnsi="Times New Roman" w:cs="Times New Roman"/>
          <w:sz w:val="28"/>
          <w:szCs w:val="28"/>
        </w:rPr>
      </w:pPr>
      <w:bookmarkStart w:id="79" w:name="_Toc145975233"/>
      <w:r w:rsidRPr="00B031C4">
        <w:rPr>
          <w:rFonts w:ascii="Times New Roman" w:hAnsi="Times New Roman" w:cs="Times New Roman"/>
          <w:sz w:val="28"/>
          <w:szCs w:val="28"/>
        </w:rPr>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11</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w:t>
      </w:r>
      <w:r w:rsidR="00450B6D">
        <w:rPr>
          <w:rFonts w:ascii="Times New Roman" w:hAnsi="Times New Roman" w:cs="Times New Roman"/>
          <w:sz w:val="28"/>
          <w:szCs w:val="28"/>
        </w:rPr>
        <w:t xml:space="preserve">Findings on the relationship between </w:t>
      </w:r>
      <w:r w:rsidR="00410D6B" w:rsidRPr="00B031C4">
        <w:rPr>
          <w:rFonts w:ascii="Times New Roman" w:hAnsi="Times New Roman" w:cs="Times New Roman"/>
          <w:sz w:val="28"/>
          <w:szCs w:val="28"/>
        </w:rPr>
        <w:t>Mobile</w:t>
      </w:r>
      <w:r w:rsidRPr="00B031C4">
        <w:rPr>
          <w:rFonts w:ascii="Times New Roman" w:hAnsi="Times New Roman" w:cs="Times New Roman"/>
          <w:sz w:val="28"/>
          <w:szCs w:val="28"/>
        </w:rPr>
        <w:t xml:space="preserve"> Finance and Financial Inclusion</w:t>
      </w:r>
      <w:bookmarkEnd w:id="79"/>
    </w:p>
    <w:tbl>
      <w:tblPr>
        <w:tblStyle w:val="TableGrid"/>
        <w:tblpPr w:leftFromText="180" w:rightFromText="180" w:vertAnchor="text" w:horzAnchor="margin" w:tblpY="-87"/>
        <w:tblW w:w="9314" w:type="dxa"/>
        <w:tblLook w:val="04A0" w:firstRow="1" w:lastRow="0" w:firstColumn="1" w:lastColumn="0" w:noHBand="0" w:noVBand="1"/>
      </w:tblPr>
      <w:tblGrid>
        <w:gridCol w:w="403"/>
        <w:gridCol w:w="6021"/>
        <w:gridCol w:w="580"/>
        <w:gridCol w:w="864"/>
        <w:gridCol w:w="1446"/>
      </w:tblGrid>
      <w:tr w:rsidR="002526CC" w:rsidRPr="00B031C4" w:rsidTr="002526CC">
        <w:trPr>
          <w:cantSplit/>
        </w:trPr>
        <w:tc>
          <w:tcPr>
            <w:tcW w:w="403" w:type="dxa"/>
            <w:tcBorders>
              <w:top w:val="single" w:sz="18" w:space="0" w:color="000000"/>
              <w:left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b/>
                <w:sz w:val="24"/>
                <w:szCs w:val="24"/>
              </w:rPr>
            </w:pPr>
          </w:p>
        </w:tc>
        <w:tc>
          <w:tcPr>
            <w:tcW w:w="6021" w:type="dxa"/>
            <w:tcBorders>
              <w:top w:val="single" w:sz="18" w:space="0" w:color="000000"/>
              <w:left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b/>
                <w:sz w:val="24"/>
                <w:szCs w:val="24"/>
              </w:rPr>
            </w:pPr>
          </w:p>
        </w:tc>
        <w:tc>
          <w:tcPr>
            <w:tcW w:w="580" w:type="dxa"/>
            <w:tcBorders>
              <w:top w:val="single" w:sz="18" w:space="0" w:color="000000"/>
              <w:left w:val="single" w:sz="18" w:space="0" w:color="000000"/>
            </w:tcBorders>
          </w:tcPr>
          <w:p w:rsidR="002526CC" w:rsidRPr="00B031C4" w:rsidRDefault="002526CC"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N</w:t>
            </w:r>
          </w:p>
        </w:tc>
        <w:tc>
          <w:tcPr>
            <w:tcW w:w="864" w:type="dxa"/>
            <w:tcBorders>
              <w:top w:val="single" w:sz="18" w:space="0" w:color="000000"/>
            </w:tcBorders>
          </w:tcPr>
          <w:p w:rsidR="002526CC" w:rsidRPr="00B031C4" w:rsidRDefault="002526CC"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Mean </w:t>
            </w:r>
          </w:p>
        </w:tc>
        <w:tc>
          <w:tcPr>
            <w:tcW w:w="1446" w:type="dxa"/>
            <w:tcBorders>
              <w:top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Std. deviation </w:t>
            </w:r>
          </w:p>
        </w:tc>
      </w:tr>
      <w:tr w:rsidR="002526CC" w:rsidRPr="00B031C4" w:rsidTr="002526CC">
        <w:trPr>
          <w:cantSplit/>
          <w:trHeight w:val="548"/>
        </w:trPr>
        <w:tc>
          <w:tcPr>
            <w:tcW w:w="403" w:type="dxa"/>
            <w:tcBorders>
              <w:left w:val="single" w:sz="18" w:space="0" w:color="000000"/>
              <w:right w:val="single" w:sz="18" w:space="0" w:color="000000"/>
            </w:tcBorders>
          </w:tcPr>
          <w:p w:rsidR="002526CC" w:rsidRPr="00B031C4" w:rsidRDefault="002526CC"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6021" w:type="dxa"/>
            <w:tcBorders>
              <w:left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finance has enabled me secure finances for my business </w:t>
            </w:r>
          </w:p>
        </w:tc>
        <w:tc>
          <w:tcPr>
            <w:tcW w:w="580" w:type="dxa"/>
            <w:tcBorders>
              <w:lef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64" w:type="dxa"/>
          </w:tcPr>
          <w:p w:rsidR="002526CC" w:rsidRPr="00B031C4" w:rsidRDefault="002526CC" w:rsidP="003640A8">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w:t>
            </w:r>
            <w:r>
              <w:rPr>
                <w:rFonts w:ascii="Times New Roman" w:hAnsi="Times New Roman" w:cs="Times New Roman"/>
                <w:sz w:val="24"/>
                <w:szCs w:val="24"/>
              </w:rPr>
              <w:t>544</w:t>
            </w:r>
          </w:p>
        </w:tc>
        <w:tc>
          <w:tcPr>
            <w:tcW w:w="1446" w:type="dxa"/>
            <w:tcBorders>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w:t>
            </w:r>
            <w:r>
              <w:rPr>
                <w:rFonts w:ascii="Times New Roman" w:hAnsi="Times New Roman" w:cs="Times New Roman"/>
                <w:sz w:val="24"/>
                <w:szCs w:val="24"/>
              </w:rPr>
              <w:t>.235</w:t>
            </w:r>
          </w:p>
        </w:tc>
      </w:tr>
      <w:tr w:rsidR="002526CC" w:rsidRPr="00B031C4" w:rsidTr="002526CC">
        <w:trPr>
          <w:cantSplit/>
          <w:trHeight w:val="415"/>
        </w:trPr>
        <w:tc>
          <w:tcPr>
            <w:tcW w:w="403" w:type="dxa"/>
            <w:tcBorders>
              <w:left w:val="single" w:sz="18" w:space="0" w:color="000000"/>
              <w:right w:val="single" w:sz="18" w:space="0" w:color="000000"/>
            </w:tcBorders>
          </w:tcPr>
          <w:p w:rsidR="002526CC" w:rsidRPr="00B031C4" w:rsidRDefault="002526CC"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6021" w:type="dxa"/>
            <w:tcBorders>
              <w:left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Mobile finance has enabled me to save money from my  employment</w:t>
            </w:r>
          </w:p>
        </w:tc>
        <w:tc>
          <w:tcPr>
            <w:tcW w:w="580" w:type="dxa"/>
            <w:tcBorders>
              <w:lef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64" w:type="dxa"/>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2.832</w:t>
            </w:r>
          </w:p>
        </w:tc>
        <w:tc>
          <w:tcPr>
            <w:tcW w:w="1446" w:type="dxa"/>
            <w:tcBorders>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1.139</w:t>
            </w:r>
          </w:p>
        </w:tc>
      </w:tr>
      <w:tr w:rsidR="002526CC" w:rsidRPr="00B031C4" w:rsidTr="002526CC">
        <w:trPr>
          <w:cantSplit/>
          <w:trHeight w:val="373"/>
        </w:trPr>
        <w:tc>
          <w:tcPr>
            <w:tcW w:w="403" w:type="dxa"/>
            <w:tcBorders>
              <w:left w:val="single" w:sz="18" w:space="0" w:color="000000"/>
              <w:right w:val="single" w:sz="18" w:space="0" w:color="000000"/>
            </w:tcBorders>
          </w:tcPr>
          <w:p w:rsidR="002526CC" w:rsidRPr="00B031C4" w:rsidRDefault="002526CC"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6021" w:type="dxa"/>
            <w:tcBorders>
              <w:left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presence of mobile finance eliminates the need of a bank account </w:t>
            </w:r>
          </w:p>
        </w:tc>
        <w:tc>
          <w:tcPr>
            <w:tcW w:w="580" w:type="dxa"/>
            <w:tcBorders>
              <w:lef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64" w:type="dxa"/>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2.104</w:t>
            </w:r>
          </w:p>
        </w:tc>
        <w:tc>
          <w:tcPr>
            <w:tcW w:w="1446" w:type="dxa"/>
            <w:tcBorders>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1.542</w:t>
            </w:r>
          </w:p>
        </w:tc>
      </w:tr>
      <w:tr w:rsidR="002526CC" w:rsidRPr="00B031C4" w:rsidTr="002526CC">
        <w:trPr>
          <w:cantSplit/>
          <w:trHeight w:val="349"/>
        </w:trPr>
        <w:tc>
          <w:tcPr>
            <w:tcW w:w="403" w:type="dxa"/>
            <w:tcBorders>
              <w:left w:val="single" w:sz="18" w:space="0" w:color="000000"/>
              <w:right w:val="single" w:sz="18" w:space="0" w:color="000000"/>
            </w:tcBorders>
          </w:tcPr>
          <w:p w:rsidR="002526CC" w:rsidRPr="00B031C4" w:rsidRDefault="002526CC"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6021" w:type="dxa"/>
            <w:tcBorders>
              <w:left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Iam able to obtain credit facilities from Mobile finance </w:t>
            </w:r>
          </w:p>
        </w:tc>
        <w:tc>
          <w:tcPr>
            <w:tcW w:w="580" w:type="dxa"/>
            <w:tcBorders>
              <w:lef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64" w:type="dxa"/>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4.327</w:t>
            </w:r>
          </w:p>
        </w:tc>
        <w:tc>
          <w:tcPr>
            <w:tcW w:w="1446" w:type="dxa"/>
            <w:tcBorders>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0.163</w:t>
            </w:r>
          </w:p>
        </w:tc>
      </w:tr>
      <w:tr w:rsidR="002526CC" w:rsidRPr="00B031C4" w:rsidTr="002526CC">
        <w:trPr>
          <w:cantSplit/>
        </w:trPr>
        <w:tc>
          <w:tcPr>
            <w:tcW w:w="403" w:type="dxa"/>
            <w:tcBorders>
              <w:left w:val="single" w:sz="18" w:space="0" w:color="000000"/>
              <w:right w:val="single" w:sz="18" w:space="0" w:color="000000"/>
            </w:tcBorders>
          </w:tcPr>
          <w:p w:rsidR="002526CC" w:rsidRPr="00B031C4" w:rsidRDefault="002526CC"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6021" w:type="dxa"/>
            <w:tcBorders>
              <w:left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Through mobile finance Iam able to meet my obligations</w:t>
            </w:r>
          </w:p>
        </w:tc>
        <w:tc>
          <w:tcPr>
            <w:tcW w:w="580" w:type="dxa"/>
            <w:tcBorders>
              <w:lef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64" w:type="dxa"/>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3.234</w:t>
            </w:r>
          </w:p>
        </w:tc>
        <w:tc>
          <w:tcPr>
            <w:tcW w:w="1446" w:type="dxa"/>
            <w:tcBorders>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1.187</w:t>
            </w:r>
          </w:p>
        </w:tc>
      </w:tr>
      <w:tr w:rsidR="002526CC" w:rsidRPr="00B031C4" w:rsidTr="002526CC">
        <w:trPr>
          <w:cantSplit/>
          <w:trHeight w:val="447"/>
        </w:trPr>
        <w:tc>
          <w:tcPr>
            <w:tcW w:w="403" w:type="dxa"/>
            <w:tcBorders>
              <w:left w:val="single" w:sz="18" w:space="0" w:color="000000"/>
              <w:right w:val="single" w:sz="18" w:space="0" w:color="000000"/>
            </w:tcBorders>
          </w:tcPr>
          <w:p w:rsidR="002526CC" w:rsidRPr="00B031C4" w:rsidRDefault="002526CC"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6021" w:type="dxa"/>
            <w:tcBorders>
              <w:left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finance services are always reliable </w:t>
            </w:r>
          </w:p>
        </w:tc>
        <w:tc>
          <w:tcPr>
            <w:tcW w:w="580" w:type="dxa"/>
            <w:tcBorders>
              <w:lef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864" w:type="dxa"/>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4.063</w:t>
            </w:r>
          </w:p>
        </w:tc>
        <w:tc>
          <w:tcPr>
            <w:tcW w:w="1446" w:type="dxa"/>
            <w:tcBorders>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1.231</w:t>
            </w:r>
          </w:p>
        </w:tc>
      </w:tr>
      <w:tr w:rsidR="002526CC" w:rsidRPr="00B031C4" w:rsidTr="002526CC">
        <w:trPr>
          <w:cantSplit/>
          <w:trHeight w:val="447"/>
        </w:trPr>
        <w:tc>
          <w:tcPr>
            <w:tcW w:w="403" w:type="dxa"/>
            <w:tcBorders>
              <w:left w:val="single" w:sz="18" w:space="0" w:color="000000"/>
              <w:bottom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p>
        </w:tc>
        <w:tc>
          <w:tcPr>
            <w:tcW w:w="6021" w:type="dxa"/>
            <w:tcBorders>
              <w:left w:val="single" w:sz="18" w:space="0" w:color="000000"/>
              <w:bottom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Average </w:t>
            </w:r>
          </w:p>
        </w:tc>
        <w:tc>
          <w:tcPr>
            <w:tcW w:w="580" w:type="dxa"/>
            <w:tcBorders>
              <w:left w:val="single" w:sz="18" w:space="0" w:color="000000"/>
              <w:bottom w:val="single" w:sz="18" w:space="0" w:color="000000"/>
            </w:tcBorders>
          </w:tcPr>
          <w:p w:rsidR="002526CC" w:rsidRPr="00B031C4" w:rsidRDefault="002526CC" w:rsidP="00606DAF">
            <w:pPr>
              <w:keepNext/>
              <w:spacing w:after="16" w:line="360" w:lineRule="auto"/>
              <w:jc w:val="both"/>
              <w:rPr>
                <w:rFonts w:ascii="Times New Roman" w:hAnsi="Times New Roman" w:cs="Times New Roman"/>
                <w:b/>
                <w:sz w:val="24"/>
                <w:szCs w:val="24"/>
              </w:rPr>
            </w:pPr>
          </w:p>
        </w:tc>
        <w:tc>
          <w:tcPr>
            <w:tcW w:w="864" w:type="dxa"/>
            <w:tcBorders>
              <w:bottom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3.351</w:t>
            </w:r>
          </w:p>
        </w:tc>
        <w:tc>
          <w:tcPr>
            <w:tcW w:w="1446" w:type="dxa"/>
            <w:tcBorders>
              <w:bottom w:val="single" w:sz="18" w:space="0" w:color="000000"/>
              <w:right w:val="single" w:sz="18" w:space="0" w:color="000000"/>
            </w:tcBorders>
          </w:tcPr>
          <w:p w:rsidR="002526CC" w:rsidRPr="00B031C4" w:rsidRDefault="002526CC" w:rsidP="00606DAF">
            <w:pPr>
              <w:keepNext/>
              <w:spacing w:after="16" w:line="360" w:lineRule="auto"/>
              <w:jc w:val="both"/>
              <w:rPr>
                <w:rFonts w:ascii="Times New Roman" w:hAnsi="Times New Roman" w:cs="Times New Roman"/>
                <w:sz w:val="24"/>
                <w:szCs w:val="24"/>
              </w:rPr>
            </w:pPr>
            <w:r w:rsidRPr="00127A8F">
              <w:rPr>
                <w:rFonts w:ascii="Times New Roman" w:hAnsi="Times New Roman" w:cs="Times New Roman"/>
                <w:sz w:val="24"/>
                <w:szCs w:val="24"/>
              </w:rPr>
              <w:t>1.0828</w:t>
            </w:r>
          </w:p>
        </w:tc>
      </w:tr>
    </w:tbl>
    <w:p w:rsidR="0059288E" w:rsidRDefault="0059288E" w:rsidP="00606DAF">
      <w:pPr>
        <w:spacing w:after="16" w:line="360" w:lineRule="auto"/>
        <w:jc w:val="both"/>
        <w:rPr>
          <w:rFonts w:ascii="Times New Roman" w:hAnsi="Times New Roman" w:cs="Times New Roman"/>
          <w:sz w:val="24"/>
          <w:szCs w:val="24"/>
        </w:rPr>
      </w:pPr>
    </w:p>
    <w:p w:rsidR="0059288E" w:rsidRPr="00B031C4" w:rsidRDefault="0059288E" w:rsidP="00606DAF">
      <w:pPr>
        <w:spacing w:after="16" w:line="360" w:lineRule="auto"/>
        <w:jc w:val="both"/>
        <w:rPr>
          <w:rFonts w:ascii="Times New Roman" w:hAnsi="Times New Roman" w:cs="Times New Roman"/>
          <w:sz w:val="24"/>
          <w:szCs w:val="24"/>
        </w:rPr>
      </w:pPr>
    </w:p>
    <w:p w:rsidR="000A0A9D" w:rsidRPr="00B031C4" w:rsidRDefault="000A0A9D"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2023 Primary Data 2023</w:t>
      </w:r>
    </w:p>
    <w:p w:rsidR="007936C7" w:rsidRDefault="006F123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study found that mobile finance enabled the residents secure finances for their business. This is shown by the mean </w:t>
      </w:r>
      <w:r w:rsidR="0065709B" w:rsidRPr="00B031C4">
        <w:rPr>
          <w:rFonts w:ascii="Times New Roman" w:hAnsi="Times New Roman" w:cs="Times New Roman"/>
          <w:sz w:val="24"/>
          <w:szCs w:val="24"/>
        </w:rPr>
        <w:t xml:space="preserve">of respondents computed by the test as </w:t>
      </w:r>
      <w:r w:rsidR="00532BC8" w:rsidRPr="00532BC8">
        <w:rPr>
          <w:rFonts w:ascii="Times New Roman" w:hAnsi="Times New Roman" w:cs="Times New Roman"/>
          <w:sz w:val="24"/>
          <w:szCs w:val="24"/>
        </w:rPr>
        <w:t>3.544</w:t>
      </w:r>
      <w:r w:rsidR="0065709B" w:rsidRPr="00B031C4">
        <w:rPr>
          <w:rFonts w:ascii="Times New Roman" w:hAnsi="Times New Roman" w:cs="Times New Roman"/>
          <w:sz w:val="24"/>
          <w:szCs w:val="24"/>
        </w:rPr>
        <w:t xml:space="preserve">. Nevertheless, the corresponding standard deviation of </w:t>
      </w:r>
      <w:r w:rsidR="00532BC8" w:rsidRPr="00532BC8">
        <w:rPr>
          <w:rFonts w:ascii="Times New Roman" w:hAnsi="Times New Roman" w:cs="Times New Roman"/>
          <w:sz w:val="24"/>
          <w:szCs w:val="24"/>
        </w:rPr>
        <w:t>1.235</w:t>
      </w:r>
      <w:r w:rsidR="00532BC8">
        <w:rPr>
          <w:rFonts w:ascii="Times New Roman" w:hAnsi="Times New Roman" w:cs="Times New Roman"/>
          <w:sz w:val="24"/>
          <w:szCs w:val="24"/>
        </w:rPr>
        <w:t xml:space="preserve"> </w:t>
      </w:r>
      <w:r w:rsidR="0065709B" w:rsidRPr="00B031C4">
        <w:rPr>
          <w:rFonts w:ascii="Times New Roman" w:hAnsi="Times New Roman" w:cs="Times New Roman"/>
          <w:sz w:val="24"/>
          <w:szCs w:val="24"/>
        </w:rPr>
        <w:t xml:space="preserve">suggests that respondents had variation in responses on the claim that mobile finance has enabled them gain enough finance to their business. However, this standard deviation value could </w:t>
      </w:r>
      <w:r w:rsidR="007936C7" w:rsidRPr="00B031C4">
        <w:rPr>
          <w:rFonts w:ascii="Times New Roman" w:hAnsi="Times New Roman" w:cs="Times New Roman"/>
          <w:sz w:val="24"/>
          <w:szCs w:val="24"/>
        </w:rPr>
        <w:t xml:space="preserve">also be interpreted to imply that some of the </w:t>
      </w:r>
      <w:r w:rsidR="00D22812" w:rsidRPr="00B031C4">
        <w:rPr>
          <w:rFonts w:ascii="Times New Roman" w:hAnsi="Times New Roman" w:cs="Times New Roman"/>
          <w:sz w:val="24"/>
          <w:szCs w:val="24"/>
        </w:rPr>
        <w:t>respondents</w:t>
      </w:r>
      <w:r w:rsidR="007936C7" w:rsidRPr="00B031C4">
        <w:rPr>
          <w:rFonts w:ascii="Times New Roman" w:hAnsi="Times New Roman" w:cs="Times New Roman"/>
          <w:sz w:val="24"/>
          <w:szCs w:val="24"/>
        </w:rPr>
        <w:t xml:space="preserve"> were not sure about the claim, These results were in line with Govil et al.(2014) who stated that mobile finance enhances economic growth of business</w:t>
      </w:r>
      <w:r w:rsidR="00D22812" w:rsidRPr="00B031C4">
        <w:rPr>
          <w:rFonts w:ascii="Times New Roman" w:hAnsi="Times New Roman" w:cs="Times New Roman"/>
          <w:sz w:val="24"/>
          <w:szCs w:val="24"/>
        </w:rPr>
        <w:t>.</w:t>
      </w:r>
    </w:p>
    <w:p w:rsidR="00E03E1D" w:rsidRPr="00B031C4" w:rsidRDefault="00E03E1D" w:rsidP="00606DAF">
      <w:pPr>
        <w:spacing w:after="16" w:line="360" w:lineRule="auto"/>
        <w:jc w:val="both"/>
        <w:rPr>
          <w:rFonts w:ascii="Times New Roman" w:hAnsi="Times New Roman" w:cs="Times New Roman"/>
          <w:sz w:val="24"/>
          <w:szCs w:val="24"/>
        </w:rPr>
      </w:pPr>
    </w:p>
    <w:p w:rsidR="0000138F" w:rsidRDefault="00D2281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lastRenderedPageBreak/>
        <w:t xml:space="preserve">From the survey, as reflected </w:t>
      </w:r>
      <w:r w:rsidR="00831FB3" w:rsidRPr="00B031C4">
        <w:rPr>
          <w:rFonts w:ascii="Times New Roman" w:hAnsi="Times New Roman" w:cs="Times New Roman"/>
          <w:sz w:val="24"/>
          <w:szCs w:val="24"/>
        </w:rPr>
        <w:t>in table 4.11</w:t>
      </w:r>
      <w:r w:rsidRPr="00B031C4">
        <w:rPr>
          <w:rFonts w:ascii="Times New Roman" w:hAnsi="Times New Roman" w:cs="Times New Roman"/>
          <w:sz w:val="24"/>
          <w:szCs w:val="24"/>
        </w:rPr>
        <w:t xml:space="preserve">, it can be revealed that </w:t>
      </w:r>
      <w:r w:rsidR="006D371C" w:rsidRPr="00B031C4">
        <w:rPr>
          <w:rFonts w:ascii="Times New Roman" w:hAnsi="Times New Roman" w:cs="Times New Roman"/>
          <w:sz w:val="24"/>
          <w:szCs w:val="24"/>
        </w:rPr>
        <w:t>respondents</w:t>
      </w:r>
      <w:r w:rsidRPr="00B031C4">
        <w:rPr>
          <w:rFonts w:ascii="Times New Roman" w:hAnsi="Times New Roman" w:cs="Times New Roman"/>
          <w:sz w:val="24"/>
          <w:szCs w:val="24"/>
        </w:rPr>
        <w:t xml:space="preserve"> agreed to an extent that </w:t>
      </w:r>
      <w:r w:rsidR="006D371C" w:rsidRPr="00B031C4">
        <w:rPr>
          <w:rFonts w:ascii="Times New Roman" w:hAnsi="Times New Roman" w:cs="Times New Roman"/>
          <w:sz w:val="24"/>
          <w:szCs w:val="24"/>
        </w:rPr>
        <w:t>with</w:t>
      </w:r>
      <w:r w:rsidRPr="00B031C4">
        <w:rPr>
          <w:rFonts w:ascii="Times New Roman" w:hAnsi="Times New Roman" w:cs="Times New Roman"/>
          <w:sz w:val="24"/>
          <w:szCs w:val="24"/>
        </w:rPr>
        <w:t xml:space="preserve"> mobile finance, </w:t>
      </w:r>
      <w:r w:rsidR="006D371C" w:rsidRPr="00B031C4">
        <w:rPr>
          <w:rFonts w:ascii="Times New Roman" w:hAnsi="Times New Roman" w:cs="Times New Roman"/>
          <w:sz w:val="24"/>
          <w:szCs w:val="24"/>
        </w:rPr>
        <w:t xml:space="preserve">it </w:t>
      </w:r>
      <w:r w:rsidRPr="00B031C4">
        <w:rPr>
          <w:rFonts w:ascii="Times New Roman" w:hAnsi="Times New Roman" w:cs="Times New Roman"/>
          <w:sz w:val="24"/>
          <w:szCs w:val="24"/>
        </w:rPr>
        <w:t xml:space="preserve">has enabled them to save money </w:t>
      </w:r>
      <w:r w:rsidR="006D371C" w:rsidRPr="00B031C4">
        <w:rPr>
          <w:rFonts w:ascii="Times New Roman" w:hAnsi="Times New Roman" w:cs="Times New Roman"/>
          <w:sz w:val="24"/>
          <w:szCs w:val="24"/>
        </w:rPr>
        <w:t xml:space="preserve">from their employment using mobile money services. This is revealed by a mean value of </w:t>
      </w:r>
      <w:r w:rsidR="00532BC8" w:rsidRPr="00532BC8">
        <w:rPr>
          <w:rFonts w:ascii="Times New Roman" w:hAnsi="Times New Roman" w:cs="Times New Roman"/>
          <w:sz w:val="24"/>
          <w:szCs w:val="24"/>
        </w:rPr>
        <w:t>2.832</w:t>
      </w:r>
      <w:r w:rsidR="006D371C" w:rsidRPr="00B031C4">
        <w:rPr>
          <w:rFonts w:ascii="Times New Roman" w:hAnsi="Times New Roman" w:cs="Times New Roman"/>
          <w:sz w:val="24"/>
          <w:szCs w:val="24"/>
        </w:rPr>
        <w:t xml:space="preserve">, although the standard deviation of </w:t>
      </w:r>
      <w:r w:rsidR="00532BC8" w:rsidRPr="00532BC8">
        <w:rPr>
          <w:rFonts w:ascii="Times New Roman" w:hAnsi="Times New Roman" w:cs="Times New Roman"/>
          <w:sz w:val="24"/>
          <w:szCs w:val="24"/>
        </w:rPr>
        <w:t>1.139</w:t>
      </w:r>
      <w:r w:rsidR="00532BC8">
        <w:rPr>
          <w:rFonts w:ascii="Times New Roman" w:hAnsi="Times New Roman" w:cs="Times New Roman"/>
          <w:sz w:val="24"/>
          <w:szCs w:val="24"/>
        </w:rPr>
        <w:t xml:space="preserve"> </w:t>
      </w:r>
      <w:r w:rsidR="006D371C" w:rsidRPr="00B031C4">
        <w:rPr>
          <w:rFonts w:ascii="Times New Roman" w:hAnsi="Times New Roman" w:cs="Times New Roman"/>
          <w:sz w:val="24"/>
          <w:szCs w:val="24"/>
        </w:rPr>
        <w:t xml:space="preserve">under the same test revealed a variation in responses generated. the above results are in line with </w:t>
      </w:r>
      <w:r w:rsidR="0000138F" w:rsidRPr="00B031C4">
        <w:rPr>
          <w:rFonts w:ascii="Times New Roman" w:hAnsi="Times New Roman" w:cs="Times New Roman"/>
          <w:sz w:val="24"/>
          <w:szCs w:val="24"/>
        </w:rPr>
        <w:t>Kakwa (2012) who stated that mobile finance assists individuals and business to save and get credit which services contribute to financial inclusion.</w:t>
      </w:r>
    </w:p>
    <w:p w:rsidR="00E03E1D" w:rsidRPr="00B031C4" w:rsidRDefault="00E03E1D" w:rsidP="00606DAF">
      <w:pPr>
        <w:spacing w:after="16" w:line="360" w:lineRule="auto"/>
        <w:jc w:val="both"/>
        <w:rPr>
          <w:rFonts w:ascii="Times New Roman" w:hAnsi="Times New Roman" w:cs="Times New Roman"/>
          <w:sz w:val="24"/>
          <w:szCs w:val="24"/>
        </w:rPr>
      </w:pPr>
    </w:p>
    <w:p w:rsidR="00E03E1D" w:rsidRDefault="0000138F"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R</w:t>
      </w:r>
      <w:r w:rsidR="001B3373" w:rsidRPr="00B031C4">
        <w:rPr>
          <w:rFonts w:ascii="Times New Roman" w:hAnsi="Times New Roman" w:cs="Times New Roman"/>
          <w:sz w:val="24"/>
          <w:szCs w:val="24"/>
        </w:rPr>
        <w:t>e</w:t>
      </w:r>
      <w:r w:rsidR="00831FB3" w:rsidRPr="00B031C4">
        <w:rPr>
          <w:rFonts w:ascii="Times New Roman" w:hAnsi="Times New Roman" w:cs="Times New Roman"/>
          <w:sz w:val="24"/>
          <w:szCs w:val="24"/>
        </w:rPr>
        <w:t>sults of the study in table 4.11</w:t>
      </w:r>
      <w:r w:rsidRPr="00B031C4">
        <w:rPr>
          <w:rFonts w:ascii="Times New Roman" w:hAnsi="Times New Roman" w:cs="Times New Roman"/>
          <w:sz w:val="24"/>
          <w:szCs w:val="24"/>
        </w:rPr>
        <w:t xml:space="preserve"> shows a mean value of </w:t>
      </w:r>
      <w:r w:rsidR="00532BC8" w:rsidRPr="00532BC8">
        <w:rPr>
          <w:rFonts w:ascii="Times New Roman" w:hAnsi="Times New Roman" w:cs="Times New Roman"/>
          <w:sz w:val="24"/>
          <w:szCs w:val="24"/>
        </w:rPr>
        <w:t>2.104</w:t>
      </w:r>
      <w:r w:rsidR="00532BC8">
        <w:rPr>
          <w:rFonts w:ascii="Times New Roman" w:hAnsi="Times New Roman" w:cs="Times New Roman"/>
          <w:sz w:val="24"/>
          <w:szCs w:val="24"/>
        </w:rPr>
        <w:t xml:space="preserve"> </w:t>
      </w:r>
      <w:r w:rsidR="0087469D" w:rsidRPr="00B031C4">
        <w:rPr>
          <w:rFonts w:ascii="Times New Roman" w:hAnsi="Times New Roman" w:cs="Times New Roman"/>
          <w:sz w:val="24"/>
          <w:szCs w:val="24"/>
        </w:rPr>
        <w:t>that</w:t>
      </w:r>
      <w:r w:rsidRPr="00B031C4">
        <w:rPr>
          <w:rFonts w:ascii="Times New Roman" w:hAnsi="Times New Roman" w:cs="Times New Roman"/>
          <w:sz w:val="24"/>
          <w:szCs w:val="24"/>
        </w:rPr>
        <w:t xml:space="preserve"> implies that respondents agreed that the presence of mobile finance relieves them from the problem of having to open a Bank account. However, a standard deviation of </w:t>
      </w:r>
      <w:r w:rsidR="00532BC8" w:rsidRPr="00532BC8">
        <w:rPr>
          <w:rFonts w:ascii="Times New Roman" w:hAnsi="Times New Roman" w:cs="Times New Roman"/>
          <w:sz w:val="24"/>
          <w:szCs w:val="24"/>
        </w:rPr>
        <w:t>1.542</w:t>
      </w:r>
      <w:r w:rsidR="00532BC8">
        <w:rPr>
          <w:rFonts w:ascii="Times New Roman" w:hAnsi="Times New Roman" w:cs="Times New Roman"/>
          <w:sz w:val="24"/>
          <w:szCs w:val="24"/>
        </w:rPr>
        <w:t xml:space="preserve"> </w:t>
      </w:r>
      <w:r w:rsidR="0087469D" w:rsidRPr="00B031C4">
        <w:rPr>
          <w:rFonts w:ascii="Times New Roman" w:hAnsi="Times New Roman" w:cs="Times New Roman"/>
          <w:sz w:val="24"/>
          <w:szCs w:val="24"/>
        </w:rPr>
        <w:t>suggest varied responses on the same test. This goes to show to that mobile finance facilitates financial inclusion as</w:t>
      </w:r>
      <w:r w:rsidR="00B55953" w:rsidRPr="00B031C4">
        <w:rPr>
          <w:rFonts w:ascii="Times New Roman" w:hAnsi="Times New Roman" w:cs="Times New Roman"/>
          <w:sz w:val="24"/>
          <w:szCs w:val="24"/>
        </w:rPr>
        <w:t xml:space="preserve"> it goes to show that it provides financial services to the unbanked.</w:t>
      </w:r>
    </w:p>
    <w:p w:rsidR="0000138F" w:rsidRPr="00B031C4" w:rsidRDefault="00B55953"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87469D" w:rsidRDefault="0087469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From the study as reflect</w:t>
      </w:r>
      <w:r w:rsidR="00831FB3" w:rsidRPr="00B031C4">
        <w:rPr>
          <w:rFonts w:ascii="Times New Roman" w:hAnsi="Times New Roman" w:cs="Times New Roman"/>
          <w:sz w:val="24"/>
          <w:szCs w:val="24"/>
        </w:rPr>
        <w:t>ed in table 4.11</w:t>
      </w:r>
      <w:r w:rsidR="00B55953" w:rsidRPr="00B031C4">
        <w:rPr>
          <w:rFonts w:ascii="Times New Roman" w:hAnsi="Times New Roman" w:cs="Times New Roman"/>
          <w:sz w:val="24"/>
          <w:szCs w:val="24"/>
        </w:rPr>
        <w:t xml:space="preserve">, it is revealed that respondents to a greater extent that through the use of mobile finance  are able to obtain credit facilities (loans) from mobile money services. This is revealed by a mean value of </w:t>
      </w:r>
      <w:r w:rsidR="00532BC8" w:rsidRPr="00532BC8">
        <w:rPr>
          <w:rFonts w:ascii="Times New Roman" w:hAnsi="Times New Roman" w:cs="Times New Roman"/>
          <w:sz w:val="24"/>
          <w:szCs w:val="24"/>
        </w:rPr>
        <w:t>4.327</w:t>
      </w:r>
      <w:r w:rsidR="00532BC8">
        <w:rPr>
          <w:rFonts w:ascii="Times New Roman" w:hAnsi="Times New Roman" w:cs="Times New Roman"/>
          <w:sz w:val="24"/>
          <w:szCs w:val="24"/>
        </w:rPr>
        <w:t xml:space="preserve"> </w:t>
      </w:r>
      <w:r w:rsidR="00B55953" w:rsidRPr="00B031C4">
        <w:rPr>
          <w:rFonts w:ascii="Times New Roman" w:hAnsi="Times New Roman" w:cs="Times New Roman"/>
          <w:sz w:val="24"/>
          <w:szCs w:val="24"/>
        </w:rPr>
        <w:t xml:space="preserve">although a standard deviation of </w:t>
      </w:r>
      <w:r w:rsidR="00532BC8" w:rsidRPr="00532BC8">
        <w:rPr>
          <w:rFonts w:ascii="Times New Roman" w:hAnsi="Times New Roman" w:cs="Times New Roman"/>
          <w:sz w:val="24"/>
          <w:szCs w:val="24"/>
        </w:rPr>
        <w:t>0.163</w:t>
      </w:r>
      <w:r w:rsidR="00532BC8">
        <w:rPr>
          <w:rFonts w:ascii="Times New Roman" w:hAnsi="Times New Roman" w:cs="Times New Roman"/>
          <w:sz w:val="24"/>
          <w:szCs w:val="24"/>
        </w:rPr>
        <w:t xml:space="preserve"> </w:t>
      </w:r>
      <w:r w:rsidR="00B55953" w:rsidRPr="00B031C4">
        <w:rPr>
          <w:rFonts w:ascii="Times New Roman" w:hAnsi="Times New Roman" w:cs="Times New Roman"/>
          <w:sz w:val="24"/>
          <w:szCs w:val="24"/>
        </w:rPr>
        <w:t xml:space="preserve">under the same test revealed a variation in responses generated. </w:t>
      </w:r>
      <w:r w:rsidR="007733B1" w:rsidRPr="00B031C4">
        <w:rPr>
          <w:rFonts w:ascii="Times New Roman" w:hAnsi="Times New Roman" w:cs="Times New Roman"/>
          <w:sz w:val="24"/>
          <w:szCs w:val="24"/>
        </w:rPr>
        <w:t>The</w:t>
      </w:r>
      <w:r w:rsidR="00B55953" w:rsidRPr="00B031C4">
        <w:rPr>
          <w:rFonts w:ascii="Times New Roman" w:hAnsi="Times New Roman" w:cs="Times New Roman"/>
          <w:sz w:val="24"/>
          <w:szCs w:val="24"/>
        </w:rPr>
        <w:t xml:space="preserve"> above findings are in line with Kakwa (2012) who asserted that individuals can access credit through mobile finance that helps them achieve their short term needs. </w:t>
      </w:r>
    </w:p>
    <w:p w:rsidR="00E03E1D" w:rsidRPr="00B031C4" w:rsidRDefault="00E03E1D" w:rsidP="00606DAF">
      <w:pPr>
        <w:spacing w:after="16" w:line="360" w:lineRule="auto"/>
        <w:jc w:val="both"/>
        <w:rPr>
          <w:rFonts w:ascii="Times New Roman" w:hAnsi="Times New Roman" w:cs="Times New Roman"/>
          <w:sz w:val="24"/>
          <w:szCs w:val="24"/>
        </w:rPr>
      </w:pPr>
    </w:p>
    <w:p w:rsidR="002347EC" w:rsidRDefault="0020681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From the results of the </w:t>
      </w:r>
      <w:r w:rsidR="001B3373" w:rsidRPr="00B031C4">
        <w:rPr>
          <w:rFonts w:ascii="Times New Roman" w:hAnsi="Times New Roman" w:cs="Times New Roman"/>
          <w:sz w:val="24"/>
          <w:szCs w:val="24"/>
        </w:rPr>
        <w:t>s</w:t>
      </w:r>
      <w:r w:rsidR="00831FB3" w:rsidRPr="00B031C4">
        <w:rPr>
          <w:rFonts w:ascii="Times New Roman" w:hAnsi="Times New Roman" w:cs="Times New Roman"/>
          <w:sz w:val="24"/>
          <w:szCs w:val="24"/>
        </w:rPr>
        <w:t>urvey as reflected by Table 4.11</w:t>
      </w:r>
      <w:r w:rsidRPr="00B031C4">
        <w:rPr>
          <w:rFonts w:ascii="Times New Roman" w:hAnsi="Times New Roman" w:cs="Times New Roman"/>
          <w:sz w:val="24"/>
          <w:szCs w:val="24"/>
        </w:rPr>
        <w:t xml:space="preserve">, respondents seem to agree with the claim that access to Mobile finance there able to meet their obligations. This is revealed </w:t>
      </w:r>
      <w:r w:rsidR="007733B1" w:rsidRPr="00B031C4">
        <w:rPr>
          <w:rFonts w:ascii="Times New Roman" w:hAnsi="Times New Roman" w:cs="Times New Roman"/>
          <w:sz w:val="24"/>
          <w:szCs w:val="24"/>
        </w:rPr>
        <w:t xml:space="preserve">by a mean of </w:t>
      </w:r>
      <w:r w:rsidR="00532BC8" w:rsidRPr="00532BC8">
        <w:rPr>
          <w:rFonts w:ascii="Times New Roman" w:hAnsi="Times New Roman" w:cs="Times New Roman"/>
          <w:sz w:val="24"/>
          <w:szCs w:val="24"/>
        </w:rPr>
        <w:t>3.234</w:t>
      </w:r>
      <w:r w:rsidR="007733B1" w:rsidRPr="00B031C4">
        <w:rPr>
          <w:rFonts w:ascii="Times New Roman" w:hAnsi="Times New Roman" w:cs="Times New Roman"/>
          <w:sz w:val="24"/>
          <w:szCs w:val="24"/>
        </w:rPr>
        <w:t xml:space="preserve">. However, a standard deviation of </w:t>
      </w:r>
      <w:r w:rsidR="00532BC8" w:rsidRPr="00532BC8">
        <w:rPr>
          <w:rFonts w:ascii="Times New Roman" w:hAnsi="Times New Roman" w:cs="Times New Roman"/>
          <w:sz w:val="24"/>
          <w:szCs w:val="24"/>
        </w:rPr>
        <w:t>1.187</w:t>
      </w:r>
      <w:r w:rsidR="00532BC8">
        <w:rPr>
          <w:rFonts w:ascii="Times New Roman" w:hAnsi="Times New Roman" w:cs="Times New Roman"/>
          <w:sz w:val="24"/>
          <w:szCs w:val="24"/>
        </w:rPr>
        <w:t xml:space="preserve"> </w:t>
      </w:r>
      <w:r w:rsidR="007733B1" w:rsidRPr="00B031C4">
        <w:rPr>
          <w:rFonts w:ascii="Times New Roman" w:hAnsi="Times New Roman" w:cs="Times New Roman"/>
          <w:sz w:val="24"/>
          <w:szCs w:val="24"/>
        </w:rPr>
        <w:t>suggests a variation in responses generated by the respondents. This implied that access to Mobile finance enables residents be able to meet their Obligation and this fosters financial inclusion considering their access to these financial services.</w:t>
      </w:r>
    </w:p>
    <w:p w:rsidR="0020681D" w:rsidRPr="00B031C4" w:rsidRDefault="007733B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7733B1" w:rsidRPr="00B031C4" w:rsidRDefault="007733B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anal</w:t>
      </w:r>
      <w:r w:rsidR="001B3373" w:rsidRPr="00B031C4">
        <w:rPr>
          <w:rFonts w:ascii="Times New Roman" w:hAnsi="Times New Roman" w:cs="Times New Roman"/>
          <w:sz w:val="24"/>
          <w:szCs w:val="24"/>
        </w:rPr>
        <w:t>y</w:t>
      </w:r>
      <w:r w:rsidR="00831FB3" w:rsidRPr="00B031C4">
        <w:rPr>
          <w:rFonts w:ascii="Times New Roman" w:hAnsi="Times New Roman" w:cs="Times New Roman"/>
          <w:sz w:val="24"/>
          <w:szCs w:val="24"/>
        </w:rPr>
        <w:t>sis of results in the Table 4.11</w:t>
      </w:r>
      <w:r w:rsidRPr="00B031C4">
        <w:rPr>
          <w:rFonts w:ascii="Times New Roman" w:hAnsi="Times New Roman" w:cs="Times New Roman"/>
          <w:sz w:val="24"/>
          <w:szCs w:val="24"/>
        </w:rPr>
        <w:t xml:space="preserve"> reveal a mean value of </w:t>
      </w:r>
      <w:r w:rsidR="00532BC8" w:rsidRPr="00532BC8">
        <w:rPr>
          <w:rFonts w:ascii="Times New Roman" w:hAnsi="Times New Roman" w:cs="Times New Roman"/>
          <w:sz w:val="24"/>
          <w:szCs w:val="24"/>
        </w:rPr>
        <w:t>4.063</w:t>
      </w:r>
      <w:r w:rsidRPr="00B031C4">
        <w:rPr>
          <w:rFonts w:ascii="Times New Roman" w:hAnsi="Times New Roman" w:cs="Times New Roman"/>
          <w:sz w:val="24"/>
          <w:szCs w:val="24"/>
        </w:rPr>
        <w:t xml:space="preserve">, implying that the respondents were in agreement with the claim that mobile finance services are reliable in their day-to-day needs. However, a standard deviation of </w:t>
      </w:r>
      <w:r w:rsidR="00532BC8" w:rsidRPr="00532BC8">
        <w:rPr>
          <w:rFonts w:ascii="Times New Roman" w:hAnsi="Times New Roman" w:cs="Times New Roman"/>
          <w:sz w:val="24"/>
          <w:szCs w:val="24"/>
        </w:rPr>
        <w:t>1.231</w:t>
      </w:r>
      <w:r w:rsidR="00532BC8">
        <w:rPr>
          <w:rFonts w:ascii="Times New Roman" w:hAnsi="Times New Roman" w:cs="Times New Roman"/>
          <w:sz w:val="24"/>
          <w:szCs w:val="24"/>
        </w:rPr>
        <w:t xml:space="preserve"> </w:t>
      </w:r>
      <w:r w:rsidRPr="00B031C4">
        <w:rPr>
          <w:rFonts w:ascii="Times New Roman" w:hAnsi="Times New Roman" w:cs="Times New Roman"/>
          <w:sz w:val="24"/>
          <w:szCs w:val="24"/>
        </w:rPr>
        <w:t xml:space="preserve">reveals a variation </w:t>
      </w:r>
      <w:r w:rsidR="005F4404" w:rsidRPr="00B031C4">
        <w:rPr>
          <w:rFonts w:ascii="Times New Roman" w:hAnsi="Times New Roman" w:cs="Times New Roman"/>
          <w:sz w:val="24"/>
          <w:szCs w:val="24"/>
        </w:rPr>
        <w:t xml:space="preserve">in the opinions of the respondents over the same test. These results attest to the quality and efficiency of financial services provided by Mobile </w:t>
      </w:r>
      <w:r w:rsidR="00777F56" w:rsidRPr="00B031C4">
        <w:rPr>
          <w:rFonts w:ascii="Times New Roman" w:hAnsi="Times New Roman" w:cs="Times New Roman"/>
          <w:sz w:val="24"/>
          <w:szCs w:val="24"/>
        </w:rPr>
        <w:t>finance, which</w:t>
      </w:r>
      <w:r w:rsidR="005F4404" w:rsidRPr="00B031C4">
        <w:rPr>
          <w:rFonts w:ascii="Times New Roman" w:hAnsi="Times New Roman" w:cs="Times New Roman"/>
          <w:sz w:val="24"/>
          <w:szCs w:val="24"/>
        </w:rPr>
        <w:t xml:space="preserve"> are key contributors to financial inclusion. </w:t>
      </w:r>
    </w:p>
    <w:p w:rsidR="005F4404" w:rsidRPr="00B031C4" w:rsidRDefault="005F4404" w:rsidP="00606DAF">
      <w:pPr>
        <w:pStyle w:val="Heading1"/>
        <w:spacing w:after="16" w:line="360" w:lineRule="auto"/>
        <w:jc w:val="both"/>
        <w:rPr>
          <w:rFonts w:ascii="Times New Roman" w:hAnsi="Times New Roman" w:cs="Times New Roman"/>
        </w:rPr>
      </w:pPr>
      <w:bookmarkStart w:id="80" w:name="_Toc144898087"/>
      <w:r w:rsidRPr="00B031C4">
        <w:rPr>
          <w:rFonts w:ascii="Times New Roman" w:hAnsi="Times New Roman" w:cs="Times New Roman"/>
        </w:rPr>
        <w:lastRenderedPageBreak/>
        <w:t xml:space="preserve">4.5 Mobile Banking and Financial </w:t>
      </w:r>
      <w:r w:rsidR="00C60F21" w:rsidRPr="00B031C4">
        <w:rPr>
          <w:rFonts w:ascii="Times New Roman" w:hAnsi="Times New Roman" w:cs="Times New Roman"/>
        </w:rPr>
        <w:t>Inclusion</w:t>
      </w:r>
      <w:bookmarkEnd w:id="80"/>
    </w:p>
    <w:p w:rsidR="00036DF8" w:rsidRPr="00F664B2" w:rsidRDefault="005F4404" w:rsidP="00F664B2">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This was one of the key objectives of the study and the researcher wanted to find out the impact of mobile banking on the level of financial inclusion. The findings on this are indicated in the table </w:t>
      </w:r>
      <w:r w:rsidR="00831FB3" w:rsidRPr="00B031C4">
        <w:rPr>
          <w:rFonts w:ascii="Times New Roman" w:hAnsi="Times New Roman" w:cs="Times New Roman"/>
          <w:sz w:val="24"/>
          <w:szCs w:val="24"/>
        </w:rPr>
        <w:t>4.12</w:t>
      </w:r>
      <w:r w:rsidR="000C2A0C" w:rsidRPr="00B031C4">
        <w:rPr>
          <w:rFonts w:ascii="Times New Roman" w:hAnsi="Times New Roman" w:cs="Times New Roman"/>
          <w:sz w:val="24"/>
          <w:szCs w:val="24"/>
        </w:rPr>
        <w:t xml:space="preserve"> below</w:t>
      </w:r>
      <w:r w:rsidR="00F664B2">
        <w:rPr>
          <w:rFonts w:ascii="Times New Roman" w:hAnsi="Times New Roman" w:cs="Times New Roman"/>
          <w:sz w:val="24"/>
          <w:szCs w:val="24"/>
        </w:rPr>
        <w:t>;</w:t>
      </w:r>
    </w:p>
    <w:p w:rsidR="00831FB3" w:rsidRPr="00B031C4" w:rsidRDefault="00831FB3" w:rsidP="00606DAF">
      <w:pPr>
        <w:pStyle w:val="Caption"/>
        <w:keepNext/>
        <w:spacing w:after="16" w:line="360" w:lineRule="auto"/>
        <w:jc w:val="both"/>
        <w:rPr>
          <w:rFonts w:ascii="Times New Roman" w:hAnsi="Times New Roman" w:cs="Times New Roman"/>
          <w:sz w:val="28"/>
          <w:szCs w:val="28"/>
        </w:rPr>
      </w:pPr>
      <w:bookmarkStart w:id="81" w:name="_Toc145975234"/>
      <w:r w:rsidRPr="00B031C4">
        <w:rPr>
          <w:rFonts w:ascii="Times New Roman" w:hAnsi="Times New Roman" w:cs="Times New Roman"/>
          <w:sz w:val="28"/>
          <w:szCs w:val="28"/>
        </w:rPr>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12</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w:t>
      </w:r>
      <w:r w:rsidR="00410D6B" w:rsidRPr="00B031C4">
        <w:rPr>
          <w:rFonts w:ascii="Times New Roman" w:hAnsi="Times New Roman" w:cs="Times New Roman"/>
          <w:sz w:val="28"/>
          <w:szCs w:val="28"/>
        </w:rPr>
        <w:t xml:space="preserve">Findings </w:t>
      </w:r>
      <w:r w:rsidRPr="00B031C4">
        <w:rPr>
          <w:rFonts w:ascii="Times New Roman" w:hAnsi="Times New Roman" w:cs="Times New Roman"/>
          <w:sz w:val="28"/>
          <w:szCs w:val="28"/>
        </w:rPr>
        <w:t>on</w:t>
      </w:r>
      <w:r w:rsidR="00450B6D">
        <w:rPr>
          <w:rFonts w:ascii="Times New Roman" w:hAnsi="Times New Roman" w:cs="Times New Roman"/>
          <w:sz w:val="28"/>
          <w:szCs w:val="28"/>
        </w:rPr>
        <w:t xml:space="preserve"> the relationship </w:t>
      </w:r>
      <w:r w:rsidR="00B510C4">
        <w:rPr>
          <w:rFonts w:ascii="Times New Roman" w:hAnsi="Times New Roman" w:cs="Times New Roman"/>
          <w:sz w:val="28"/>
          <w:szCs w:val="28"/>
        </w:rPr>
        <w:t xml:space="preserve">between </w:t>
      </w:r>
      <w:r w:rsidR="00B510C4" w:rsidRPr="00B031C4">
        <w:rPr>
          <w:rFonts w:ascii="Times New Roman" w:hAnsi="Times New Roman" w:cs="Times New Roman"/>
          <w:sz w:val="28"/>
          <w:szCs w:val="28"/>
        </w:rPr>
        <w:t>Mobile</w:t>
      </w:r>
      <w:r w:rsidRPr="00B031C4">
        <w:rPr>
          <w:rFonts w:ascii="Times New Roman" w:hAnsi="Times New Roman" w:cs="Times New Roman"/>
          <w:sz w:val="28"/>
          <w:szCs w:val="28"/>
        </w:rPr>
        <w:t xml:space="preserve"> Banking and Financial </w:t>
      </w:r>
      <w:r w:rsidR="00D53271" w:rsidRPr="00B031C4">
        <w:rPr>
          <w:rFonts w:ascii="Times New Roman" w:hAnsi="Times New Roman" w:cs="Times New Roman"/>
          <w:sz w:val="28"/>
          <w:szCs w:val="28"/>
        </w:rPr>
        <w:t>Inclusion</w:t>
      </w:r>
      <w:bookmarkEnd w:id="81"/>
    </w:p>
    <w:tbl>
      <w:tblPr>
        <w:tblStyle w:val="TableGrid"/>
        <w:tblW w:w="9314" w:type="dxa"/>
        <w:tblLook w:val="04A0" w:firstRow="1" w:lastRow="0" w:firstColumn="1" w:lastColumn="0" w:noHBand="0" w:noVBand="1"/>
      </w:tblPr>
      <w:tblGrid>
        <w:gridCol w:w="403"/>
        <w:gridCol w:w="5909"/>
        <w:gridCol w:w="580"/>
        <w:gridCol w:w="942"/>
        <w:gridCol w:w="1480"/>
      </w:tblGrid>
      <w:tr w:rsidR="00D36E24" w:rsidRPr="00B031C4" w:rsidTr="00D36E24">
        <w:trPr>
          <w:cantSplit/>
        </w:trPr>
        <w:tc>
          <w:tcPr>
            <w:tcW w:w="403" w:type="dxa"/>
            <w:tcBorders>
              <w:top w:val="single" w:sz="18" w:space="0" w:color="auto"/>
              <w:left w:val="single" w:sz="18" w:space="0" w:color="000000"/>
              <w:right w:val="single" w:sz="18" w:space="0" w:color="auto"/>
            </w:tcBorders>
          </w:tcPr>
          <w:p w:rsidR="00D36E24" w:rsidRPr="00B031C4" w:rsidRDefault="00D36E24" w:rsidP="00606DAF">
            <w:pPr>
              <w:keepNext/>
              <w:spacing w:after="16" w:line="360" w:lineRule="auto"/>
              <w:jc w:val="both"/>
              <w:rPr>
                <w:rFonts w:ascii="Times New Roman" w:hAnsi="Times New Roman" w:cs="Times New Roman"/>
                <w:b/>
                <w:sz w:val="24"/>
                <w:szCs w:val="24"/>
              </w:rPr>
            </w:pPr>
          </w:p>
        </w:tc>
        <w:tc>
          <w:tcPr>
            <w:tcW w:w="5909" w:type="dxa"/>
            <w:tcBorders>
              <w:top w:val="single" w:sz="18" w:space="0" w:color="auto"/>
              <w:left w:val="single" w:sz="18" w:space="0" w:color="000000"/>
              <w:right w:val="single" w:sz="18" w:space="0" w:color="auto"/>
            </w:tcBorders>
          </w:tcPr>
          <w:p w:rsidR="00D36E24" w:rsidRPr="00B031C4" w:rsidRDefault="00D36E24" w:rsidP="00606DAF">
            <w:pPr>
              <w:keepNext/>
              <w:spacing w:after="16" w:line="360" w:lineRule="auto"/>
              <w:jc w:val="both"/>
              <w:rPr>
                <w:rFonts w:ascii="Times New Roman" w:hAnsi="Times New Roman" w:cs="Times New Roman"/>
                <w:b/>
                <w:sz w:val="24"/>
                <w:szCs w:val="24"/>
              </w:rPr>
            </w:pPr>
          </w:p>
        </w:tc>
        <w:tc>
          <w:tcPr>
            <w:tcW w:w="580" w:type="dxa"/>
            <w:tcBorders>
              <w:top w:val="single" w:sz="18" w:space="0" w:color="auto"/>
              <w:left w:val="single" w:sz="18" w:space="0" w:color="auto"/>
            </w:tcBorders>
          </w:tcPr>
          <w:p w:rsidR="00D36E24" w:rsidRPr="00B031C4" w:rsidRDefault="00D36E24"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N</w:t>
            </w:r>
          </w:p>
        </w:tc>
        <w:tc>
          <w:tcPr>
            <w:tcW w:w="942" w:type="dxa"/>
            <w:tcBorders>
              <w:top w:val="single" w:sz="18" w:space="0" w:color="auto"/>
            </w:tcBorders>
          </w:tcPr>
          <w:p w:rsidR="00D36E24" w:rsidRPr="00B031C4" w:rsidRDefault="00D36E24"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Mean</w:t>
            </w:r>
          </w:p>
        </w:tc>
        <w:tc>
          <w:tcPr>
            <w:tcW w:w="1480" w:type="dxa"/>
            <w:tcBorders>
              <w:top w:val="single" w:sz="18" w:space="0" w:color="auto"/>
              <w:right w:val="single" w:sz="18" w:space="0" w:color="auto"/>
            </w:tcBorders>
          </w:tcPr>
          <w:p w:rsidR="00D36E24" w:rsidRPr="00B031C4" w:rsidRDefault="00D36E24" w:rsidP="00606DAF">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Std. deviation </w:t>
            </w:r>
          </w:p>
        </w:tc>
      </w:tr>
      <w:tr w:rsidR="00D36E24" w:rsidRPr="00B031C4" w:rsidTr="00D36E24">
        <w:trPr>
          <w:cantSplit/>
          <w:trHeight w:val="548"/>
        </w:trPr>
        <w:tc>
          <w:tcPr>
            <w:tcW w:w="403" w:type="dxa"/>
            <w:tcBorders>
              <w:left w:val="single" w:sz="18" w:space="0" w:color="000000"/>
              <w:right w:val="single" w:sz="18" w:space="0" w:color="auto"/>
            </w:tcBorders>
          </w:tcPr>
          <w:p w:rsidR="00D36E24" w:rsidRPr="00B031C4" w:rsidRDefault="00D36E24"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909" w:type="dxa"/>
            <w:tcBorders>
              <w:left w:val="single" w:sz="18" w:space="0" w:color="000000"/>
              <w:righ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Mobile banking enables me withdraw cash from my bank account.</w:t>
            </w:r>
          </w:p>
        </w:tc>
        <w:tc>
          <w:tcPr>
            <w:tcW w:w="580" w:type="dxa"/>
            <w:tcBorders>
              <w:lef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942" w:type="dxa"/>
          </w:tcPr>
          <w:p w:rsidR="00D36E24" w:rsidRPr="00B031C4" w:rsidRDefault="00676C08"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4.539</w:t>
            </w:r>
          </w:p>
        </w:tc>
        <w:tc>
          <w:tcPr>
            <w:tcW w:w="1480" w:type="dxa"/>
            <w:tcBorders>
              <w:right w:val="single" w:sz="18" w:space="0" w:color="auto"/>
            </w:tcBorders>
          </w:tcPr>
          <w:p w:rsidR="00D36E24" w:rsidRPr="00B031C4" w:rsidRDefault="00676C08"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1.102</w:t>
            </w:r>
          </w:p>
        </w:tc>
      </w:tr>
      <w:tr w:rsidR="00D36E24" w:rsidRPr="00B031C4" w:rsidTr="00D36E24">
        <w:trPr>
          <w:cantSplit/>
          <w:trHeight w:val="415"/>
        </w:trPr>
        <w:tc>
          <w:tcPr>
            <w:tcW w:w="403" w:type="dxa"/>
            <w:tcBorders>
              <w:left w:val="single" w:sz="18" w:space="0" w:color="000000"/>
              <w:right w:val="single" w:sz="18" w:space="0" w:color="auto"/>
            </w:tcBorders>
          </w:tcPr>
          <w:p w:rsidR="00D36E24" w:rsidRPr="00B031C4" w:rsidRDefault="00D36E24"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909" w:type="dxa"/>
            <w:tcBorders>
              <w:left w:val="single" w:sz="18" w:space="0" w:color="000000"/>
              <w:righ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Am able to access my account balance through my phone </w:t>
            </w:r>
          </w:p>
        </w:tc>
        <w:tc>
          <w:tcPr>
            <w:tcW w:w="580" w:type="dxa"/>
            <w:tcBorders>
              <w:lef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942" w:type="dxa"/>
          </w:tcPr>
          <w:p w:rsidR="00D36E24" w:rsidRPr="00B031C4" w:rsidRDefault="00676C08"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3.674</w:t>
            </w:r>
          </w:p>
        </w:tc>
        <w:tc>
          <w:tcPr>
            <w:tcW w:w="1480" w:type="dxa"/>
            <w:tcBorders>
              <w:right w:val="single" w:sz="18" w:space="0" w:color="auto"/>
            </w:tcBorders>
          </w:tcPr>
          <w:p w:rsidR="00D36E24" w:rsidRPr="00B031C4" w:rsidRDefault="00676C08"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1.376</w:t>
            </w:r>
          </w:p>
        </w:tc>
      </w:tr>
      <w:tr w:rsidR="00D36E24" w:rsidRPr="00B031C4" w:rsidTr="00D36E24">
        <w:trPr>
          <w:cantSplit/>
          <w:trHeight w:val="373"/>
        </w:trPr>
        <w:tc>
          <w:tcPr>
            <w:tcW w:w="403" w:type="dxa"/>
            <w:tcBorders>
              <w:left w:val="single" w:sz="18" w:space="0" w:color="000000"/>
              <w:right w:val="single" w:sz="18" w:space="0" w:color="auto"/>
            </w:tcBorders>
          </w:tcPr>
          <w:p w:rsidR="00D36E24" w:rsidRPr="00B031C4" w:rsidRDefault="00D36E24"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5909" w:type="dxa"/>
            <w:tcBorders>
              <w:left w:val="single" w:sz="18" w:space="0" w:color="000000"/>
              <w:righ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Iam able to request bank statements through my mobile </w:t>
            </w:r>
          </w:p>
        </w:tc>
        <w:tc>
          <w:tcPr>
            <w:tcW w:w="580" w:type="dxa"/>
            <w:tcBorders>
              <w:lef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942" w:type="dxa"/>
          </w:tcPr>
          <w:p w:rsidR="00D36E24" w:rsidRPr="00B031C4" w:rsidRDefault="006D02B0" w:rsidP="00606DAF">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2</w:t>
            </w:r>
            <w:r w:rsidR="00E64713">
              <w:rPr>
                <w:rFonts w:ascii="Times New Roman" w:hAnsi="Times New Roman" w:cs="Times New Roman"/>
                <w:sz w:val="24"/>
                <w:szCs w:val="24"/>
              </w:rPr>
              <w:t>.222</w:t>
            </w:r>
          </w:p>
        </w:tc>
        <w:tc>
          <w:tcPr>
            <w:tcW w:w="1480" w:type="dxa"/>
            <w:tcBorders>
              <w:right w:val="single" w:sz="18" w:space="0" w:color="auto"/>
            </w:tcBorders>
          </w:tcPr>
          <w:p w:rsidR="00D36E24" w:rsidRPr="00B031C4" w:rsidRDefault="00E64713" w:rsidP="00D36E2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1.142</w:t>
            </w:r>
          </w:p>
        </w:tc>
      </w:tr>
      <w:tr w:rsidR="00D36E24" w:rsidRPr="00B031C4" w:rsidTr="00D36E24">
        <w:trPr>
          <w:cantSplit/>
          <w:trHeight w:val="349"/>
        </w:trPr>
        <w:tc>
          <w:tcPr>
            <w:tcW w:w="403" w:type="dxa"/>
            <w:tcBorders>
              <w:left w:val="single" w:sz="18" w:space="0" w:color="000000"/>
              <w:right w:val="single" w:sz="18" w:space="0" w:color="auto"/>
            </w:tcBorders>
          </w:tcPr>
          <w:p w:rsidR="00D36E24" w:rsidRPr="00B031C4" w:rsidRDefault="00D36E24"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5909" w:type="dxa"/>
            <w:tcBorders>
              <w:left w:val="single" w:sz="18" w:space="0" w:color="000000"/>
              <w:righ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Banking provides me with monetary security </w:t>
            </w:r>
          </w:p>
        </w:tc>
        <w:tc>
          <w:tcPr>
            <w:tcW w:w="580" w:type="dxa"/>
            <w:tcBorders>
              <w:lef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942" w:type="dxa"/>
          </w:tcPr>
          <w:p w:rsidR="00D36E24" w:rsidRPr="00B031C4" w:rsidRDefault="002B1345" w:rsidP="00D36E2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4</w:t>
            </w:r>
            <w:r w:rsidR="00C13AF0">
              <w:rPr>
                <w:rFonts w:ascii="Times New Roman" w:hAnsi="Times New Roman" w:cs="Times New Roman"/>
                <w:sz w:val="24"/>
                <w:szCs w:val="24"/>
              </w:rPr>
              <w:t>.347</w:t>
            </w:r>
          </w:p>
        </w:tc>
        <w:tc>
          <w:tcPr>
            <w:tcW w:w="1480" w:type="dxa"/>
            <w:tcBorders>
              <w:right w:val="single" w:sz="18" w:space="0" w:color="auto"/>
            </w:tcBorders>
          </w:tcPr>
          <w:p w:rsidR="00D36E24" w:rsidRPr="00B031C4" w:rsidRDefault="00C13AF0" w:rsidP="00D36E2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1.034</w:t>
            </w:r>
          </w:p>
        </w:tc>
      </w:tr>
      <w:tr w:rsidR="00D36E24" w:rsidRPr="00B031C4" w:rsidTr="00D36E24">
        <w:trPr>
          <w:cantSplit/>
        </w:trPr>
        <w:tc>
          <w:tcPr>
            <w:tcW w:w="403" w:type="dxa"/>
            <w:tcBorders>
              <w:left w:val="single" w:sz="18" w:space="0" w:color="000000"/>
              <w:right w:val="single" w:sz="18" w:space="0" w:color="auto"/>
            </w:tcBorders>
          </w:tcPr>
          <w:p w:rsidR="00D36E24" w:rsidRPr="00B031C4" w:rsidRDefault="00D36E24"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5909" w:type="dxa"/>
            <w:tcBorders>
              <w:left w:val="single" w:sz="18" w:space="0" w:color="000000"/>
              <w:righ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I rely on mobile banking for all my financial transactions </w:t>
            </w:r>
          </w:p>
        </w:tc>
        <w:tc>
          <w:tcPr>
            <w:tcW w:w="580" w:type="dxa"/>
            <w:tcBorders>
              <w:lef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942" w:type="dxa"/>
          </w:tcPr>
          <w:p w:rsidR="00D36E24" w:rsidRPr="00B031C4" w:rsidRDefault="002B1345" w:rsidP="00D36E2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3.563</w:t>
            </w:r>
          </w:p>
        </w:tc>
        <w:tc>
          <w:tcPr>
            <w:tcW w:w="1480" w:type="dxa"/>
            <w:tcBorders>
              <w:right w:val="single" w:sz="18" w:space="0" w:color="auto"/>
            </w:tcBorders>
          </w:tcPr>
          <w:p w:rsidR="00D36E24" w:rsidRPr="00B031C4" w:rsidRDefault="002B1345" w:rsidP="00D36E2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1.346</w:t>
            </w:r>
          </w:p>
        </w:tc>
      </w:tr>
      <w:tr w:rsidR="00D36E24" w:rsidRPr="00B031C4" w:rsidTr="00D36E24">
        <w:trPr>
          <w:cantSplit/>
          <w:trHeight w:val="447"/>
        </w:trPr>
        <w:tc>
          <w:tcPr>
            <w:tcW w:w="403" w:type="dxa"/>
            <w:tcBorders>
              <w:left w:val="single" w:sz="18" w:space="0" w:color="000000"/>
              <w:right w:val="single" w:sz="18" w:space="0" w:color="auto"/>
            </w:tcBorders>
          </w:tcPr>
          <w:p w:rsidR="00D36E24" w:rsidRPr="00B031C4" w:rsidRDefault="00D36E24" w:rsidP="00D36E24">
            <w:pPr>
              <w:keepNext/>
              <w:spacing w:after="16"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5909" w:type="dxa"/>
            <w:tcBorders>
              <w:left w:val="single" w:sz="18" w:space="0" w:color="000000"/>
              <w:righ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Am able to make deposit to my bank account through mobile </w:t>
            </w:r>
          </w:p>
        </w:tc>
        <w:tc>
          <w:tcPr>
            <w:tcW w:w="580" w:type="dxa"/>
            <w:tcBorders>
              <w:lef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942" w:type="dxa"/>
          </w:tcPr>
          <w:p w:rsidR="00D36E24" w:rsidRPr="00B031C4" w:rsidRDefault="006D02B0" w:rsidP="00D36E2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3.408</w:t>
            </w:r>
          </w:p>
        </w:tc>
        <w:tc>
          <w:tcPr>
            <w:tcW w:w="1480" w:type="dxa"/>
            <w:tcBorders>
              <w:right w:val="single" w:sz="18" w:space="0" w:color="auto"/>
            </w:tcBorders>
          </w:tcPr>
          <w:p w:rsidR="00D36E24" w:rsidRPr="00B031C4" w:rsidRDefault="006D02B0" w:rsidP="00D36E2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1.156</w:t>
            </w:r>
          </w:p>
        </w:tc>
      </w:tr>
      <w:tr w:rsidR="00D36E24" w:rsidRPr="00B031C4" w:rsidTr="00D36E24">
        <w:trPr>
          <w:cantSplit/>
          <w:trHeight w:val="193"/>
        </w:trPr>
        <w:tc>
          <w:tcPr>
            <w:tcW w:w="403" w:type="dxa"/>
            <w:tcBorders>
              <w:left w:val="single" w:sz="18" w:space="0" w:color="auto"/>
              <w:bottom w:val="single" w:sz="18" w:space="0" w:color="000000" w:themeColor="text1"/>
              <w:righ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p>
        </w:tc>
        <w:tc>
          <w:tcPr>
            <w:tcW w:w="5909" w:type="dxa"/>
            <w:tcBorders>
              <w:left w:val="single" w:sz="18" w:space="0" w:color="auto"/>
              <w:bottom w:val="single" w:sz="18" w:space="0" w:color="000000" w:themeColor="text1"/>
              <w:right w:val="single" w:sz="18" w:space="0" w:color="auto"/>
            </w:tcBorders>
          </w:tcPr>
          <w:p w:rsidR="00D36E24" w:rsidRPr="00B031C4" w:rsidRDefault="00D36E24"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Average </w:t>
            </w:r>
          </w:p>
        </w:tc>
        <w:tc>
          <w:tcPr>
            <w:tcW w:w="580" w:type="dxa"/>
            <w:tcBorders>
              <w:left w:val="single" w:sz="18" w:space="0" w:color="auto"/>
              <w:bottom w:val="single" w:sz="18" w:space="0" w:color="000000" w:themeColor="text1"/>
            </w:tcBorders>
          </w:tcPr>
          <w:p w:rsidR="00D36E24" w:rsidRPr="00B031C4" w:rsidRDefault="00D36E24" w:rsidP="00606DAF">
            <w:pPr>
              <w:keepNext/>
              <w:spacing w:after="16" w:line="360" w:lineRule="auto"/>
              <w:jc w:val="both"/>
              <w:rPr>
                <w:rFonts w:ascii="Times New Roman" w:hAnsi="Times New Roman" w:cs="Times New Roman"/>
                <w:b/>
                <w:sz w:val="24"/>
                <w:szCs w:val="24"/>
              </w:rPr>
            </w:pPr>
          </w:p>
        </w:tc>
        <w:tc>
          <w:tcPr>
            <w:tcW w:w="942" w:type="dxa"/>
            <w:tcBorders>
              <w:bottom w:val="single" w:sz="18" w:space="0" w:color="000000" w:themeColor="text1"/>
            </w:tcBorders>
          </w:tcPr>
          <w:p w:rsidR="00D36E24" w:rsidRPr="00B031C4" w:rsidRDefault="002764D4" w:rsidP="00D36E2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3.625</w:t>
            </w:r>
          </w:p>
        </w:tc>
        <w:tc>
          <w:tcPr>
            <w:tcW w:w="1480" w:type="dxa"/>
            <w:tcBorders>
              <w:bottom w:val="single" w:sz="18" w:space="0" w:color="000000" w:themeColor="text1"/>
              <w:right w:val="single" w:sz="18" w:space="0" w:color="auto"/>
            </w:tcBorders>
          </w:tcPr>
          <w:p w:rsidR="00D36E24" w:rsidRPr="00B031C4" w:rsidRDefault="002764D4" w:rsidP="00D36E24">
            <w:pPr>
              <w:keepNext/>
              <w:spacing w:after="16" w:line="360" w:lineRule="auto"/>
              <w:jc w:val="both"/>
              <w:rPr>
                <w:rFonts w:ascii="Times New Roman" w:hAnsi="Times New Roman" w:cs="Times New Roman"/>
                <w:sz w:val="24"/>
                <w:szCs w:val="24"/>
              </w:rPr>
            </w:pPr>
            <w:r w:rsidRPr="002764D4">
              <w:rPr>
                <w:rFonts w:ascii="Times New Roman" w:hAnsi="Times New Roman" w:cs="Times New Roman"/>
                <w:sz w:val="24"/>
                <w:szCs w:val="24"/>
              </w:rPr>
              <w:t>1.1926</w:t>
            </w:r>
          </w:p>
        </w:tc>
      </w:tr>
    </w:tbl>
    <w:p w:rsidR="00036DF8" w:rsidRPr="00B031C4" w:rsidRDefault="00036DF8" w:rsidP="00606DAF">
      <w:pPr>
        <w:spacing w:after="16" w:line="360" w:lineRule="auto"/>
        <w:jc w:val="both"/>
        <w:rPr>
          <w:rFonts w:ascii="Times New Roman" w:hAnsi="Times New Roman" w:cs="Times New Roman"/>
          <w:b/>
          <w:i/>
        </w:rPr>
      </w:pPr>
    </w:p>
    <w:p w:rsidR="00973FD7" w:rsidRPr="00B031C4" w:rsidRDefault="00973FD7"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Primary Data 2023</w:t>
      </w:r>
    </w:p>
    <w:p w:rsidR="00973FD7" w:rsidRDefault="00973FD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study found that mobile banking enables respondents withdraw cash from using their mobile phone from their bank account. This is shown by the mean of </w:t>
      </w:r>
      <w:r w:rsidR="00466CCA" w:rsidRPr="00466CCA">
        <w:rPr>
          <w:rFonts w:ascii="Times New Roman" w:hAnsi="Times New Roman" w:cs="Times New Roman"/>
          <w:sz w:val="24"/>
          <w:szCs w:val="24"/>
        </w:rPr>
        <w:t>4.539</w:t>
      </w:r>
      <w:r w:rsidRPr="00B031C4">
        <w:rPr>
          <w:rFonts w:ascii="Times New Roman" w:hAnsi="Times New Roman" w:cs="Times New Roman"/>
          <w:sz w:val="24"/>
          <w:szCs w:val="24"/>
        </w:rPr>
        <w:t xml:space="preserve">. Nevertheless, the corresponding standard deviation of </w:t>
      </w:r>
      <w:r w:rsidR="00466CCA" w:rsidRPr="00466CCA">
        <w:rPr>
          <w:rFonts w:ascii="Times New Roman" w:hAnsi="Times New Roman" w:cs="Times New Roman"/>
          <w:sz w:val="24"/>
          <w:szCs w:val="24"/>
        </w:rPr>
        <w:t>1.102</w:t>
      </w:r>
      <w:r w:rsidRPr="00B031C4">
        <w:rPr>
          <w:rFonts w:ascii="Times New Roman" w:hAnsi="Times New Roman" w:cs="Times New Roman"/>
          <w:sz w:val="24"/>
          <w:szCs w:val="24"/>
        </w:rPr>
        <w:t xml:space="preserve"> </w:t>
      </w:r>
      <w:r w:rsidR="009B2FA3" w:rsidRPr="00B031C4">
        <w:rPr>
          <w:rFonts w:ascii="Times New Roman" w:hAnsi="Times New Roman" w:cs="Times New Roman"/>
          <w:sz w:val="24"/>
          <w:szCs w:val="24"/>
        </w:rPr>
        <w:t>suggests that respondents had various responses on the claim that mobile banking enables respondents to withdraw cash from their bank account.  The results in the section are in line with Ishengoma(2011) who  stated that through mobile banking , withdrawals and depositing funds are possible.</w:t>
      </w:r>
    </w:p>
    <w:p w:rsidR="00E03E1D" w:rsidRPr="00B031C4" w:rsidRDefault="00E03E1D" w:rsidP="00606DAF">
      <w:pPr>
        <w:spacing w:after="16" w:line="360" w:lineRule="auto"/>
        <w:jc w:val="both"/>
        <w:rPr>
          <w:rFonts w:ascii="Times New Roman" w:hAnsi="Times New Roman" w:cs="Times New Roman"/>
          <w:sz w:val="24"/>
          <w:szCs w:val="24"/>
        </w:rPr>
      </w:pPr>
    </w:p>
    <w:p w:rsidR="009B2FA3" w:rsidRDefault="009B2FA3"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study found that respondents are able to access their account balance through their phones. This is indicated by the mean value of </w:t>
      </w:r>
      <w:r w:rsidR="0083192B" w:rsidRPr="0083192B">
        <w:rPr>
          <w:rFonts w:ascii="Times New Roman" w:hAnsi="Times New Roman" w:cs="Times New Roman"/>
          <w:sz w:val="24"/>
          <w:szCs w:val="24"/>
        </w:rPr>
        <w:t>3.674</w:t>
      </w:r>
      <w:r w:rsidR="0083192B">
        <w:rPr>
          <w:rFonts w:ascii="Times New Roman" w:hAnsi="Times New Roman" w:cs="Times New Roman"/>
          <w:sz w:val="24"/>
          <w:szCs w:val="24"/>
        </w:rPr>
        <w:t>, which</w:t>
      </w:r>
      <w:r w:rsidRPr="00B031C4">
        <w:rPr>
          <w:rFonts w:ascii="Times New Roman" w:hAnsi="Times New Roman" w:cs="Times New Roman"/>
          <w:sz w:val="24"/>
          <w:szCs w:val="24"/>
        </w:rPr>
        <w:t xml:space="preserve"> shows they agreed with this claim. However, the corresponding standard deviation also revealed a value of </w:t>
      </w:r>
      <w:r w:rsidR="0083192B" w:rsidRPr="0083192B">
        <w:rPr>
          <w:rFonts w:ascii="Times New Roman" w:hAnsi="Times New Roman" w:cs="Times New Roman"/>
          <w:sz w:val="24"/>
          <w:szCs w:val="24"/>
        </w:rPr>
        <w:t>1.376</w:t>
      </w:r>
      <w:r w:rsidRPr="00B031C4">
        <w:rPr>
          <w:rFonts w:ascii="Times New Roman" w:hAnsi="Times New Roman" w:cs="Times New Roman"/>
          <w:sz w:val="24"/>
          <w:szCs w:val="24"/>
        </w:rPr>
        <w:t xml:space="preserve">. This shows that there is a clear variation in the responses provided by the residents about statement of being able to access </w:t>
      </w:r>
      <w:r w:rsidRPr="00B031C4">
        <w:rPr>
          <w:rFonts w:ascii="Times New Roman" w:hAnsi="Times New Roman" w:cs="Times New Roman"/>
          <w:sz w:val="24"/>
          <w:szCs w:val="24"/>
        </w:rPr>
        <w:lastRenderedPageBreak/>
        <w:t xml:space="preserve">their account balance through their phone. </w:t>
      </w:r>
      <w:r w:rsidR="00C17A6B" w:rsidRPr="00B031C4">
        <w:rPr>
          <w:rFonts w:ascii="Times New Roman" w:hAnsi="Times New Roman" w:cs="Times New Roman"/>
          <w:sz w:val="24"/>
          <w:szCs w:val="24"/>
        </w:rPr>
        <w:t xml:space="preserve"> The above findings are in line with Nyaga (2013) who established that information relating to account balance and notifications on transactions are easily accessible with mobile banking.</w:t>
      </w:r>
    </w:p>
    <w:p w:rsidR="00E03E1D" w:rsidRPr="00B031C4" w:rsidRDefault="00E03E1D" w:rsidP="00606DAF">
      <w:pPr>
        <w:spacing w:after="16" w:line="360" w:lineRule="auto"/>
        <w:jc w:val="both"/>
        <w:rPr>
          <w:rFonts w:ascii="Times New Roman" w:hAnsi="Times New Roman" w:cs="Times New Roman"/>
          <w:sz w:val="24"/>
          <w:szCs w:val="24"/>
        </w:rPr>
      </w:pPr>
    </w:p>
    <w:p w:rsidR="00C17A6B" w:rsidRDefault="00C17A6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Study findings revealed that respondents agreed that they are able to request for bank statements through mobile phone as reflected by the mean value of </w:t>
      </w:r>
      <w:r w:rsidR="009603A2" w:rsidRPr="009603A2">
        <w:rPr>
          <w:rFonts w:ascii="Times New Roman" w:hAnsi="Times New Roman" w:cs="Times New Roman"/>
          <w:sz w:val="24"/>
          <w:szCs w:val="24"/>
        </w:rPr>
        <w:t>2.222</w:t>
      </w:r>
      <w:r w:rsidRPr="00B031C4">
        <w:rPr>
          <w:rFonts w:ascii="Times New Roman" w:hAnsi="Times New Roman" w:cs="Times New Roman"/>
          <w:sz w:val="24"/>
          <w:szCs w:val="24"/>
        </w:rPr>
        <w:t xml:space="preserve">. However, a standard deviation of </w:t>
      </w:r>
      <w:r w:rsidR="009603A2" w:rsidRPr="009603A2">
        <w:rPr>
          <w:rFonts w:ascii="Times New Roman" w:hAnsi="Times New Roman" w:cs="Times New Roman"/>
          <w:sz w:val="24"/>
          <w:szCs w:val="24"/>
        </w:rPr>
        <w:t>1.142</w:t>
      </w:r>
      <w:r w:rsidR="009603A2">
        <w:rPr>
          <w:rFonts w:ascii="Times New Roman" w:hAnsi="Times New Roman" w:cs="Times New Roman"/>
          <w:sz w:val="24"/>
          <w:szCs w:val="24"/>
        </w:rPr>
        <w:t xml:space="preserve"> </w:t>
      </w:r>
      <w:r w:rsidRPr="00B031C4">
        <w:rPr>
          <w:rFonts w:ascii="Times New Roman" w:hAnsi="Times New Roman" w:cs="Times New Roman"/>
          <w:sz w:val="24"/>
          <w:szCs w:val="24"/>
        </w:rPr>
        <w:t xml:space="preserve">suggest varied responses regarding the claim that respondents are able to request for bank statements through their phone. The respondents being able to request for bank statements through their phone agrees with Owen (2008) who asserted that mobile banking involves providing and availing of banking and financial services  like balance checks, account transactions, payments, credit applications and other banking transactions with the help of mobile phones. This in turn is </w:t>
      </w:r>
      <w:r w:rsidR="00B374F8" w:rsidRPr="00B031C4">
        <w:rPr>
          <w:rFonts w:ascii="Times New Roman" w:hAnsi="Times New Roman" w:cs="Times New Roman"/>
          <w:sz w:val="24"/>
          <w:szCs w:val="24"/>
        </w:rPr>
        <w:t>a contributor</w:t>
      </w:r>
      <w:r w:rsidRPr="00B031C4">
        <w:rPr>
          <w:rFonts w:ascii="Times New Roman" w:hAnsi="Times New Roman" w:cs="Times New Roman"/>
          <w:sz w:val="24"/>
          <w:szCs w:val="24"/>
        </w:rPr>
        <w:t xml:space="preserve"> to financial inclusion.</w:t>
      </w:r>
    </w:p>
    <w:p w:rsidR="00E03E1D" w:rsidRPr="00B031C4" w:rsidRDefault="00E03E1D" w:rsidP="00606DAF">
      <w:pPr>
        <w:spacing w:after="16" w:line="360" w:lineRule="auto"/>
        <w:jc w:val="both"/>
        <w:rPr>
          <w:rFonts w:ascii="Times New Roman" w:hAnsi="Times New Roman" w:cs="Times New Roman"/>
          <w:sz w:val="24"/>
          <w:szCs w:val="24"/>
        </w:rPr>
      </w:pPr>
    </w:p>
    <w:p w:rsidR="00B374F8" w:rsidRDefault="00B374F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results as refl</w:t>
      </w:r>
      <w:r w:rsidR="00BF5B28" w:rsidRPr="00B031C4">
        <w:rPr>
          <w:rFonts w:ascii="Times New Roman" w:hAnsi="Times New Roman" w:cs="Times New Roman"/>
          <w:sz w:val="24"/>
          <w:szCs w:val="24"/>
        </w:rPr>
        <w:t>ected in table 4.12</w:t>
      </w:r>
      <w:r w:rsidR="00E67183" w:rsidRPr="00B031C4">
        <w:rPr>
          <w:rFonts w:ascii="Times New Roman" w:hAnsi="Times New Roman" w:cs="Times New Roman"/>
          <w:sz w:val="24"/>
          <w:szCs w:val="24"/>
        </w:rPr>
        <w:t xml:space="preserve"> </w:t>
      </w:r>
      <w:r w:rsidRPr="00B031C4">
        <w:rPr>
          <w:rFonts w:ascii="Times New Roman" w:hAnsi="Times New Roman" w:cs="Times New Roman"/>
          <w:sz w:val="24"/>
          <w:szCs w:val="24"/>
        </w:rPr>
        <w:t xml:space="preserve">shows a mean value of </w:t>
      </w:r>
      <w:r w:rsidR="009603A2" w:rsidRPr="009603A2">
        <w:rPr>
          <w:rFonts w:ascii="Times New Roman" w:hAnsi="Times New Roman" w:cs="Times New Roman"/>
          <w:sz w:val="24"/>
          <w:szCs w:val="24"/>
        </w:rPr>
        <w:t>4.347</w:t>
      </w:r>
      <w:r w:rsidRPr="00B031C4">
        <w:rPr>
          <w:rFonts w:ascii="Times New Roman" w:hAnsi="Times New Roman" w:cs="Times New Roman"/>
          <w:sz w:val="24"/>
          <w:szCs w:val="24"/>
        </w:rPr>
        <w:t xml:space="preserve">. This implies that respondents agreed on the claim that that mobile banking provides the respondents with monetary security in that money stored on phone cannot be stolen easily from individuals. However, a standard deviation of </w:t>
      </w:r>
      <w:r w:rsidR="009603A2" w:rsidRPr="009603A2">
        <w:rPr>
          <w:rFonts w:ascii="Times New Roman" w:hAnsi="Times New Roman" w:cs="Times New Roman"/>
          <w:sz w:val="24"/>
          <w:szCs w:val="24"/>
        </w:rPr>
        <w:t>1.034</w:t>
      </w:r>
      <w:r w:rsidR="009603A2">
        <w:rPr>
          <w:rFonts w:ascii="Times New Roman" w:hAnsi="Times New Roman" w:cs="Times New Roman"/>
          <w:sz w:val="24"/>
          <w:szCs w:val="24"/>
        </w:rPr>
        <w:t xml:space="preserve"> </w:t>
      </w:r>
      <w:r w:rsidRPr="00B031C4">
        <w:rPr>
          <w:rFonts w:ascii="Times New Roman" w:hAnsi="Times New Roman" w:cs="Times New Roman"/>
          <w:sz w:val="24"/>
          <w:szCs w:val="24"/>
        </w:rPr>
        <w:t xml:space="preserve">raises concerns regarding the claim of </w:t>
      </w:r>
      <w:r w:rsidR="00360CD0" w:rsidRPr="00B031C4">
        <w:rPr>
          <w:rFonts w:ascii="Times New Roman" w:hAnsi="Times New Roman" w:cs="Times New Roman"/>
          <w:sz w:val="24"/>
          <w:szCs w:val="24"/>
        </w:rPr>
        <w:t>monetary</w:t>
      </w:r>
      <w:r w:rsidRPr="00B031C4">
        <w:rPr>
          <w:rFonts w:ascii="Times New Roman" w:hAnsi="Times New Roman" w:cs="Times New Roman"/>
          <w:sz w:val="24"/>
          <w:szCs w:val="24"/>
        </w:rPr>
        <w:t xml:space="preserve"> security provided by Mobile Banking </w:t>
      </w:r>
      <w:r w:rsidR="00360CD0" w:rsidRPr="00B031C4">
        <w:rPr>
          <w:rFonts w:ascii="Times New Roman" w:hAnsi="Times New Roman" w:cs="Times New Roman"/>
          <w:sz w:val="24"/>
          <w:szCs w:val="24"/>
        </w:rPr>
        <w:t>due threats like hacking to mention a few. These results are in line with Omwansa (2009) who states that a lost or stolen mobile phone does not mean catastrophe as no one can access an mtn or airtel mobile money account without a correct personal identification number (PIN).</w:t>
      </w:r>
    </w:p>
    <w:p w:rsidR="00E03E1D" w:rsidRPr="00B031C4" w:rsidRDefault="00E03E1D" w:rsidP="00606DAF">
      <w:pPr>
        <w:spacing w:after="16" w:line="360" w:lineRule="auto"/>
        <w:jc w:val="both"/>
        <w:rPr>
          <w:rFonts w:ascii="Times New Roman" w:hAnsi="Times New Roman" w:cs="Times New Roman"/>
          <w:sz w:val="24"/>
          <w:szCs w:val="24"/>
        </w:rPr>
      </w:pPr>
    </w:p>
    <w:p w:rsidR="00E03E1D" w:rsidRDefault="00360CD0"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Study findings revealed that respondents agreed that they rely on mobile banking for all their financial transactions as reflected by the mean value of </w:t>
      </w:r>
      <w:r w:rsidR="00A07EED" w:rsidRPr="00A07EED">
        <w:rPr>
          <w:rFonts w:ascii="Times New Roman" w:hAnsi="Times New Roman" w:cs="Times New Roman"/>
          <w:sz w:val="24"/>
          <w:szCs w:val="24"/>
        </w:rPr>
        <w:t>3.563</w:t>
      </w:r>
      <w:r w:rsidRPr="00B031C4">
        <w:rPr>
          <w:rFonts w:ascii="Times New Roman" w:hAnsi="Times New Roman" w:cs="Times New Roman"/>
          <w:sz w:val="24"/>
          <w:szCs w:val="24"/>
        </w:rPr>
        <w:t xml:space="preserve">. However, a standard deviation of </w:t>
      </w:r>
      <w:r w:rsidR="00A07EED" w:rsidRPr="00A07EED">
        <w:rPr>
          <w:rFonts w:ascii="Times New Roman" w:hAnsi="Times New Roman" w:cs="Times New Roman"/>
          <w:sz w:val="24"/>
          <w:szCs w:val="24"/>
        </w:rPr>
        <w:t>1.346</w:t>
      </w:r>
      <w:r w:rsidR="00A07EED">
        <w:rPr>
          <w:rFonts w:ascii="Times New Roman" w:hAnsi="Times New Roman" w:cs="Times New Roman"/>
          <w:sz w:val="24"/>
          <w:szCs w:val="24"/>
        </w:rPr>
        <w:t xml:space="preserve"> </w:t>
      </w:r>
      <w:r w:rsidRPr="00B031C4">
        <w:rPr>
          <w:rFonts w:ascii="Times New Roman" w:hAnsi="Times New Roman" w:cs="Times New Roman"/>
          <w:sz w:val="24"/>
          <w:szCs w:val="24"/>
        </w:rPr>
        <w:t xml:space="preserve">suggests varied responses regarding the claim that they rely on mobile banking for all their banking transactions. The above findings rhyme with Nyaga (2013) who established that mobile banking and services assist both individuals and business to settle their transactions. </w:t>
      </w:r>
      <w:r w:rsidR="00807EB8" w:rsidRPr="00B031C4">
        <w:rPr>
          <w:rFonts w:ascii="Times New Roman" w:hAnsi="Times New Roman" w:cs="Times New Roman"/>
          <w:sz w:val="24"/>
          <w:szCs w:val="24"/>
        </w:rPr>
        <w:t>This is a key indicator of financial inclusion.</w:t>
      </w:r>
    </w:p>
    <w:p w:rsidR="00861C25" w:rsidRDefault="00807EB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76302A" w:rsidRPr="00B031C4" w:rsidRDefault="00807EB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w:t>
      </w:r>
      <w:r w:rsidR="00E67183" w:rsidRPr="00B031C4">
        <w:rPr>
          <w:rFonts w:ascii="Times New Roman" w:hAnsi="Times New Roman" w:cs="Times New Roman"/>
          <w:sz w:val="24"/>
          <w:szCs w:val="24"/>
        </w:rPr>
        <w:t>e analysis results in tabl</w:t>
      </w:r>
      <w:r w:rsidR="00BF5B28" w:rsidRPr="00B031C4">
        <w:rPr>
          <w:rFonts w:ascii="Times New Roman" w:hAnsi="Times New Roman" w:cs="Times New Roman"/>
          <w:sz w:val="24"/>
          <w:szCs w:val="24"/>
        </w:rPr>
        <w:t>e 4.12</w:t>
      </w:r>
      <w:r w:rsidRPr="00B031C4">
        <w:rPr>
          <w:rFonts w:ascii="Times New Roman" w:hAnsi="Times New Roman" w:cs="Times New Roman"/>
          <w:sz w:val="24"/>
          <w:szCs w:val="24"/>
        </w:rPr>
        <w:t xml:space="preserve"> reveal that respondents are able to make deposits to their bank account through mobile banking as reflected by the mean of </w:t>
      </w:r>
      <w:r w:rsidR="00861C25" w:rsidRPr="00861C25">
        <w:rPr>
          <w:rFonts w:ascii="Times New Roman" w:hAnsi="Times New Roman" w:cs="Times New Roman"/>
          <w:sz w:val="24"/>
          <w:szCs w:val="24"/>
        </w:rPr>
        <w:t>3.408</w:t>
      </w:r>
      <w:r w:rsidRPr="00B031C4">
        <w:rPr>
          <w:rFonts w:ascii="Times New Roman" w:hAnsi="Times New Roman" w:cs="Times New Roman"/>
          <w:sz w:val="24"/>
          <w:szCs w:val="24"/>
        </w:rPr>
        <w:t xml:space="preserve">. However, there is variation in the response rates of the respondents regarding the claim that they are able to make deposits to </w:t>
      </w:r>
      <w:r w:rsidRPr="00B031C4">
        <w:rPr>
          <w:rFonts w:ascii="Times New Roman" w:hAnsi="Times New Roman" w:cs="Times New Roman"/>
          <w:sz w:val="24"/>
          <w:szCs w:val="24"/>
        </w:rPr>
        <w:lastRenderedPageBreak/>
        <w:t xml:space="preserve">their bank account through mobile banking as revealed by the standard deviation of </w:t>
      </w:r>
      <w:r w:rsidR="00861C25" w:rsidRPr="00861C25">
        <w:rPr>
          <w:rFonts w:ascii="Times New Roman" w:hAnsi="Times New Roman" w:cs="Times New Roman"/>
          <w:sz w:val="24"/>
          <w:szCs w:val="24"/>
        </w:rPr>
        <w:t>1.156</w:t>
      </w:r>
      <w:r w:rsidRPr="00B031C4">
        <w:rPr>
          <w:rFonts w:ascii="Times New Roman" w:hAnsi="Times New Roman" w:cs="Times New Roman"/>
          <w:sz w:val="24"/>
          <w:szCs w:val="24"/>
        </w:rPr>
        <w:t xml:space="preserve"> the above findings are in line with Ishengoma (2011) who stated that depositing of funds are doable with mobile banking.</w:t>
      </w:r>
    </w:p>
    <w:p w:rsidR="00807EB8" w:rsidRDefault="0076302A" w:rsidP="00606DAF">
      <w:pPr>
        <w:pStyle w:val="Heading1"/>
        <w:spacing w:after="16" w:line="360" w:lineRule="auto"/>
        <w:jc w:val="both"/>
        <w:rPr>
          <w:rFonts w:ascii="Times New Roman" w:hAnsi="Times New Roman" w:cs="Times New Roman"/>
        </w:rPr>
      </w:pPr>
      <w:bookmarkStart w:id="82" w:name="_Toc144898088"/>
      <w:r w:rsidRPr="00B031C4">
        <w:rPr>
          <w:rFonts w:ascii="Times New Roman" w:hAnsi="Times New Roman" w:cs="Times New Roman"/>
        </w:rPr>
        <w:t>4.6 Extent of Financial Inclusion</w:t>
      </w:r>
      <w:bookmarkEnd w:id="82"/>
      <w:r w:rsidRPr="00B031C4">
        <w:rPr>
          <w:rFonts w:ascii="Times New Roman" w:hAnsi="Times New Roman" w:cs="Times New Roman"/>
        </w:rPr>
        <w:t xml:space="preserve"> </w:t>
      </w:r>
    </w:p>
    <w:p w:rsidR="0076302A" w:rsidRPr="00D359C1" w:rsidRDefault="0076302A" w:rsidP="00D359C1">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extent of financial inclusion was examined by analyzing the data collected under dimensions of access to these financial services and computing the mean and standard deviation of the responses to the statements. Details of those analyses are shown in the table </w:t>
      </w:r>
      <w:r w:rsidR="00E67183" w:rsidRPr="00B031C4">
        <w:rPr>
          <w:rFonts w:ascii="Times New Roman" w:hAnsi="Times New Roman" w:cs="Times New Roman"/>
          <w:sz w:val="24"/>
          <w:szCs w:val="24"/>
        </w:rPr>
        <w:t>4.12</w:t>
      </w:r>
      <w:r w:rsidR="00D359C1">
        <w:rPr>
          <w:rFonts w:ascii="Times New Roman" w:hAnsi="Times New Roman" w:cs="Times New Roman"/>
          <w:sz w:val="24"/>
          <w:szCs w:val="24"/>
        </w:rPr>
        <w:t xml:space="preserve"> below;</w:t>
      </w:r>
    </w:p>
    <w:tbl>
      <w:tblPr>
        <w:tblStyle w:val="TableGrid"/>
        <w:tblpPr w:leftFromText="180" w:rightFromText="180" w:vertAnchor="page" w:horzAnchor="margin" w:tblpY="5489"/>
        <w:tblW w:w="9191" w:type="dxa"/>
        <w:tblLook w:val="04A0" w:firstRow="1" w:lastRow="0" w:firstColumn="1" w:lastColumn="0" w:noHBand="0" w:noVBand="1"/>
      </w:tblPr>
      <w:tblGrid>
        <w:gridCol w:w="403"/>
        <w:gridCol w:w="5569"/>
        <w:gridCol w:w="579"/>
        <w:gridCol w:w="1227"/>
        <w:gridCol w:w="1413"/>
      </w:tblGrid>
      <w:tr w:rsidR="003E22DF" w:rsidRPr="00B031C4" w:rsidTr="00A22384">
        <w:trPr>
          <w:cantSplit/>
          <w:trHeight w:val="280"/>
        </w:trPr>
        <w:tc>
          <w:tcPr>
            <w:tcW w:w="403" w:type="dxa"/>
            <w:tcBorders>
              <w:top w:val="single" w:sz="18" w:space="0" w:color="auto"/>
              <w:left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b/>
                <w:sz w:val="24"/>
                <w:szCs w:val="24"/>
              </w:rPr>
            </w:pPr>
          </w:p>
        </w:tc>
        <w:tc>
          <w:tcPr>
            <w:tcW w:w="5569" w:type="dxa"/>
            <w:tcBorders>
              <w:top w:val="single" w:sz="18" w:space="0" w:color="auto"/>
              <w:left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b/>
                <w:sz w:val="24"/>
                <w:szCs w:val="24"/>
              </w:rPr>
            </w:pPr>
          </w:p>
        </w:tc>
        <w:tc>
          <w:tcPr>
            <w:tcW w:w="579" w:type="dxa"/>
            <w:tcBorders>
              <w:top w:val="single" w:sz="18" w:space="0" w:color="auto"/>
              <w:left w:val="single" w:sz="18" w:space="0" w:color="auto"/>
            </w:tcBorders>
          </w:tcPr>
          <w:p w:rsidR="003E22DF" w:rsidRPr="00B031C4" w:rsidRDefault="003E22DF" w:rsidP="00A22384">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N</w:t>
            </w:r>
          </w:p>
        </w:tc>
        <w:tc>
          <w:tcPr>
            <w:tcW w:w="1227" w:type="dxa"/>
            <w:tcBorders>
              <w:top w:val="single" w:sz="18" w:space="0" w:color="auto"/>
            </w:tcBorders>
          </w:tcPr>
          <w:p w:rsidR="003E22DF" w:rsidRPr="00B031C4" w:rsidRDefault="003E22DF" w:rsidP="00A22384">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Mean</w:t>
            </w:r>
          </w:p>
        </w:tc>
        <w:tc>
          <w:tcPr>
            <w:tcW w:w="1413" w:type="dxa"/>
            <w:tcBorders>
              <w:top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b/>
                <w:sz w:val="24"/>
                <w:szCs w:val="24"/>
              </w:rPr>
            </w:pPr>
            <w:r w:rsidRPr="00B031C4">
              <w:rPr>
                <w:rFonts w:ascii="Times New Roman" w:hAnsi="Times New Roman" w:cs="Times New Roman"/>
                <w:b/>
                <w:sz w:val="24"/>
                <w:szCs w:val="24"/>
              </w:rPr>
              <w:t xml:space="preserve">Std. Deviation </w:t>
            </w:r>
          </w:p>
        </w:tc>
      </w:tr>
      <w:tr w:rsidR="003E22DF" w:rsidRPr="00B031C4" w:rsidTr="00A22384">
        <w:trPr>
          <w:cantSplit/>
          <w:trHeight w:val="341"/>
        </w:trPr>
        <w:tc>
          <w:tcPr>
            <w:tcW w:w="403" w:type="dxa"/>
            <w:tcBorders>
              <w:left w:val="single" w:sz="18" w:space="0" w:color="auto"/>
              <w:right w:val="single" w:sz="18" w:space="0" w:color="auto"/>
            </w:tcBorders>
          </w:tcPr>
          <w:p w:rsidR="003E22DF" w:rsidRPr="00B031C4" w:rsidRDefault="00F61836"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5569" w:type="dxa"/>
            <w:tcBorders>
              <w:left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Ability of gaining credit facilities through Mobile Money has enabled me finance my activities or business.</w:t>
            </w:r>
          </w:p>
        </w:tc>
        <w:tc>
          <w:tcPr>
            <w:tcW w:w="579" w:type="dxa"/>
            <w:tcBorders>
              <w:lef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1227" w:type="dxa"/>
          </w:tcPr>
          <w:p w:rsidR="003E22DF" w:rsidRPr="00B031C4" w:rsidRDefault="00541159"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w:t>
            </w:r>
            <w:r w:rsidR="003E22DF" w:rsidRPr="00B031C4">
              <w:rPr>
                <w:rFonts w:ascii="Times New Roman" w:hAnsi="Times New Roman" w:cs="Times New Roman"/>
                <w:sz w:val="24"/>
                <w:szCs w:val="24"/>
              </w:rPr>
              <w:t>.</w:t>
            </w:r>
            <w:r w:rsidR="00283829">
              <w:rPr>
                <w:rFonts w:ascii="Times New Roman" w:hAnsi="Times New Roman" w:cs="Times New Roman"/>
                <w:sz w:val="24"/>
                <w:szCs w:val="24"/>
              </w:rPr>
              <w:t>024</w:t>
            </w:r>
          </w:p>
        </w:tc>
        <w:tc>
          <w:tcPr>
            <w:tcW w:w="1413" w:type="dxa"/>
            <w:tcBorders>
              <w:right w:val="single" w:sz="18" w:space="0" w:color="auto"/>
            </w:tcBorders>
          </w:tcPr>
          <w:p w:rsidR="003E22DF" w:rsidRPr="00B031C4" w:rsidRDefault="00532D1E"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1.134</w:t>
            </w:r>
          </w:p>
        </w:tc>
      </w:tr>
      <w:tr w:rsidR="003E22DF" w:rsidRPr="00B031C4" w:rsidTr="00A22384">
        <w:trPr>
          <w:cantSplit/>
          <w:trHeight w:val="418"/>
        </w:trPr>
        <w:tc>
          <w:tcPr>
            <w:tcW w:w="403" w:type="dxa"/>
            <w:tcBorders>
              <w:left w:val="single" w:sz="18" w:space="0" w:color="auto"/>
              <w:right w:val="single" w:sz="18" w:space="0" w:color="auto"/>
            </w:tcBorders>
          </w:tcPr>
          <w:p w:rsidR="003E22DF" w:rsidRPr="00B031C4" w:rsidRDefault="00F61836"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5569" w:type="dxa"/>
            <w:tcBorders>
              <w:left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money services provide alternative sources of credit from banks which were difficult to obtain </w:t>
            </w:r>
          </w:p>
        </w:tc>
        <w:tc>
          <w:tcPr>
            <w:tcW w:w="579" w:type="dxa"/>
            <w:tcBorders>
              <w:lef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1227" w:type="dxa"/>
          </w:tcPr>
          <w:p w:rsidR="003E22DF" w:rsidRPr="00B031C4" w:rsidRDefault="005774E6"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4.632</w:t>
            </w:r>
          </w:p>
        </w:tc>
        <w:tc>
          <w:tcPr>
            <w:tcW w:w="1413" w:type="dxa"/>
            <w:tcBorders>
              <w:right w:val="single" w:sz="18" w:space="0" w:color="auto"/>
            </w:tcBorders>
          </w:tcPr>
          <w:p w:rsidR="003E22DF" w:rsidRPr="00B031C4" w:rsidRDefault="009C7D6B" w:rsidP="00A22384">
            <w:pPr>
              <w:keepNext/>
              <w:spacing w:after="16" w:line="360" w:lineRule="auto"/>
              <w:jc w:val="both"/>
              <w:rPr>
                <w:rFonts w:ascii="Times New Roman" w:hAnsi="Times New Roman" w:cs="Times New Roman"/>
                <w:sz w:val="24"/>
                <w:szCs w:val="24"/>
              </w:rPr>
            </w:pPr>
            <w:r w:rsidRPr="009C7D6B">
              <w:rPr>
                <w:rFonts w:ascii="Times New Roman" w:hAnsi="Times New Roman" w:cs="Times New Roman"/>
                <w:sz w:val="24"/>
                <w:szCs w:val="24"/>
              </w:rPr>
              <w:t>0.348</w:t>
            </w:r>
          </w:p>
        </w:tc>
      </w:tr>
      <w:tr w:rsidR="003E22DF" w:rsidRPr="00B031C4" w:rsidTr="00A22384">
        <w:trPr>
          <w:cantSplit/>
          <w:trHeight w:val="266"/>
        </w:trPr>
        <w:tc>
          <w:tcPr>
            <w:tcW w:w="403" w:type="dxa"/>
            <w:tcBorders>
              <w:left w:val="single" w:sz="18" w:space="0" w:color="auto"/>
              <w:right w:val="single" w:sz="18" w:space="0" w:color="auto"/>
            </w:tcBorders>
          </w:tcPr>
          <w:p w:rsidR="003E22DF" w:rsidRPr="00B031C4" w:rsidRDefault="00F61836"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5569" w:type="dxa"/>
            <w:tcBorders>
              <w:left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financial products provided mobile money services are easily accessible and user friendly</w:t>
            </w:r>
          </w:p>
        </w:tc>
        <w:tc>
          <w:tcPr>
            <w:tcW w:w="579" w:type="dxa"/>
            <w:tcBorders>
              <w:lef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1227" w:type="dxa"/>
          </w:tcPr>
          <w:p w:rsidR="003E22DF" w:rsidRPr="00B031C4" w:rsidRDefault="0031497A"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3.854</w:t>
            </w:r>
          </w:p>
        </w:tc>
        <w:tc>
          <w:tcPr>
            <w:tcW w:w="1413" w:type="dxa"/>
            <w:tcBorders>
              <w:right w:val="single" w:sz="18" w:space="0" w:color="auto"/>
            </w:tcBorders>
          </w:tcPr>
          <w:p w:rsidR="003E22DF" w:rsidRPr="00B031C4" w:rsidRDefault="0031497A"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1.224</w:t>
            </w:r>
          </w:p>
        </w:tc>
      </w:tr>
      <w:tr w:rsidR="003E22DF" w:rsidRPr="00B031C4" w:rsidTr="00A22384">
        <w:trPr>
          <w:cantSplit/>
          <w:trHeight w:val="349"/>
        </w:trPr>
        <w:tc>
          <w:tcPr>
            <w:tcW w:w="403" w:type="dxa"/>
            <w:tcBorders>
              <w:left w:val="single" w:sz="18" w:space="0" w:color="auto"/>
              <w:right w:val="single" w:sz="18" w:space="0" w:color="auto"/>
            </w:tcBorders>
          </w:tcPr>
          <w:p w:rsidR="003E22DF" w:rsidRPr="00B031C4" w:rsidRDefault="00F61836"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5569" w:type="dxa"/>
            <w:tcBorders>
              <w:left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money Fees charged on loan re-payment are fair and affordable with flexible time period </w:t>
            </w:r>
          </w:p>
        </w:tc>
        <w:tc>
          <w:tcPr>
            <w:tcW w:w="579" w:type="dxa"/>
            <w:tcBorders>
              <w:lef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1227" w:type="dxa"/>
          </w:tcPr>
          <w:p w:rsidR="003E22DF" w:rsidRPr="00B031C4" w:rsidRDefault="0031497A"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w:t>
            </w:r>
            <w:r w:rsidR="002113E0">
              <w:rPr>
                <w:rFonts w:ascii="Times New Roman" w:hAnsi="Times New Roman" w:cs="Times New Roman"/>
                <w:sz w:val="24"/>
                <w:szCs w:val="24"/>
              </w:rPr>
              <w:t>.</w:t>
            </w:r>
            <w:r>
              <w:rPr>
                <w:rFonts w:ascii="Times New Roman" w:hAnsi="Times New Roman" w:cs="Times New Roman"/>
                <w:sz w:val="24"/>
                <w:szCs w:val="24"/>
              </w:rPr>
              <w:t>045</w:t>
            </w:r>
          </w:p>
        </w:tc>
        <w:tc>
          <w:tcPr>
            <w:tcW w:w="1413" w:type="dxa"/>
            <w:tcBorders>
              <w:right w:val="single" w:sz="18" w:space="0" w:color="auto"/>
            </w:tcBorders>
          </w:tcPr>
          <w:p w:rsidR="003E22DF" w:rsidRPr="00B031C4" w:rsidRDefault="0031497A"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1.162</w:t>
            </w:r>
          </w:p>
        </w:tc>
      </w:tr>
      <w:tr w:rsidR="003E22DF" w:rsidRPr="00B031C4" w:rsidTr="00A22384">
        <w:trPr>
          <w:cantSplit/>
        </w:trPr>
        <w:tc>
          <w:tcPr>
            <w:tcW w:w="403" w:type="dxa"/>
            <w:tcBorders>
              <w:left w:val="single" w:sz="18" w:space="0" w:color="auto"/>
              <w:right w:val="single" w:sz="18" w:space="0" w:color="auto"/>
            </w:tcBorders>
          </w:tcPr>
          <w:p w:rsidR="003E22DF" w:rsidRPr="00B031C4" w:rsidRDefault="00F61836"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5569" w:type="dxa"/>
            <w:tcBorders>
              <w:left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Money Agent distribution is fairly spread with in the region </w:t>
            </w:r>
          </w:p>
        </w:tc>
        <w:tc>
          <w:tcPr>
            <w:tcW w:w="579" w:type="dxa"/>
            <w:tcBorders>
              <w:lef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1227" w:type="dxa"/>
          </w:tcPr>
          <w:p w:rsidR="003E22DF" w:rsidRPr="00B031C4" w:rsidRDefault="0031497A"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4.125</w:t>
            </w:r>
          </w:p>
        </w:tc>
        <w:tc>
          <w:tcPr>
            <w:tcW w:w="1413" w:type="dxa"/>
            <w:tcBorders>
              <w:right w:val="single" w:sz="18" w:space="0" w:color="auto"/>
            </w:tcBorders>
          </w:tcPr>
          <w:p w:rsidR="003E22DF" w:rsidRPr="00B031C4" w:rsidRDefault="0031497A"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1.363</w:t>
            </w:r>
          </w:p>
        </w:tc>
      </w:tr>
      <w:tr w:rsidR="003E22DF" w:rsidRPr="00B031C4" w:rsidTr="00A22384">
        <w:trPr>
          <w:cantSplit/>
          <w:trHeight w:val="239"/>
        </w:trPr>
        <w:tc>
          <w:tcPr>
            <w:tcW w:w="403" w:type="dxa"/>
            <w:tcBorders>
              <w:left w:val="single" w:sz="18" w:space="0" w:color="auto"/>
              <w:right w:val="single" w:sz="18" w:space="0" w:color="auto"/>
            </w:tcBorders>
          </w:tcPr>
          <w:p w:rsidR="003E22DF" w:rsidRPr="00B031C4" w:rsidRDefault="00F61836"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5569" w:type="dxa"/>
            <w:tcBorders>
              <w:left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financial services offered by Mobile Money has improved my standard of living</w:t>
            </w:r>
          </w:p>
        </w:tc>
        <w:tc>
          <w:tcPr>
            <w:tcW w:w="579" w:type="dxa"/>
            <w:tcBorders>
              <w:lef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117</w:t>
            </w:r>
          </w:p>
        </w:tc>
        <w:tc>
          <w:tcPr>
            <w:tcW w:w="1227" w:type="dxa"/>
          </w:tcPr>
          <w:p w:rsidR="003E22DF" w:rsidRPr="00B031C4" w:rsidRDefault="0031497A"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3.243</w:t>
            </w:r>
          </w:p>
        </w:tc>
        <w:tc>
          <w:tcPr>
            <w:tcW w:w="1413" w:type="dxa"/>
            <w:tcBorders>
              <w:right w:val="single" w:sz="18" w:space="0" w:color="auto"/>
            </w:tcBorders>
          </w:tcPr>
          <w:p w:rsidR="003E22DF" w:rsidRPr="00B031C4" w:rsidRDefault="0031497A" w:rsidP="00A22384">
            <w:pPr>
              <w:keepNext/>
              <w:spacing w:after="16" w:line="360" w:lineRule="auto"/>
              <w:jc w:val="both"/>
              <w:rPr>
                <w:rFonts w:ascii="Times New Roman" w:hAnsi="Times New Roman" w:cs="Times New Roman"/>
                <w:sz w:val="24"/>
                <w:szCs w:val="24"/>
              </w:rPr>
            </w:pPr>
            <w:r>
              <w:rPr>
                <w:rFonts w:ascii="Times New Roman" w:hAnsi="Times New Roman" w:cs="Times New Roman"/>
                <w:sz w:val="24"/>
                <w:szCs w:val="24"/>
              </w:rPr>
              <w:t>1.444</w:t>
            </w:r>
          </w:p>
        </w:tc>
      </w:tr>
      <w:tr w:rsidR="003E22DF" w:rsidRPr="00B031C4" w:rsidTr="00A22384">
        <w:trPr>
          <w:cantSplit/>
          <w:trHeight w:val="239"/>
        </w:trPr>
        <w:tc>
          <w:tcPr>
            <w:tcW w:w="403" w:type="dxa"/>
            <w:tcBorders>
              <w:left w:val="single" w:sz="18" w:space="0" w:color="auto"/>
              <w:bottom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p>
        </w:tc>
        <w:tc>
          <w:tcPr>
            <w:tcW w:w="5569" w:type="dxa"/>
            <w:tcBorders>
              <w:left w:val="single" w:sz="18" w:space="0" w:color="auto"/>
              <w:bottom w:val="single" w:sz="18" w:space="0" w:color="auto"/>
              <w:right w:val="single" w:sz="18" w:space="0" w:color="auto"/>
            </w:tcBorders>
          </w:tcPr>
          <w:p w:rsidR="003E22DF" w:rsidRPr="00B031C4" w:rsidRDefault="003E22DF" w:rsidP="00A22384">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Average </w:t>
            </w:r>
          </w:p>
        </w:tc>
        <w:tc>
          <w:tcPr>
            <w:tcW w:w="579" w:type="dxa"/>
            <w:tcBorders>
              <w:left w:val="single" w:sz="18" w:space="0" w:color="auto"/>
              <w:bottom w:val="single" w:sz="18" w:space="0" w:color="auto"/>
            </w:tcBorders>
          </w:tcPr>
          <w:p w:rsidR="003E22DF" w:rsidRPr="00B031C4" w:rsidRDefault="003E22DF" w:rsidP="00A22384">
            <w:pPr>
              <w:keepNext/>
              <w:spacing w:after="16" w:line="360" w:lineRule="auto"/>
              <w:jc w:val="both"/>
              <w:rPr>
                <w:rFonts w:ascii="Times New Roman" w:hAnsi="Times New Roman" w:cs="Times New Roman"/>
                <w:b/>
                <w:sz w:val="24"/>
                <w:szCs w:val="24"/>
              </w:rPr>
            </w:pPr>
          </w:p>
        </w:tc>
        <w:tc>
          <w:tcPr>
            <w:tcW w:w="1227" w:type="dxa"/>
            <w:tcBorders>
              <w:bottom w:val="single" w:sz="18" w:space="0" w:color="auto"/>
            </w:tcBorders>
          </w:tcPr>
          <w:p w:rsidR="003E22DF" w:rsidRPr="00B031C4" w:rsidRDefault="002113E0" w:rsidP="00A22384">
            <w:pPr>
              <w:keepNext/>
              <w:spacing w:after="16" w:line="360" w:lineRule="auto"/>
              <w:jc w:val="both"/>
              <w:rPr>
                <w:rFonts w:ascii="Times New Roman" w:hAnsi="Times New Roman" w:cs="Times New Roman"/>
                <w:sz w:val="24"/>
                <w:szCs w:val="24"/>
              </w:rPr>
            </w:pPr>
            <w:r w:rsidRPr="002113E0">
              <w:rPr>
                <w:rFonts w:ascii="Times New Roman" w:hAnsi="Times New Roman" w:cs="Times New Roman"/>
                <w:sz w:val="24"/>
                <w:szCs w:val="24"/>
              </w:rPr>
              <w:t>3.653</w:t>
            </w:r>
          </w:p>
        </w:tc>
        <w:tc>
          <w:tcPr>
            <w:tcW w:w="1413" w:type="dxa"/>
            <w:tcBorders>
              <w:bottom w:val="single" w:sz="18" w:space="0" w:color="auto"/>
              <w:right w:val="single" w:sz="18" w:space="0" w:color="auto"/>
            </w:tcBorders>
          </w:tcPr>
          <w:p w:rsidR="003E22DF" w:rsidRPr="00B031C4" w:rsidRDefault="002113E0" w:rsidP="00A22384">
            <w:pPr>
              <w:keepNext/>
              <w:spacing w:after="16" w:line="360" w:lineRule="auto"/>
              <w:jc w:val="both"/>
              <w:rPr>
                <w:rFonts w:ascii="Times New Roman" w:hAnsi="Times New Roman" w:cs="Times New Roman"/>
                <w:sz w:val="24"/>
                <w:szCs w:val="24"/>
              </w:rPr>
            </w:pPr>
            <w:r w:rsidRPr="002113E0">
              <w:rPr>
                <w:rFonts w:ascii="Times New Roman" w:hAnsi="Times New Roman" w:cs="Times New Roman"/>
                <w:sz w:val="24"/>
                <w:szCs w:val="24"/>
              </w:rPr>
              <w:t>1.1316</w:t>
            </w:r>
          </w:p>
        </w:tc>
      </w:tr>
    </w:tbl>
    <w:p w:rsidR="00D66C06" w:rsidRDefault="00925AEC" w:rsidP="00571635">
      <w:pPr>
        <w:pStyle w:val="Caption"/>
        <w:keepNext/>
        <w:spacing w:after="16" w:line="360" w:lineRule="auto"/>
        <w:jc w:val="both"/>
        <w:rPr>
          <w:rFonts w:ascii="Times New Roman" w:hAnsi="Times New Roman" w:cs="Times New Roman"/>
          <w:sz w:val="28"/>
          <w:szCs w:val="28"/>
        </w:rPr>
      </w:pPr>
      <w:bookmarkStart w:id="83" w:name="_Toc145975235"/>
      <w:r w:rsidRPr="00B031C4">
        <w:rPr>
          <w:rFonts w:ascii="Times New Roman" w:hAnsi="Times New Roman" w:cs="Times New Roman"/>
          <w:sz w:val="28"/>
          <w:szCs w:val="28"/>
        </w:rPr>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13</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w:t>
      </w:r>
      <w:r w:rsidR="00410D6B" w:rsidRPr="00B031C4">
        <w:rPr>
          <w:rFonts w:ascii="Times New Roman" w:hAnsi="Times New Roman" w:cs="Times New Roman"/>
          <w:sz w:val="28"/>
          <w:szCs w:val="28"/>
        </w:rPr>
        <w:t xml:space="preserve">Study Findings </w:t>
      </w:r>
      <w:r w:rsidRPr="00B031C4">
        <w:rPr>
          <w:rFonts w:ascii="Times New Roman" w:hAnsi="Times New Roman" w:cs="Times New Roman"/>
          <w:sz w:val="28"/>
          <w:szCs w:val="28"/>
        </w:rPr>
        <w:t>on the Extent of Financial Inclusion</w:t>
      </w:r>
      <w:bookmarkEnd w:id="83"/>
    </w:p>
    <w:p w:rsidR="00571635" w:rsidRPr="00571635" w:rsidRDefault="00571635" w:rsidP="00571635"/>
    <w:p w:rsidR="007E5592" w:rsidRDefault="007E5592" w:rsidP="00606DAF">
      <w:pPr>
        <w:spacing w:after="16" w:line="360" w:lineRule="auto"/>
        <w:jc w:val="both"/>
        <w:rPr>
          <w:rFonts w:ascii="Times New Roman" w:hAnsi="Times New Roman" w:cs="Times New Roman"/>
          <w:b/>
          <w:i/>
          <w:sz w:val="24"/>
          <w:szCs w:val="24"/>
        </w:rPr>
      </w:pPr>
    </w:p>
    <w:p w:rsidR="00305F5D" w:rsidRDefault="00305F5D"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Primary Data 2023</w:t>
      </w:r>
    </w:p>
    <w:p w:rsidR="00A22384" w:rsidRPr="00B031C4" w:rsidRDefault="00A22384" w:rsidP="00606DAF">
      <w:pPr>
        <w:spacing w:after="16" w:line="360" w:lineRule="auto"/>
        <w:jc w:val="both"/>
        <w:rPr>
          <w:rFonts w:ascii="Times New Roman" w:hAnsi="Times New Roman" w:cs="Times New Roman"/>
          <w:b/>
          <w:i/>
          <w:sz w:val="24"/>
          <w:szCs w:val="24"/>
        </w:rPr>
      </w:pPr>
    </w:p>
    <w:p w:rsidR="009C3A63" w:rsidRDefault="004A60A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From the information revealed by table</w:t>
      </w:r>
      <w:r w:rsidR="00925AEC" w:rsidRPr="00B031C4">
        <w:rPr>
          <w:rFonts w:ascii="Times New Roman" w:hAnsi="Times New Roman" w:cs="Times New Roman"/>
          <w:sz w:val="24"/>
          <w:szCs w:val="24"/>
        </w:rPr>
        <w:t xml:space="preserve"> 4.13</w:t>
      </w:r>
      <w:r w:rsidRPr="00B031C4">
        <w:rPr>
          <w:rFonts w:ascii="Times New Roman" w:hAnsi="Times New Roman" w:cs="Times New Roman"/>
          <w:sz w:val="24"/>
          <w:szCs w:val="24"/>
        </w:rPr>
        <w:t xml:space="preserve">, respondents suggest that the ability of gaining loans through mobile money has enabled them to finance their business and short-term needs. This is revealed by a mean value of </w:t>
      </w:r>
      <w:r w:rsidR="001C11EA" w:rsidRPr="001C11EA">
        <w:rPr>
          <w:rFonts w:ascii="Times New Roman" w:hAnsi="Times New Roman" w:cs="Times New Roman"/>
          <w:sz w:val="24"/>
          <w:szCs w:val="24"/>
        </w:rPr>
        <w:t>3.024</w:t>
      </w:r>
      <w:r w:rsidRPr="00B031C4">
        <w:rPr>
          <w:rFonts w:ascii="Times New Roman" w:hAnsi="Times New Roman" w:cs="Times New Roman"/>
          <w:sz w:val="24"/>
          <w:szCs w:val="24"/>
        </w:rPr>
        <w:t>. However</w:t>
      </w:r>
      <w:r w:rsidR="0041097D" w:rsidRPr="00B031C4">
        <w:rPr>
          <w:rFonts w:ascii="Times New Roman" w:hAnsi="Times New Roman" w:cs="Times New Roman"/>
          <w:sz w:val="24"/>
          <w:szCs w:val="24"/>
        </w:rPr>
        <w:t xml:space="preserve"> a standard deviation value of </w:t>
      </w:r>
      <w:r w:rsidR="001C11EA" w:rsidRPr="001C11EA">
        <w:rPr>
          <w:rFonts w:ascii="Times New Roman" w:hAnsi="Times New Roman" w:cs="Times New Roman"/>
          <w:sz w:val="24"/>
          <w:szCs w:val="24"/>
        </w:rPr>
        <w:t>1.134</w:t>
      </w:r>
      <w:r w:rsidR="001C11EA">
        <w:rPr>
          <w:rFonts w:ascii="Times New Roman" w:hAnsi="Times New Roman" w:cs="Times New Roman"/>
          <w:sz w:val="24"/>
          <w:szCs w:val="24"/>
        </w:rPr>
        <w:t xml:space="preserve"> </w:t>
      </w:r>
      <w:r w:rsidR="0041097D" w:rsidRPr="00B031C4">
        <w:rPr>
          <w:rFonts w:ascii="Times New Roman" w:hAnsi="Times New Roman" w:cs="Times New Roman"/>
          <w:sz w:val="24"/>
          <w:szCs w:val="24"/>
        </w:rPr>
        <w:t xml:space="preserve">under the same </w:t>
      </w:r>
      <w:r w:rsidR="0041097D" w:rsidRPr="00B031C4">
        <w:rPr>
          <w:rFonts w:ascii="Times New Roman" w:hAnsi="Times New Roman" w:cs="Times New Roman"/>
          <w:sz w:val="24"/>
          <w:szCs w:val="24"/>
        </w:rPr>
        <w:lastRenderedPageBreak/>
        <w:t xml:space="preserve">test revealed varied responses from the respondents interviewed. This implies that ability of gaining credit facilities through mobile money to finance their business and short-term needs  has increased financial inclusion of rural areas since majority of the respondents were in agreement with the claim. The </w:t>
      </w:r>
      <w:r w:rsidR="00527857" w:rsidRPr="00B031C4">
        <w:rPr>
          <w:rFonts w:ascii="Times New Roman" w:hAnsi="Times New Roman" w:cs="Times New Roman"/>
          <w:sz w:val="24"/>
          <w:szCs w:val="24"/>
        </w:rPr>
        <w:t xml:space="preserve">results are in line with Srivastava (2002, who established that access to financial resources has been a key indicator to financial </w:t>
      </w:r>
      <w:r w:rsidR="00EE1A58" w:rsidRPr="00B031C4">
        <w:rPr>
          <w:rFonts w:ascii="Times New Roman" w:hAnsi="Times New Roman" w:cs="Times New Roman"/>
          <w:sz w:val="24"/>
          <w:szCs w:val="24"/>
        </w:rPr>
        <w:t>inclusion</w:t>
      </w:r>
      <w:r w:rsidR="00527857" w:rsidRPr="00B031C4">
        <w:rPr>
          <w:rFonts w:ascii="Times New Roman" w:hAnsi="Times New Roman" w:cs="Times New Roman"/>
          <w:sz w:val="24"/>
          <w:szCs w:val="24"/>
        </w:rPr>
        <w:t>.</w:t>
      </w:r>
    </w:p>
    <w:p w:rsidR="00E03E1D" w:rsidRPr="00B031C4" w:rsidRDefault="00E03E1D" w:rsidP="00606DAF">
      <w:pPr>
        <w:spacing w:after="16" w:line="360" w:lineRule="auto"/>
        <w:jc w:val="both"/>
        <w:rPr>
          <w:rFonts w:ascii="Times New Roman" w:hAnsi="Times New Roman" w:cs="Times New Roman"/>
          <w:sz w:val="24"/>
          <w:szCs w:val="24"/>
        </w:rPr>
      </w:pPr>
    </w:p>
    <w:p w:rsidR="00E03E1D" w:rsidRDefault="00925AE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Table 4.13</w:t>
      </w:r>
      <w:r w:rsidR="00EE1A58" w:rsidRPr="00B031C4">
        <w:rPr>
          <w:rFonts w:ascii="Times New Roman" w:hAnsi="Times New Roman" w:cs="Times New Roman"/>
          <w:sz w:val="24"/>
          <w:szCs w:val="24"/>
        </w:rPr>
        <w:t xml:space="preserve"> reveals that respondents agreed that mobile money services provided alternative sources of credit other than banks where it is difficult to obtain. This is revealed by a mean value of </w:t>
      </w:r>
      <w:r w:rsidR="00646099" w:rsidRPr="00646099">
        <w:rPr>
          <w:rFonts w:ascii="Times New Roman" w:hAnsi="Times New Roman" w:cs="Times New Roman"/>
          <w:sz w:val="24"/>
          <w:szCs w:val="24"/>
        </w:rPr>
        <w:t>4.632</w:t>
      </w:r>
      <w:r w:rsidR="00EE1A58" w:rsidRPr="00B031C4">
        <w:rPr>
          <w:rFonts w:ascii="Times New Roman" w:hAnsi="Times New Roman" w:cs="Times New Roman"/>
          <w:sz w:val="24"/>
          <w:szCs w:val="24"/>
        </w:rPr>
        <w:t xml:space="preserve">. The standard deviation of </w:t>
      </w:r>
      <w:r w:rsidR="009C7D6B">
        <w:rPr>
          <w:rFonts w:ascii="Times New Roman" w:hAnsi="Times New Roman" w:cs="Times New Roman"/>
          <w:sz w:val="24"/>
          <w:szCs w:val="24"/>
        </w:rPr>
        <w:t xml:space="preserve">0.348 </w:t>
      </w:r>
      <w:r w:rsidR="00EE1A58" w:rsidRPr="00B031C4">
        <w:rPr>
          <w:rFonts w:ascii="Times New Roman" w:hAnsi="Times New Roman" w:cs="Times New Roman"/>
          <w:sz w:val="24"/>
          <w:szCs w:val="24"/>
        </w:rPr>
        <w:t xml:space="preserve">reveals that there were varied responses from the respondents interviewed. This means that mobile money services provided alternative sources of </w:t>
      </w:r>
      <w:r w:rsidR="001E49CF" w:rsidRPr="00B031C4">
        <w:rPr>
          <w:rFonts w:ascii="Times New Roman" w:hAnsi="Times New Roman" w:cs="Times New Roman"/>
          <w:sz w:val="24"/>
          <w:szCs w:val="24"/>
        </w:rPr>
        <w:t>credit from</w:t>
      </w:r>
      <w:r w:rsidR="00EE1A58" w:rsidRPr="00B031C4">
        <w:rPr>
          <w:rFonts w:ascii="Times New Roman" w:hAnsi="Times New Roman" w:cs="Times New Roman"/>
          <w:sz w:val="24"/>
          <w:szCs w:val="24"/>
        </w:rPr>
        <w:t xml:space="preserve"> banks since majority of the respondents were in agreement with the claim</w:t>
      </w:r>
      <w:r w:rsidR="001E49CF" w:rsidRPr="00B031C4">
        <w:rPr>
          <w:rFonts w:ascii="Times New Roman" w:hAnsi="Times New Roman" w:cs="Times New Roman"/>
          <w:sz w:val="24"/>
          <w:szCs w:val="24"/>
        </w:rPr>
        <w:t>. For financial inclusion to exist within an area there must be access to financial services such as credit facilities’ and this study have been provide by mobile money services</w:t>
      </w:r>
      <w:r w:rsidR="00E03E1D">
        <w:rPr>
          <w:rFonts w:ascii="Times New Roman" w:hAnsi="Times New Roman" w:cs="Times New Roman"/>
          <w:sz w:val="24"/>
          <w:szCs w:val="24"/>
        </w:rPr>
        <w:t>.</w:t>
      </w:r>
    </w:p>
    <w:p w:rsidR="00EE1A58" w:rsidRPr="00B031C4" w:rsidRDefault="001E49CF"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F65061" w:rsidRDefault="00925AE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From the table 4.13,</w:t>
      </w:r>
      <w:r w:rsidR="001A6A75" w:rsidRPr="00B031C4">
        <w:rPr>
          <w:rFonts w:ascii="Times New Roman" w:hAnsi="Times New Roman" w:cs="Times New Roman"/>
          <w:sz w:val="24"/>
          <w:szCs w:val="24"/>
        </w:rPr>
        <w:t xml:space="preserve"> above revealed that respondents agreed that financial products provided by mobile money services are easily accessible and user friendly. This was revealed by a mean value </w:t>
      </w:r>
      <w:r w:rsidR="00F34D73" w:rsidRPr="00B031C4">
        <w:rPr>
          <w:rFonts w:ascii="Times New Roman" w:hAnsi="Times New Roman" w:cs="Times New Roman"/>
          <w:sz w:val="24"/>
          <w:szCs w:val="24"/>
        </w:rPr>
        <w:t xml:space="preserve">of </w:t>
      </w:r>
      <w:r w:rsidR="009C7D6B" w:rsidRPr="009C7D6B">
        <w:rPr>
          <w:rFonts w:ascii="Times New Roman" w:hAnsi="Times New Roman" w:cs="Times New Roman"/>
          <w:sz w:val="24"/>
          <w:szCs w:val="24"/>
        </w:rPr>
        <w:t>3.854</w:t>
      </w:r>
      <w:r w:rsidR="00F34D73" w:rsidRPr="00B031C4">
        <w:rPr>
          <w:rFonts w:ascii="Times New Roman" w:hAnsi="Times New Roman" w:cs="Times New Roman"/>
          <w:sz w:val="24"/>
          <w:szCs w:val="24"/>
        </w:rPr>
        <w:t xml:space="preserve">. The standard deviation of </w:t>
      </w:r>
      <w:r w:rsidR="009C7D6B" w:rsidRPr="009C7D6B">
        <w:rPr>
          <w:rFonts w:ascii="Times New Roman" w:hAnsi="Times New Roman" w:cs="Times New Roman"/>
          <w:sz w:val="24"/>
          <w:szCs w:val="24"/>
        </w:rPr>
        <w:t>1.224</w:t>
      </w:r>
      <w:r w:rsidR="009C7D6B">
        <w:rPr>
          <w:rFonts w:ascii="Times New Roman" w:hAnsi="Times New Roman" w:cs="Times New Roman"/>
          <w:sz w:val="24"/>
          <w:szCs w:val="24"/>
        </w:rPr>
        <w:t xml:space="preserve"> </w:t>
      </w:r>
      <w:r w:rsidR="00F34D73" w:rsidRPr="00B031C4">
        <w:rPr>
          <w:rFonts w:ascii="Times New Roman" w:hAnsi="Times New Roman" w:cs="Times New Roman"/>
          <w:sz w:val="24"/>
          <w:szCs w:val="24"/>
        </w:rPr>
        <w:t>reveals that were varied responses from the respondents interviewed.</w:t>
      </w:r>
      <w:r w:rsidR="00715427" w:rsidRPr="00B031C4">
        <w:rPr>
          <w:rFonts w:ascii="Times New Roman" w:hAnsi="Times New Roman" w:cs="Times New Roman"/>
          <w:sz w:val="24"/>
          <w:szCs w:val="24"/>
        </w:rPr>
        <w:t xml:space="preserve"> This implied that financial products provided by mobile money services are easily accessible and user friendly since majority of the respondents were in agreement with the claim.</w:t>
      </w:r>
      <w:r w:rsidR="00D069A9" w:rsidRPr="00B031C4">
        <w:rPr>
          <w:rFonts w:ascii="Times New Roman" w:hAnsi="Times New Roman" w:cs="Times New Roman"/>
          <w:sz w:val="24"/>
          <w:szCs w:val="24"/>
        </w:rPr>
        <w:t xml:space="preserve"> The ease of access and understandability of mobile financial services facilities t</w:t>
      </w:r>
      <w:r w:rsidR="007D6EE2" w:rsidRPr="00B031C4">
        <w:rPr>
          <w:rFonts w:ascii="Times New Roman" w:hAnsi="Times New Roman" w:cs="Times New Roman"/>
          <w:sz w:val="24"/>
          <w:szCs w:val="24"/>
        </w:rPr>
        <w:t>heir frequency of usage and this in turn</w:t>
      </w:r>
      <w:r w:rsidR="00D069A9" w:rsidRPr="00B031C4">
        <w:rPr>
          <w:rFonts w:ascii="Times New Roman" w:hAnsi="Times New Roman" w:cs="Times New Roman"/>
          <w:sz w:val="24"/>
          <w:szCs w:val="24"/>
        </w:rPr>
        <w:t xml:space="preserve"> contributes to financial inclusion </w:t>
      </w:r>
      <w:r w:rsidR="007D6EE2" w:rsidRPr="00B031C4">
        <w:rPr>
          <w:rFonts w:ascii="Times New Roman" w:hAnsi="Times New Roman" w:cs="Times New Roman"/>
          <w:sz w:val="24"/>
          <w:szCs w:val="24"/>
        </w:rPr>
        <w:t>of rural residents.</w:t>
      </w:r>
    </w:p>
    <w:p w:rsidR="00E03E1D" w:rsidRPr="00B031C4" w:rsidRDefault="00E03E1D" w:rsidP="00606DAF">
      <w:pPr>
        <w:spacing w:after="16" w:line="360" w:lineRule="auto"/>
        <w:jc w:val="both"/>
        <w:rPr>
          <w:rFonts w:ascii="Times New Roman" w:hAnsi="Times New Roman" w:cs="Times New Roman"/>
          <w:sz w:val="24"/>
          <w:szCs w:val="24"/>
        </w:rPr>
      </w:pPr>
    </w:p>
    <w:p w:rsidR="00E03E1D" w:rsidRDefault="00F6506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Study findings revealed that respondents agreed that </w:t>
      </w:r>
      <w:r w:rsidR="003038E5" w:rsidRPr="00B031C4">
        <w:rPr>
          <w:rFonts w:ascii="Times New Roman" w:hAnsi="Times New Roman" w:cs="Times New Roman"/>
          <w:sz w:val="24"/>
          <w:szCs w:val="24"/>
        </w:rPr>
        <w:t>mobile money f</w:t>
      </w:r>
      <w:r w:rsidRPr="00B031C4">
        <w:rPr>
          <w:rFonts w:ascii="Times New Roman" w:hAnsi="Times New Roman" w:cs="Times New Roman"/>
          <w:sz w:val="24"/>
          <w:szCs w:val="24"/>
        </w:rPr>
        <w:t>e</w:t>
      </w:r>
      <w:r w:rsidR="003038E5" w:rsidRPr="00B031C4">
        <w:rPr>
          <w:rFonts w:ascii="Times New Roman" w:hAnsi="Times New Roman" w:cs="Times New Roman"/>
          <w:sz w:val="24"/>
          <w:szCs w:val="24"/>
        </w:rPr>
        <w:t>es charged on loan re-payment are</w:t>
      </w:r>
      <w:r w:rsidRPr="00B031C4">
        <w:rPr>
          <w:rFonts w:ascii="Times New Roman" w:hAnsi="Times New Roman" w:cs="Times New Roman"/>
          <w:sz w:val="24"/>
          <w:szCs w:val="24"/>
        </w:rPr>
        <w:t xml:space="preserve"> fair and affordable with flexible time period</w:t>
      </w:r>
      <w:r w:rsidR="0027188F" w:rsidRPr="00B031C4">
        <w:rPr>
          <w:rFonts w:ascii="Times New Roman" w:hAnsi="Times New Roman" w:cs="Times New Roman"/>
          <w:sz w:val="24"/>
          <w:szCs w:val="24"/>
        </w:rPr>
        <w:t xml:space="preserve">. This was reflected by the mean value of </w:t>
      </w:r>
      <w:r w:rsidR="009C7D6B" w:rsidRPr="009C7D6B">
        <w:rPr>
          <w:rFonts w:ascii="Times New Roman" w:hAnsi="Times New Roman" w:cs="Times New Roman"/>
          <w:sz w:val="24"/>
          <w:szCs w:val="24"/>
        </w:rPr>
        <w:t>3.045</w:t>
      </w:r>
      <w:r w:rsidR="0027188F" w:rsidRPr="00B031C4">
        <w:rPr>
          <w:rFonts w:ascii="Times New Roman" w:hAnsi="Times New Roman" w:cs="Times New Roman"/>
          <w:sz w:val="24"/>
          <w:szCs w:val="24"/>
        </w:rPr>
        <w:t xml:space="preserve">. </w:t>
      </w:r>
      <w:r w:rsidR="00D00CB8" w:rsidRPr="00B031C4">
        <w:rPr>
          <w:rFonts w:ascii="Times New Roman" w:hAnsi="Times New Roman" w:cs="Times New Roman"/>
          <w:sz w:val="24"/>
          <w:szCs w:val="24"/>
        </w:rPr>
        <w:t>However</w:t>
      </w:r>
      <w:r w:rsidR="0027188F" w:rsidRPr="00B031C4">
        <w:rPr>
          <w:rFonts w:ascii="Times New Roman" w:hAnsi="Times New Roman" w:cs="Times New Roman"/>
          <w:sz w:val="24"/>
          <w:szCs w:val="24"/>
        </w:rPr>
        <w:t xml:space="preserve"> a standard deviation of </w:t>
      </w:r>
      <w:r w:rsidR="001E3998" w:rsidRPr="001E3998">
        <w:rPr>
          <w:rFonts w:ascii="Times New Roman" w:hAnsi="Times New Roman" w:cs="Times New Roman"/>
          <w:sz w:val="24"/>
          <w:szCs w:val="24"/>
        </w:rPr>
        <w:t>1.162</w:t>
      </w:r>
      <w:r w:rsidR="001E3998">
        <w:rPr>
          <w:rFonts w:ascii="Times New Roman" w:hAnsi="Times New Roman" w:cs="Times New Roman"/>
          <w:sz w:val="24"/>
          <w:szCs w:val="24"/>
        </w:rPr>
        <w:t xml:space="preserve"> </w:t>
      </w:r>
      <w:r w:rsidR="0027188F" w:rsidRPr="00B031C4">
        <w:rPr>
          <w:rFonts w:ascii="Times New Roman" w:hAnsi="Times New Roman" w:cs="Times New Roman"/>
          <w:sz w:val="24"/>
          <w:szCs w:val="24"/>
        </w:rPr>
        <w:t xml:space="preserve">suggest varied responses regarding the claim that mobile money fees charged on loan repayments are fair and affordable with a flexible time period. This implies </w:t>
      </w:r>
      <w:r w:rsidR="00BC25CF" w:rsidRPr="00B031C4">
        <w:rPr>
          <w:rFonts w:ascii="Times New Roman" w:hAnsi="Times New Roman" w:cs="Times New Roman"/>
          <w:sz w:val="24"/>
          <w:szCs w:val="24"/>
        </w:rPr>
        <w:t>mobile money services promotes frequency of usage of the loan services since they are affordable with lower interest rates as comp</w:t>
      </w:r>
      <w:r w:rsidR="00181ACF" w:rsidRPr="00B031C4">
        <w:rPr>
          <w:rFonts w:ascii="Times New Roman" w:hAnsi="Times New Roman" w:cs="Times New Roman"/>
          <w:sz w:val="24"/>
          <w:szCs w:val="24"/>
        </w:rPr>
        <w:t xml:space="preserve">ared to </w:t>
      </w:r>
      <w:r w:rsidR="00D00CB8" w:rsidRPr="00B031C4">
        <w:rPr>
          <w:rFonts w:ascii="Times New Roman" w:hAnsi="Times New Roman" w:cs="Times New Roman"/>
          <w:sz w:val="24"/>
          <w:szCs w:val="24"/>
        </w:rPr>
        <w:t>formal banking services</w:t>
      </w:r>
      <w:r w:rsidR="00181ACF" w:rsidRPr="00B031C4">
        <w:rPr>
          <w:rFonts w:ascii="Times New Roman" w:hAnsi="Times New Roman" w:cs="Times New Roman"/>
          <w:sz w:val="24"/>
          <w:szCs w:val="24"/>
        </w:rPr>
        <w:t xml:space="preserve"> </w:t>
      </w:r>
      <w:r w:rsidR="00D00CB8" w:rsidRPr="00B031C4">
        <w:rPr>
          <w:rFonts w:ascii="Times New Roman" w:hAnsi="Times New Roman" w:cs="Times New Roman"/>
          <w:sz w:val="24"/>
          <w:szCs w:val="24"/>
        </w:rPr>
        <w:t xml:space="preserve"> through, it  this implies that </w:t>
      </w:r>
      <w:r w:rsidR="00181ACF" w:rsidRPr="00B031C4">
        <w:rPr>
          <w:rFonts w:ascii="Times New Roman" w:hAnsi="Times New Roman" w:cs="Times New Roman"/>
          <w:sz w:val="24"/>
          <w:szCs w:val="24"/>
        </w:rPr>
        <w:t>mobile money pr</w:t>
      </w:r>
      <w:r w:rsidR="00D00CB8" w:rsidRPr="00B031C4">
        <w:rPr>
          <w:rFonts w:ascii="Times New Roman" w:hAnsi="Times New Roman" w:cs="Times New Roman"/>
          <w:sz w:val="24"/>
          <w:szCs w:val="24"/>
        </w:rPr>
        <w:t>omote</w:t>
      </w:r>
      <w:r w:rsidR="00181ACF" w:rsidRPr="00B031C4">
        <w:rPr>
          <w:rFonts w:ascii="Times New Roman" w:hAnsi="Times New Roman" w:cs="Times New Roman"/>
          <w:sz w:val="24"/>
          <w:szCs w:val="24"/>
        </w:rPr>
        <w:t xml:space="preserve"> financial inclusion of </w:t>
      </w:r>
      <w:r w:rsidR="00D00CB8" w:rsidRPr="00B031C4">
        <w:rPr>
          <w:rFonts w:ascii="Times New Roman" w:hAnsi="Times New Roman" w:cs="Times New Roman"/>
          <w:sz w:val="24"/>
          <w:szCs w:val="24"/>
        </w:rPr>
        <w:t>rural residents.</w:t>
      </w:r>
    </w:p>
    <w:p w:rsidR="001A6A75" w:rsidRPr="00B031C4" w:rsidRDefault="00D00CB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E03E1D" w:rsidRDefault="00925AE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lastRenderedPageBreak/>
        <w:t xml:space="preserve">Table 4.13 </w:t>
      </w:r>
      <w:r w:rsidR="00D00CB8" w:rsidRPr="00B031C4">
        <w:rPr>
          <w:rFonts w:ascii="Times New Roman" w:hAnsi="Times New Roman" w:cs="Times New Roman"/>
          <w:sz w:val="24"/>
          <w:szCs w:val="24"/>
        </w:rPr>
        <w:t xml:space="preserve">revealed that Mobile money agent distribution is fairly spread throughout the region and this was agreed on by majority f the respondents as shown revealed by the mean value of </w:t>
      </w:r>
      <w:r w:rsidR="001E3998" w:rsidRPr="001E3998">
        <w:rPr>
          <w:rFonts w:ascii="Times New Roman" w:hAnsi="Times New Roman" w:cs="Times New Roman"/>
          <w:sz w:val="24"/>
          <w:szCs w:val="24"/>
        </w:rPr>
        <w:t>4.125</w:t>
      </w:r>
      <w:r w:rsidR="00D00CB8" w:rsidRPr="00B031C4">
        <w:rPr>
          <w:rFonts w:ascii="Times New Roman" w:hAnsi="Times New Roman" w:cs="Times New Roman"/>
          <w:sz w:val="24"/>
          <w:szCs w:val="24"/>
        </w:rPr>
        <w:t xml:space="preserve">. However, a standard deviation of </w:t>
      </w:r>
      <w:r w:rsidR="001E3998" w:rsidRPr="001E3998">
        <w:rPr>
          <w:rFonts w:ascii="Times New Roman" w:hAnsi="Times New Roman" w:cs="Times New Roman"/>
          <w:sz w:val="24"/>
          <w:szCs w:val="24"/>
        </w:rPr>
        <w:t>1.363</w:t>
      </w:r>
      <w:r w:rsidR="00D00CB8" w:rsidRPr="00B031C4">
        <w:rPr>
          <w:rFonts w:ascii="Times New Roman" w:hAnsi="Times New Roman" w:cs="Times New Roman"/>
          <w:sz w:val="24"/>
          <w:szCs w:val="24"/>
        </w:rPr>
        <w:t xml:space="preserve"> under the same test revealed a variation in responses from the respondents. This implied that rural residents have ease of access to mobile money services since the majority of the respondents agreed </w:t>
      </w:r>
      <w:r w:rsidR="00FF5FF8" w:rsidRPr="00B031C4">
        <w:rPr>
          <w:rFonts w:ascii="Times New Roman" w:hAnsi="Times New Roman" w:cs="Times New Roman"/>
          <w:sz w:val="24"/>
          <w:szCs w:val="24"/>
        </w:rPr>
        <w:t xml:space="preserve">that </w:t>
      </w:r>
      <w:r w:rsidR="00D00CB8" w:rsidRPr="00B031C4">
        <w:rPr>
          <w:rFonts w:ascii="Times New Roman" w:hAnsi="Times New Roman" w:cs="Times New Roman"/>
          <w:sz w:val="24"/>
          <w:szCs w:val="24"/>
        </w:rPr>
        <w:t xml:space="preserve">Mobile money agent distribution </w:t>
      </w:r>
      <w:r w:rsidR="00FF5FF8" w:rsidRPr="00B031C4">
        <w:rPr>
          <w:rFonts w:ascii="Times New Roman" w:hAnsi="Times New Roman" w:cs="Times New Roman"/>
          <w:sz w:val="24"/>
          <w:szCs w:val="24"/>
        </w:rPr>
        <w:t xml:space="preserve">is fairly spread throughout the region. </w:t>
      </w:r>
      <w:r w:rsidR="00A70B38" w:rsidRPr="00B031C4">
        <w:rPr>
          <w:rFonts w:ascii="Times New Roman" w:hAnsi="Times New Roman" w:cs="Times New Roman"/>
          <w:sz w:val="24"/>
          <w:szCs w:val="24"/>
        </w:rPr>
        <w:t>This implies this even distribution of mobile money agents contributes to financial inclusion of the area through how easy it s access mobile financial services.</w:t>
      </w:r>
    </w:p>
    <w:p w:rsidR="00D00CB8" w:rsidRPr="00B031C4" w:rsidRDefault="00A70B3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A97F81" w:rsidRPr="00B031C4" w:rsidRDefault="00A70B3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Study findings revealed that respondents agreed that financial services offered by mobile money improv</w:t>
      </w:r>
      <w:r w:rsidR="00AC601A" w:rsidRPr="00B031C4">
        <w:rPr>
          <w:rFonts w:ascii="Times New Roman" w:hAnsi="Times New Roman" w:cs="Times New Roman"/>
          <w:sz w:val="24"/>
          <w:szCs w:val="24"/>
        </w:rPr>
        <w:t>ed on their standards of living. This is revealed by a mean value</w:t>
      </w:r>
      <w:r w:rsidR="00C970FE" w:rsidRPr="00B031C4">
        <w:rPr>
          <w:rFonts w:ascii="Times New Roman" w:hAnsi="Times New Roman" w:cs="Times New Roman"/>
          <w:sz w:val="24"/>
          <w:szCs w:val="24"/>
        </w:rPr>
        <w:t xml:space="preserve"> </w:t>
      </w:r>
      <w:r w:rsidR="008038AA" w:rsidRPr="008038AA">
        <w:rPr>
          <w:rFonts w:ascii="Times New Roman" w:hAnsi="Times New Roman" w:cs="Times New Roman"/>
          <w:sz w:val="24"/>
          <w:szCs w:val="24"/>
        </w:rPr>
        <w:t>3.243</w:t>
      </w:r>
      <w:r w:rsidR="00C970FE" w:rsidRPr="00B031C4">
        <w:rPr>
          <w:rFonts w:ascii="Times New Roman" w:hAnsi="Times New Roman" w:cs="Times New Roman"/>
          <w:sz w:val="24"/>
          <w:szCs w:val="24"/>
        </w:rPr>
        <w:t xml:space="preserve">. The standard deviation of </w:t>
      </w:r>
      <w:r w:rsidR="00B610CE" w:rsidRPr="00B610CE">
        <w:rPr>
          <w:rFonts w:ascii="Times New Roman" w:hAnsi="Times New Roman" w:cs="Times New Roman"/>
          <w:sz w:val="24"/>
          <w:szCs w:val="24"/>
        </w:rPr>
        <w:t>1.444</w:t>
      </w:r>
      <w:r w:rsidR="00B610CE">
        <w:rPr>
          <w:rFonts w:ascii="Times New Roman" w:hAnsi="Times New Roman" w:cs="Times New Roman"/>
          <w:sz w:val="24"/>
          <w:szCs w:val="24"/>
        </w:rPr>
        <w:t xml:space="preserve"> </w:t>
      </w:r>
      <w:r w:rsidR="00C970FE" w:rsidRPr="00B031C4">
        <w:rPr>
          <w:rFonts w:ascii="Times New Roman" w:hAnsi="Times New Roman" w:cs="Times New Roman"/>
          <w:sz w:val="24"/>
          <w:szCs w:val="24"/>
        </w:rPr>
        <w:t xml:space="preserve"> reveals responses from respondents interviewed over the same test. </w:t>
      </w:r>
      <w:r w:rsidR="00394074" w:rsidRPr="00B031C4">
        <w:rPr>
          <w:rFonts w:ascii="Times New Roman" w:hAnsi="Times New Roman" w:cs="Times New Roman"/>
          <w:sz w:val="24"/>
          <w:szCs w:val="24"/>
        </w:rPr>
        <w:t xml:space="preserve">This implies that regular use of Mobile money services has enabled the rural resident’s progress within their standard of living such as being to borrow and save financial resource to meet both short and </w:t>
      </w:r>
      <w:r w:rsidR="00C04956" w:rsidRPr="00B031C4">
        <w:rPr>
          <w:rFonts w:ascii="Times New Roman" w:hAnsi="Times New Roman" w:cs="Times New Roman"/>
          <w:sz w:val="24"/>
          <w:szCs w:val="24"/>
        </w:rPr>
        <w:t>long-term</w:t>
      </w:r>
      <w:r w:rsidR="00394074" w:rsidRPr="00B031C4">
        <w:rPr>
          <w:rFonts w:ascii="Times New Roman" w:hAnsi="Times New Roman" w:cs="Times New Roman"/>
          <w:sz w:val="24"/>
          <w:szCs w:val="24"/>
        </w:rPr>
        <w:t xml:space="preserve"> needs</w:t>
      </w:r>
      <w:r w:rsidR="00844333" w:rsidRPr="00B031C4">
        <w:rPr>
          <w:rFonts w:ascii="Times New Roman" w:hAnsi="Times New Roman" w:cs="Times New Roman"/>
          <w:sz w:val="24"/>
          <w:szCs w:val="24"/>
        </w:rPr>
        <w:t>. This is line with Kumar, Marti</w:t>
      </w:r>
      <w:r w:rsidR="00207C55" w:rsidRPr="00B031C4">
        <w:rPr>
          <w:rFonts w:ascii="Times New Roman" w:hAnsi="Times New Roman" w:cs="Times New Roman"/>
          <w:sz w:val="24"/>
          <w:szCs w:val="24"/>
        </w:rPr>
        <w:t>n, and O’Neill (2011) observed</w:t>
      </w:r>
      <w:r w:rsidR="00844333" w:rsidRPr="00B031C4">
        <w:rPr>
          <w:rFonts w:ascii="Times New Roman" w:hAnsi="Times New Roman" w:cs="Times New Roman"/>
          <w:sz w:val="24"/>
          <w:szCs w:val="24"/>
        </w:rPr>
        <w:t xml:space="preserve"> that mobile money, which enables person-to-person and person-to-merchant payments using mobile phones without the need to have bank accounts and costly equipment, is </w:t>
      </w:r>
      <w:r w:rsidR="00207C55" w:rsidRPr="00B031C4">
        <w:rPr>
          <w:rFonts w:ascii="Times New Roman" w:hAnsi="Times New Roman" w:cs="Times New Roman"/>
          <w:sz w:val="24"/>
          <w:szCs w:val="24"/>
        </w:rPr>
        <w:t>convenient, key in promoting financial inclusion among the rural people,</w:t>
      </w:r>
      <w:r w:rsidR="00844333" w:rsidRPr="00B031C4">
        <w:rPr>
          <w:rFonts w:ascii="Times New Roman" w:hAnsi="Times New Roman" w:cs="Times New Roman"/>
          <w:sz w:val="24"/>
          <w:szCs w:val="24"/>
        </w:rPr>
        <w:t xml:space="preserve"> and poor. </w:t>
      </w:r>
    </w:p>
    <w:p w:rsidR="00A97F81" w:rsidRPr="00B031C4" w:rsidRDefault="00A97F81" w:rsidP="00606DAF">
      <w:pPr>
        <w:spacing w:after="16" w:line="360" w:lineRule="auto"/>
        <w:jc w:val="both"/>
        <w:rPr>
          <w:rFonts w:ascii="Times New Roman" w:hAnsi="Times New Roman" w:cs="Times New Roman"/>
          <w:sz w:val="24"/>
          <w:szCs w:val="24"/>
        </w:rPr>
      </w:pPr>
    </w:p>
    <w:p w:rsidR="00207C55" w:rsidRPr="00B031C4" w:rsidRDefault="00A97F81" w:rsidP="00606DAF">
      <w:pPr>
        <w:pStyle w:val="Heading1"/>
        <w:spacing w:after="16" w:line="360" w:lineRule="auto"/>
        <w:jc w:val="both"/>
        <w:rPr>
          <w:rFonts w:ascii="Times New Roman" w:hAnsi="Times New Roman" w:cs="Times New Roman"/>
        </w:rPr>
      </w:pPr>
      <w:bookmarkStart w:id="84" w:name="_Toc144898089"/>
      <w:r w:rsidRPr="00B031C4">
        <w:rPr>
          <w:rFonts w:ascii="Times New Roman" w:hAnsi="Times New Roman" w:cs="Times New Roman"/>
        </w:rPr>
        <w:t>4.8</w:t>
      </w:r>
      <w:r w:rsidR="00207C55" w:rsidRPr="00B031C4">
        <w:rPr>
          <w:rFonts w:ascii="Times New Roman" w:hAnsi="Times New Roman" w:cs="Times New Roman"/>
        </w:rPr>
        <w:t>The Relationship between Mobile Money Services and Financial Inclusion</w:t>
      </w:r>
      <w:bookmarkEnd w:id="84"/>
      <w:r w:rsidR="00207C55" w:rsidRPr="00B031C4">
        <w:rPr>
          <w:rFonts w:ascii="Times New Roman" w:hAnsi="Times New Roman" w:cs="Times New Roman"/>
        </w:rPr>
        <w:t xml:space="preserve"> </w:t>
      </w:r>
    </w:p>
    <w:p w:rsidR="00AB6EA1" w:rsidRDefault="00207C55"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 was considered in the study since the researcher wanted to find out the relationship between mobile money services and finan</w:t>
      </w:r>
      <w:r w:rsidR="0083258C" w:rsidRPr="00B031C4">
        <w:rPr>
          <w:rFonts w:ascii="Times New Roman" w:hAnsi="Times New Roman" w:cs="Times New Roman"/>
          <w:sz w:val="24"/>
          <w:szCs w:val="24"/>
        </w:rPr>
        <w:t>cial inclusion. A Pearson’s correlation test was run to show the relationship between mobile money services and financial inclusion. The level of acceptance of the relationship was when Pr=0.005 and below. The results on this are indicated in the t</w:t>
      </w:r>
      <w:r w:rsidR="00925AEC" w:rsidRPr="00B031C4">
        <w:rPr>
          <w:rFonts w:ascii="Times New Roman" w:hAnsi="Times New Roman" w:cs="Times New Roman"/>
          <w:sz w:val="24"/>
          <w:szCs w:val="24"/>
        </w:rPr>
        <w:t>able 4.14</w:t>
      </w:r>
      <w:r w:rsidR="0083258C" w:rsidRPr="00B031C4">
        <w:rPr>
          <w:rFonts w:ascii="Times New Roman" w:hAnsi="Times New Roman" w:cs="Times New Roman"/>
          <w:sz w:val="24"/>
          <w:szCs w:val="24"/>
        </w:rPr>
        <w:t xml:space="preserve"> below;</w:t>
      </w:r>
    </w:p>
    <w:p w:rsidR="00504B77" w:rsidRDefault="00504B77" w:rsidP="00606DAF">
      <w:pPr>
        <w:spacing w:after="16" w:line="360" w:lineRule="auto"/>
        <w:jc w:val="both"/>
        <w:rPr>
          <w:rFonts w:ascii="Times New Roman" w:hAnsi="Times New Roman" w:cs="Times New Roman"/>
          <w:sz w:val="24"/>
          <w:szCs w:val="24"/>
        </w:rPr>
      </w:pPr>
    </w:p>
    <w:p w:rsidR="00504B77" w:rsidRDefault="00504B77" w:rsidP="00606DAF">
      <w:pPr>
        <w:spacing w:after="16" w:line="360" w:lineRule="auto"/>
        <w:jc w:val="both"/>
        <w:rPr>
          <w:rFonts w:ascii="Times New Roman" w:hAnsi="Times New Roman" w:cs="Times New Roman"/>
          <w:sz w:val="24"/>
          <w:szCs w:val="24"/>
        </w:rPr>
      </w:pPr>
    </w:p>
    <w:p w:rsidR="00504B77" w:rsidRDefault="00504B77" w:rsidP="00606DAF">
      <w:pPr>
        <w:spacing w:after="16" w:line="360" w:lineRule="auto"/>
        <w:jc w:val="both"/>
        <w:rPr>
          <w:rFonts w:ascii="Times New Roman" w:hAnsi="Times New Roman" w:cs="Times New Roman"/>
          <w:sz w:val="24"/>
          <w:szCs w:val="24"/>
        </w:rPr>
      </w:pPr>
    </w:p>
    <w:p w:rsidR="00504B77" w:rsidRDefault="00504B77" w:rsidP="00606DAF">
      <w:pPr>
        <w:spacing w:after="16" w:line="360" w:lineRule="auto"/>
        <w:jc w:val="both"/>
        <w:rPr>
          <w:rFonts w:ascii="Times New Roman" w:hAnsi="Times New Roman" w:cs="Times New Roman"/>
          <w:sz w:val="24"/>
          <w:szCs w:val="24"/>
        </w:rPr>
      </w:pPr>
    </w:p>
    <w:p w:rsidR="00504B77" w:rsidRPr="00B031C4" w:rsidRDefault="00504B77" w:rsidP="00606DAF">
      <w:pPr>
        <w:spacing w:after="16" w:line="360" w:lineRule="auto"/>
        <w:jc w:val="both"/>
        <w:rPr>
          <w:rFonts w:ascii="Times New Roman" w:hAnsi="Times New Roman" w:cs="Times New Roman"/>
          <w:sz w:val="24"/>
          <w:szCs w:val="24"/>
        </w:rPr>
      </w:pPr>
    </w:p>
    <w:p w:rsidR="00925AEC" w:rsidRPr="00B031C4" w:rsidRDefault="00925AEC" w:rsidP="00606DAF">
      <w:pPr>
        <w:pStyle w:val="Caption"/>
        <w:keepNext/>
        <w:spacing w:after="16" w:line="360" w:lineRule="auto"/>
        <w:jc w:val="both"/>
        <w:rPr>
          <w:rFonts w:ascii="Times New Roman" w:hAnsi="Times New Roman" w:cs="Times New Roman"/>
          <w:sz w:val="28"/>
          <w:szCs w:val="28"/>
        </w:rPr>
      </w:pPr>
      <w:bookmarkStart w:id="85" w:name="_Toc145975236"/>
      <w:r w:rsidRPr="00B031C4">
        <w:rPr>
          <w:rFonts w:ascii="Times New Roman" w:hAnsi="Times New Roman" w:cs="Times New Roman"/>
          <w:sz w:val="28"/>
          <w:szCs w:val="28"/>
        </w:rPr>
        <w:lastRenderedPageBreak/>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14</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Relationship between Mobile Money services and Financial Inclusion</w:t>
      </w:r>
      <w:bookmarkEnd w:id="85"/>
    </w:p>
    <w:tbl>
      <w:tblPr>
        <w:tblStyle w:val="TableGrid"/>
        <w:tblpPr w:leftFromText="180" w:rightFromText="180" w:vertAnchor="text" w:horzAnchor="margin" w:tblpY="468"/>
        <w:tblW w:w="0" w:type="auto"/>
        <w:tblLook w:val="04A0" w:firstRow="1" w:lastRow="0" w:firstColumn="1" w:lastColumn="0" w:noHBand="0" w:noVBand="1"/>
      </w:tblPr>
      <w:tblGrid>
        <w:gridCol w:w="4089"/>
        <w:gridCol w:w="2683"/>
        <w:gridCol w:w="2542"/>
      </w:tblGrid>
      <w:tr w:rsidR="001C68A6" w:rsidRPr="00B031C4" w:rsidTr="00CC67BF">
        <w:trPr>
          <w:cantSplit/>
        </w:trPr>
        <w:tc>
          <w:tcPr>
            <w:tcW w:w="4089" w:type="dxa"/>
            <w:tcBorders>
              <w:top w:val="single" w:sz="18" w:space="0" w:color="auto"/>
              <w:left w:val="single" w:sz="18" w:space="0" w:color="auto"/>
              <w:right w:val="single" w:sz="18" w:space="0" w:color="auto"/>
            </w:tcBorders>
          </w:tcPr>
          <w:p w:rsidR="001C68A6" w:rsidRPr="00B031C4" w:rsidRDefault="001C68A6" w:rsidP="00606DAF">
            <w:pPr>
              <w:keepNext/>
              <w:spacing w:after="16" w:line="360" w:lineRule="auto"/>
              <w:jc w:val="both"/>
              <w:rPr>
                <w:rFonts w:ascii="Times New Roman" w:hAnsi="Times New Roman" w:cs="Times New Roman"/>
              </w:rPr>
            </w:pPr>
          </w:p>
        </w:tc>
        <w:tc>
          <w:tcPr>
            <w:tcW w:w="2683" w:type="dxa"/>
            <w:tcBorders>
              <w:top w:val="single" w:sz="18" w:space="0" w:color="auto"/>
              <w:left w:val="single" w:sz="18" w:space="0" w:color="auto"/>
            </w:tcBorders>
          </w:tcPr>
          <w:p w:rsidR="001C68A6" w:rsidRPr="00B031C4" w:rsidRDefault="001C68A6"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Mobile Money Services</w:t>
            </w:r>
          </w:p>
        </w:tc>
        <w:tc>
          <w:tcPr>
            <w:tcW w:w="2542" w:type="dxa"/>
            <w:tcBorders>
              <w:top w:val="single" w:sz="18" w:space="0" w:color="auto"/>
              <w:right w:val="single" w:sz="18" w:space="0" w:color="auto"/>
            </w:tcBorders>
          </w:tcPr>
          <w:p w:rsidR="001C68A6" w:rsidRPr="00B031C4" w:rsidRDefault="001C68A6"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Financial Inclusion </w:t>
            </w:r>
          </w:p>
        </w:tc>
      </w:tr>
      <w:tr w:rsidR="001C68A6" w:rsidRPr="00B031C4" w:rsidTr="00CC67BF">
        <w:trPr>
          <w:cantSplit/>
          <w:trHeight w:val="762"/>
        </w:trPr>
        <w:tc>
          <w:tcPr>
            <w:tcW w:w="4089" w:type="dxa"/>
            <w:tcBorders>
              <w:left w:val="single" w:sz="18" w:space="0" w:color="auto"/>
              <w:right w:val="single" w:sz="18" w:space="0" w:color="auto"/>
            </w:tcBorders>
          </w:tcPr>
          <w:p w:rsidR="001C68A6" w:rsidRPr="00B031C4" w:rsidRDefault="001C68A6"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Money        Pearson Correlation </w:t>
            </w:r>
          </w:p>
          <w:p w:rsidR="001C68A6" w:rsidRPr="00B031C4" w:rsidRDefault="001C68A6" w:rsidP="00606DAF">
            <w:pPr>
              <w:keepNext/>
              <w:spacing w:after="16" w:line="360" w:lineRule="auto"/>
              <w:jc w:val="both"/>
              <w:rPr>
                <w:rFonts w:ascii="Times New Roman" w:hAnsi="Times New Roman" w:cs="Times New Roman"/>
                <w:sz w:val="24"/>
                <w:szCs w:val="24"/>
              </w:rPr>
            </w:pPr>
          </w:p>
          <w:p w:rsidR="001C68A6" w:rsidRPr="00B031C4" w:rsidRDefault="001C68A6"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services                     Sig.(2-tailed)</w:t>
            </w:r>
          </w:p>
          <w:p w:rsidR="001C68A6" w:rsidRPr="00B031C4" w:rsidRDefault="001C68A6"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sz w:val="24"/>
                <w:szCs w:val="24"/>
              </w:rPr>
              <w:t xml:space="preserve">                                             N</w:t>
            </w:r>
            <w:r w:rsidRPr="00B031C4">
              <w:rPr>
                <w:rFonts w:ascii="Times New Roman" w:hAnsi="Times New Roman" w:cs="Times New Roman"/>
              </w:rPr>
              <w:t xml:space="preserve">             </w:t>
            </w:r>
          </w:p>
        </w:tc>
        <w:tc>
          <w:tcPr>
            <w:tcW w:w="2683" w:type="dxa"/>
            <w:tcBorders>
              <w:left w:val="single" w:sz="18" w:space="0" w:color="auto"/>
            </w:tcBorders>
          </w:tcPr>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rPr>
              <w:t>1</w:t>
            </w:r>
          </w:p>
          <w:p w:rsidR="001C68A6" w:rsidRPr="00B031C4" w:rsidRDefault="001C68A6" w:rsidP="00606DAF">
            <w:pPr>
              <w:keepNext/>
              <w:spacing w:after="16" w:line="360" w:lineRule="auto"/>
              <w:jc w:val="both"/>
              <w:rPr>
                <w:rFonts w:ascii="Times New Roman" w:hAnsi="Times New Roman" w:cs="Times New Roman"/>
              </w:rPr>
            </w:pPr>
          </w:p>
          <w:p w:rsidR="001C68A6" w:rsidRPr="00B031C4" w:rsidRDefault="001C68A6" w:rsidP="00606DAF">
            <w:pPr>
              <w:keepNext/>
              <w:spacing w:after="16" w:line="360" w:lineRule="auto"/>
              <w:jc w:val="both"/>
              <w:rPr>
                <w:rFonts w:ascii="Times New Roman" w:hAnsi="Times New Roman" w:cs="Times New Roman"/>
              </w:rPr>
            </w:pPr>
          </w:p>
          <w:p w:rsidR="001C68A6" w:rsidRPr="00B031C4" w:rsidRDefault="001C68A6" w:rsidP="00606DAF">
            <w:pPr>
              <w:keepNext/>
              <w:spacing w:after="16" w:line="360" w:lineRule="auto"/>
              <w:jc w:val="both"/>
              <w:rPr>
                <w:rFonts w:ascii="Times New Roman" w:hAnsi="Times New Roman" w:cs="Times New Roman"/>
              </w:rPr>
            </w:pPr>
          </w:p>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rPr>
              <w:t>117</w:t>
            </w:r>
          </w:p>
        </w:tc>
        <w:tc>
          <w:tcPr>
            <w:tcW w:w="2542" w:type="dxa"/>
            <w:tcBorders>
              <w:right w:val="single" w:sz="18" w:space="0" w:color="auto"/>
            </w:tcBorders>
          </w:tcPr>
          <w:p w:rsidR="001C68A6" w:rsidRPr="00B031C4" w:rsidRDefault="00D279F6" w:rsidP="00606DAF">
            <w:pPr>
              <w:keepNext/>
              <w:spacing w:after="16" w:line="360" w:lineRule="auto"/>
              <w:jc w:val="both"/>
              <w:rPr>
                <w:rFonts w:ascii="Times New Roman" w:hAnsi="Times New Roman" w:cs="Times New Roman"/>
              </w:rPr>
            </w:pPr>
            <w:r w:rsidRPr="00B031C4">
              <w:rPr>
                <w:rFonts w:ascii="Times New Roman" w:hAnsi="Times New Roman" w:cs="Times New Roman"/>
              </w:rPr>
              <w:t>.748</w:t>
            </w:r>
            <w:r w:rsidR="001C68A6" w:rsidRPr="00B031C4">
              <w:rPr>
                <w:rFonts w:ascii="Times New Roman" w:hAnsi="Times New Roman" w:cs="Times New Roman"/>
              </w:rPr>
              <w:t>**</w:t>
            </w:r>
          </w:p>
          <w:p w:rsidR="001C68A6" w:rsidRPr="00B031C4" w:rsidRDefault="001C68A6" w:rsidP="00606DAF">
            <w:pPr>
              <w:keepNext/>
              <w:spacing w:after="16" w:line="360" w:lineRule="auto"/>
              <w:jc w:val="both"/>
              <w:rPr>
                <w:rFonts w:ascii="Times New Roman" w:hAnsi="Times New Roman" w:cs="Times New Roman"/>
              </w:rPr>
            </w:pPr>
          </w:p>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rPr>
              <w:t>000</w:t>
            </w:r>
          </w:p>
          <w:p w:rsidR="001C68A6" w:rsidRPr="00B031C4" w:rsidRDefault="001C68A6" w:rsidP="00606DAF">
            <w:pPr>
              <w:keepNext/>
              <w:spacing w:after="16" w:line="360" w:lineRule="auto"/>
              <w:jc w:val="both"/>
              <w:rPr>
                <w:rFonts w:ascii="Times New Roman" w:hAnsi="Times New Roman" w:cs="Times New Roman"/>
              </w:rPr>
            </w:pPr>
          </w:p>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rPr>
              <w:t>117</w:t>
            </w:r>
          </w:p>
        </w:tc>
      </w:tr>
      <w:tr w:rsidR="001C68A6" w:rsidRPr="00B031C4" w:rsidTr="00CC67BF">
        <w:trPr>
          <w:cantSplit/>
          <w:trHeight w:val="873"/>
        </w:trPr>
        <w:tc>
          <w:tcPr>
            <w:tcW w:w="4089" w:type="dxa"/>
            <w:tcBorders>
              <w:left w:val="single" w:sz="18" w:space="0" w:color="auto"/>
              <w:bottom w:val="single" w:sz="18" w:space="0" w:color="auto"/>
              <w:right w:val="single" w:sz="18" w:space="0" w:color="auto"/>
            </w:tcBorders>
          </w:tcPr>
          <w:p w:rsidR="001C68A6" w:rsidRPr="00B031C4" w:rsidRDefault="001C68A6"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Financial Inclusion   Pearson Correlation</w:t>
            </w:r>
          </w:p>
          <w:p w:rsidR="001C68A6" w:rsidRPr="00B031C4" w:rsidRDefault="001C68A6"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1C68A6" w:rsidRPr="00B031C4" w:rsidRDefault="001C68A6"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Sig.(2-tailed)</w:t>
            </w:r>
          </w:p>
          <w:p w:rsidR="001C68A6" w:rsidRPr="00B031C4" w:rsidRDefault="001C68A6"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sz w:val="24"/>
                <w:szCs w:val="24"/>
              </w:rPr>
              <w:t xml:space="preserve">                                             N</w:t>
            </w:r>
          </w:p>
        </w:tc>
        <w:tc>
          <w:tcPr>
            <w:tcW w:w="2683" w:type="dxa"/>
            <w:tcBorders>
              <w:left w:val="single" w:sz="18" w:space="0" w:color="auto"/>
              <w:bottom w:val="single" w:sz="18" w:space="0" w:color="auto"/>
            </w:tcBorders>
          </w:tcPr>
          <w:p w:rsidR="001C68A6" w:rsidRPr="00B031C4" w:rsidRDefault="00D279F6" w:rsidP="00606DAF">
            <w:pPr>
              <w:keepNext/>
              <w:spacing w:after="16" w:line="360" w:lineRule="auto"/>
              <w:jc w:val="both"/>
              <w:rPr>
                <w:rFonts w:ascii="Times New Roman" w:hAnsi="Times New Roman" w:cs="Times New Roman"/>
              </w:rPr>
            </w:pPr>
            <w:r w:rsidRPr="00B031C4">
              <w:rPr>
                <w:rFonts w:ascii="Times New Roman" w:hAnsi="Times New Roman" w:cs="Times New Roman"/>
              </w:rPr>
              <w:t>.748</w:t>
            </w:r>
            <w:r w:rsidR="001C68A6" w:rsidRPr="00B031C4">
              <w:rPr>
                <w:rFonts w:ascii="Times New Roman" w:hAnsi="Times New Roman" w:cs="Times New Roman"/>
              </w:rPr>
              <w:t>**</w:t>
            </w:r>
          </w:p>
          <w:p w:rsidR="001C68A6" w:rsidRPr="00B031C4" w:rsidRDefault="001C68A6" w:rsidP="00606DAF">
            <w:pPr>
              <w:keepNext/>
              <w:spacing w:after="16" w:line="360" w:lineRule="auto"/>
              <w:jc w:val="both"/>
              <w:rPr>
                <w:rFonts w:ascii="Times New Roman" w:hAnsi="Times New Roman" w:cs="Times New Roman"/>
              </w:rPr>
            </w:pPr>
          </w:p>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rPr>
              <w:t>000</w:t>
            </w:r>
          </w:p>
          <w:p w:rsidR="001C68A6" w:rsidRPr="00B031C4" w:rsidRDefault="001C68A6" w:rsidP="00606DAF">
            <w:pPr>
              <w:keepNext/>
              <w:spacing w:after="16" w:line="360" w:lineRule="auto"/>
              <w:jc w:val="both"/>
              <w:rPr>
                <w:rFonts w:ascii="Times New Roman" w:hAnsi="Times New Roman" w:cs="Times New Roman"/>
              </w:rPr>
            </w:pPr>
          </w:p>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rPr>
              <w:t>117</w:t>
            </w:r>
          </w:p>
        </w:tc>
        <w:tc>
          <w:tcPr>
            <w:tcW w:w="2542" w:type="dxa"/>
            <w:tcBorders>
              <w:bottom w:val="single" w:sz="18" w:space="0" w:color="auto"/>
              <w:right w:val="single" w:sz="18" w:space="0" w:color="auto"/>
            </w:tcBorders>
          </w:tcPr>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rPr>
              <w:t>1</w:t>
            </w:r>
          </w:p>
          <w:p w:rsidR="001C68A6" w:rsidRPr="00B031C4" w:rsidRDefault="001C68A6" w:rsidP="00606DAF">
            <w:pPr>
              <w:keepNext/>
              <w:spacing w:after="16" w:line="360" w:lineRule="auto"/>
              <w:jc w:val="both"/>
              <w:rPr>
                <w:rFonts w:ascii="Times New Roman" w:hAnsi="Times New Roman" w:cs="Times New Roman"/>
              </w:rPr>
            </w:pPr>
          </w:p>
          <w:p w:rsidR="001C68A6" w:rsidRPr="00B031C4" w:rsidRDefault="001C68A6" w:rsidP="00606DAF">
            <w:pPr>
              <w:keepNext/>
              <w:spacing w:after="16" w:line="360" w:lineRule="auto"/>
              <w:jc w:val="both"/>
              <w:rPr>
                <w:rFonts w:ascii="Times New Roman" w:hAnsi="Times New Roman" w:cs="Times New Roman"/>
              </w:rPr>
            </w:pPr>
            <w:r w:rsidRPr="00B031C4">
              <w:rPr>
                <w:rFonts w:ascii="Times New Roman" w:hAnsi="Times New Roman" w:cs="Times New Roman"/>
              </w:rPr>
              <w:t>117</w:t>
            </w:r>
          </w:p>
        </w:tc>
      </w:tr>
    </w:tbl>
    <w:p w:rsidR="00150FF0" w:rsidRPr="00B031C4" w:rsidRDefault="00150FF0" w:rsidP="00606DAF">
      <w:pPr>
        <w:pStyle w:val="Caption"/>
        <w:spacing w:after="16" w:line="360" w:lineRule="auto"/>
        <w:jc w:val="both"/>
        <w:rPr>
          <w:rFonts w:ascii="Times New Roman" w:hAnsi="Times New Roman" w:cs="Times New Roman"/>
          <w:b w:val="0"/>
          <w:i/>
          <w:color w:val="auto"/>
          <w:sz w:val="28"/>
          <w:szCs w:val="28"/>
        </w:rPr>
      </w:pPr>
      <w:r w:rsidRPr="00B031C4">
        <w:rPr>
          <w:rFonts w:ascii="Times New Roman" w:hAnsi="Times New Roman" w:cs="Times New Roman"/>
          <w:sz w:val="28"/>
          <w:szCs w:val="28"/>
        </w:rPr>
        <w:t>Correlations</w:t>
      </w:r>
    </w:p>
    <w:p w:rsidR="0083258C" w:rsidRPr="00B031C4" w:rsidRDefault="009D35BB" w:rsidP="00606DAF">
      <w:pPr>
        <w:spacing w:after="16" w:line="360" w:lineRule="auto"/>
        <w:jc w:val="both"/>
        <w:rPr>
          <w:rFonts w:ascii="Times New Roman" w:hAnsi="Times New Roman" w:cs="Times New Roman"/>
        </w:rPr>
      </w:pPr>
      <w:r w:rsidRPr="00B031C4">
        <w:rPr>
          <w:rFonts w:ascii="Times New Roman" w:hAnsi="Times New Roman" w:cs="Times New Roman"/>
        </w:rPr>
        <w:t>**Correlation is significant at the 0.01 level (2-tailed)</w:t>
      </w:r>
    </w:p>
    <w:p w:rsidR="009D35BB" w:rsidRPr="00B031C4" w:rsidRDefault="009D35BB"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 xml:space="preserve">Source Primary Data 2023 </w:t>
      </w:r>
    </w:p>
    <w:p w:rsidR="009D35BB" w:rsidRPr="00B031C4" w:rsidRDefault="00925AE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results from table 4.14</w:t>
      </w:r>
      <w:r w:rsidR="009D35BB" w:rsidRPr="00B031C4">
        <w:rPr>
          <w:rFonts w:ascii="Times New Roman" w:hAnsi="Times New Roman" w:cs="Times New Roman"/>
          <w:sz w:val="24"/>
          <w:szCs w:val="24"/>
        </w:rPr>
        <w:t xml:space="preserve"> above indicate that mobile money services have positive correlation to the </w:t>
      </w:r>
      <w:r w:rsidR="00D279F6" w:rsidRPr="00B031C4">
        <w:rPr>
          <w:rFonts w:ascii="Times New Roman" w:hAnsi="Times New Roman" w:cs="Times New Roman"/>
          <w:sz w:val="24"/>
          <w:szCs w:val="24"/>
        </w:rPr>
        <w:t>financial inclusion equal to 0.748</w:t>
      </w:r>
      <w:r w:rsidR="009D35BB" w:rsidRPr="00B031C4">
        <w:rPr>
          <w:rFonts w:ascii="Times New Roman" w:hAnsi="Times New Roman" w:cs="Times New Roman"/>
          <w:sz w:val="24"/>
          <w:szCs w:val="24"/>
        </w:rPr>
        <w:t xml:space="preserve"> and the p value is .000 which is less than 0.01. This means that there is a significant relationship between mobile money services and financial inclusion. The implication here is that mobile money services have positive influence on the level of financial inclusion through mobile payments, mobile finance and mobile banking.</w:t>
      </w:r>
    </w:p>
    <w:p w:rsidR="00C321DA" w:rsidRPr="00B031C4" w:rsidRDefault="00C321DA" w:rsidP="00606DAF">
      <w:pPr>
        <w:spacing w:after="16" w:line="360" w:lineRule="auto"/>
        <w:jc w:val="both"/>
        <w:rPr>
          <w:rFonts w:ascii="Times New Roman" w:hAnsi="Times New Roman" w:cs="Times New Roman"/>
          <w:sz w:val="24"/>
          <w:szCs w:val="24"/>
        </w:rPr>
      </w:pPr>
    </w:p>
    <w:p w:rsidR="00396733" w:rsidRPr="00B031C4" w:rsidRDefault="00396733" w:rsidP="00606DAF">
      <w:pPr>
        <w:pStyle w:val="Heading1"/>
        <w:spacing w:after="16" w:line="360" w:lineRule="auto"/>
        <w:jc w:val="both"/>
        <w:rPr>
          <w:rFonts w:ascii="Times New Roman" w:hAnsi="Times New Roman" w:cs="Times New Roman"/>
        </w:rPr>
      </w:pPr>
      <w:bookmarkStart w:id="86" w:name="_Toc144898090"/>
      <w:r w:rsidRPr="00B031C4">
        <w:rPr>
          <w:rFonts w:ascii="Times New Roman" w:hAnsi="Times New Roman" w:cs="Times New Roman"/>
        </w:rPr>
        <w:t>4.8 Multiple Regression Analysis</w:t>
      </w:r>
      <w:bookmarkEnd w:id="86"/>
    </w:p>
    <w:p w:rsidR="00683879" w:rsidRPr="00B031C4" w:rsidRDefault="00A77719" w:rsidP="00606DAF">
      <w:pPr>
        <w:spacing w:after="16" w:line="360" w:lineRule="auto"/>
        <w:jc w:val="both"/>
        <w:rPr>
          <w:rFonts w:ascii="Times New Roman" w:hAnsi="Times New Roman" w:cs="Times New Roman"/>
        </w:rPr>
      </w:pPr>
      <w:r w:rsidRPr="00B031C4">
        <w:rPr>
          <w:rFonts w:ascii="Times New Roman" w:hAnsi="Times New Roman" w:cs="Times New Roman"/>
          <w:sz w:val="24"/>
          <w:szCs w:val="24"/>
        </w:rPr>
        <w:t>Regression analysis was done between mobile money services and financial inclusion and the results are</w:t>
      </w:r>
      <w:r w:rsidRPr="00B031C4">
        <w:rPr>
          <w:rFonts w:ascii="Times New Roman" w:hAnsi="Times New Roman" w:cs="Times New Roman"/>
        </w:rPr>
        <w:t xml:space="preserve"> shown </w:t>
      </w:r>
      <w:r w:rsidR="00925AEC" w:rsidRPr="00B031C4">
        <w:rPr>
          <w:rFonts w:ascii="Times New Roman" w:hAnsi="Times New Roman" w:cs="Times New Roman"/>
        </w:rPr>
        <w:t>in the table 4.15 below;</w:t>
      </w:r>
    </w:p>
    <w:p w:rsidR="00925AEC" w:rsidRPr="00B031C4" w:rsidRDefault="00925AEC" w:rsidP="00606DAF">
      <w:pPr>
        <w:pStyle w:val="Caption"/>
        <w:keepNext/>
        <w:spacing w:after="16" w:line="360" w:lineRule="auto"/>
        <w:jc w:val="both"/>
        <w:rPr>
          <w:rFonts w:ascii="Times New Roman" w:hAnsi="Times New Roman" w:cs="Times New Roman"/>
          <w:sz w:val="28"/>
          <w:szCs w:val="28"/>
        </w:rPr>
      </w:pPr>
      <w:bookmarkStart w:id="87" w:name="_Toc145975237"/>
      <w:r w:rsidRPr="00B031C4">
        <w:rPr>
          <w:rFonts w:ascii="Times New Roman" w:hAnsi="Times New Roman" w:cs="Times New Roman"/>
          <w:sz w:val="28"/>
          <w:szCs w:val="28"/>
        </w:rPr>
        <w:lastRenderedPageBreak/>
        <w:t xml:space="preserve">Table 4. </w:t>
      </w:r>
      <w:r w:rsidRPr="00B031C4">
        <w:rPr>
          <w:rFonts w:ascii="Times New Roman" w:hAnsi="Times New Roman" w:cs="Times New Roman"/>
          <w:sz w:val="28"/>
          <w:szCs w:val="28"/>
        </w:rPr>
        <w:fldChar w:fldCharType="begin"/>
      </w:r>
      <w:r w:rsidRPr="00B031C4">
        <w:rPr>
          <w:rFonts w:ascii="Times New Roman" w:hAnsi="Times New Roman" w:cs="Times New Roman"/>
          <w:sz w:val="28"/>
          <w:szCs w:val="28"/>
        </w:rPr>
        <w:instrText xml:space="preserve"> SEQ Table_4. \* ARABIC </w:instrText>
      </w:r>
      <w:r w:rsidRPr="00B031C4">
        <w:rPr>
          <w:rFonts w:ascii="Times New Roman" w:hAnsi="Times New Roman" w:cs="Times New Roman"/>
          <w:sz w:val="28"/>
          <w:szCs w:val="28"/>
        </w:rPr>
        <w:fldChar w:fldCharType="separate"/>
      </w:r>
      <w:r w:rsidR="00A34682">
        <w:rPr>
          <w:rFonts w:ascii="Times New Roman" w:hAnsi="Times New Roman" w:cs="Times New Roman"/>
          <w:noProof/>
          <w:sz w:val="28"/>
          <w:szCs w:val="28"/>
        </w:rPr>
        <w:t>15</w:t>
      </w:r>
      <w:r w:rsidRPr="00B031C4">
        <w:rPr>
          <w:rFonts w:ascii="Times New Roman" w:hAnsi="Times New Roman" w:cs="Times New Roman"/>
          <w:sz w:val="28"/>
          <w:szCs w:val="28"/>
        </w:rPr>
        <w:fldChar w:fldCharType="end"/>
      </w:r>
      <w:r w:rsidRPr="00B031C4">
        <w:rPr>
          <w:rFonts w:ascii="Times New Roman" w:hAnsi="Times New Roman" w:cs="Times New Roman"/>
          <w:sz w:val="28"/>
          <w:szCs w:val="28"/>
        </w:rPr>
        <w:t xml:space="preserve"> Regression Analysis between Mobile Money Services and Financial Inclusion</w:t>
      </w:r>
      <w:bookmarkEnd w:id="87"/>
    </w:p>
    <w:tbl>
      <w:tblPr>
        <w:tblStyle w:val="TableGrid"/>
        <w:tblpPr w:leftFromText="180" w:rightFromText="180" w:vertAnchor="page" w:horzAnchor="margin" w:tblpY="2521"/>
        <w:tblW w:w="0" w:type="auto"/>
        <w:tblLook w:val="04A0" w:firstRow="1" w:lastRow="0" w:firstColumn="1" w:lastColumn="0" w:noHBand="0" w:noVBand="1"/>
      </w:tblPr>
      <w:tblGrid>
        <w:gridCol w:w="2244"/>
        <w:gridCol w:w="1335"/>
        <w:gridCol w:w="1629"/>
        <w:gridCol w:w="1431"/>
        <w:gridCol w:w="1410"/>
        <w:gridCol w:w="1262"/>
      </w:tblGrid>
      <w:tr w:rsidR="00A46A82" w:rsidRPr="00B031C4" w:rsidTr="00A46A82">
        <w:trPr>
          <w:cantSplit/>
          <w:trHeight w:val="472"/>
        </w:trPr>
        <w:tc>
          <w:tcPr>
            <w:tcW w:w="9311" w:type="dxa"/>
            <w:gridSpan w:val="6"/>
          </w:tcPr>
          <w:p w:rsidR="00A46A82" w:rsidRPr="00B031C4" w:rsidRDefault="00A46A82" w:rsidP="00606DAF">
            <w:pPr>
              <w:keepNext/>
              <w:spacing w:after="16" w:line="360" w:lineRule="auto"/>
              <w:jc w:val="both"/>
              <w:rPr>
                <w:rFonts w:ascii="Times New Roman" w:hAnsi="Times New Roman" w:cs="Times New Roman"/>
                <w:sz w:val="24"/>
                <w:szCs w:val="24"/>
                <w:vertAlign w:val="superscript"/>
              </w:rPr>
            </w:pPr>
            <w:r w:rsidRPr="00B031C4">
              <w:rPr>
                <w:rFonts w:ascii="Times New Roman" w:hAnsi="Times New Roman" w:cs="Times New Roman"/>
                <w:sz w:val="24"/>
                <w:szCs w:val="24"/>
              </w:rPr>
              <w:t>Coefficients</w:t>
            </w:r>
            <w:r w:rsidRPr="00B031C4">
              <w:rPr>
                <w:rFonts w:ascii="Times New Roman" w:hAnsi="Times New Roman" w:cs="Times New Roman"/>
                <w:sz w:val="24"/>
                <w:szCs w:val="24"/>
                <w:vertAlign w:val="superscript"/>
              </w:rPr>
              <w:t>a</w:t>
            </w:r>
          </w:p>
        </w:tc>
      </w:tr>
      <w:tr w:rsidR="00A46A82" w:rsidRPr="00B031C4" w:rsidTr="00A46A82">
        <w:trPr>
          <w:cantSplit/>
          <w:trHeight w:val="1052"/>
        </w:trPr>
        <w:tc>
          <w:tcPr>
            <w:tcW w:w="2244" w:type="dxa"/>
          </w:tcPr>
          <w:p w:rsidR="00A46A82" w:rsidRPr="00B031C4" w:rsidRDefault="00A46A82" w:rsidP="00606DAF">
            <w:pPr>
              <w:keepNext/>
              <w:spacing w:after="16" w:line="360" w:lineRule="auto"/>
              <w:jc w:val="both"/>
              <w:rPr>
                <w:rFonts w:ascii="Times New Roman" w:hAnsi="Times New Roman" w:cs="Times New Roman"/>
                <w:sz w:val="24"/>
                <w:szCs w:val="24"/>
              </w:rPr>
            </w:pPr>
          </w:p>
          <w:p w:rsidR="00A46A82" w:rsidRPr="00B031C4" w:rsidRDefault="00A46A82" w:rsidP="00606DAF">
            <w:pPr>
              <w:keepNext/>
              <w:spacing w:after="16" w:line="360" w:lineRule="auto"/>
              <w:jc w:val="both"/>
              <w:rPr>
                <w:rFonts w:ascii="Times New Roman" w:hAnsi="Times New Roman" w:cs="Times New Roman"/>
                <w:sz w:val="24"/>
                <w:szCs w:val="24"/>
              </w:rPr>
            </w:pPr>
          </w:p>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Model </w:t>
            </w:r>
          </w:p>
        </w:tc>
        <w:tc>
          <w:tcPr>
            <w:tcW w:w="2964" w:type="dxa"/>
            <w:gridSpan w:val="2"/>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Unstandardized</w:t>
            </w:r>
          </w:p>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Coefficients</w:t>
            </w:r>
          </w:p>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B                          Std. Error </w:t>
            </w:r>
          </w:p>
        </w:tc>
        <w:tc>
          <w:tcPr>
            <w:tcW w:w="2841" w:type="dxa"/>
            <w:gridSpan w:val="2"/>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Standardized</w:t>
            </w:r>
          </w:p>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Coefficients</w:t>
            </w:r>
          </w:p>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Beta                         T</w:t>
            </w:r>
          </w:p>
        </w:tc>
        <w:tc>
          <w:tcPr>
            <w:tcW w:w="1262" w:type="dxa"/>
          </w:tcPr>
          <w:p w:rsidR="00A46A82" w:rsidRPr="00B031C4" w:rsidRDefault="00A46A82" w:rsidP="00606DAF">
            <w:pPr>
              <w:keepNext/>
              <w:spacing w:after="16" w:line="360" w:lineRule="auto"/>
              <w:jc w:val="both"/>
              <w:rPr>
                <w:rFonts w:ascii="Times New Roman" w:hAnsi="Times New Roman" w:cs="Times New Roman"/>
                <w:sz w:val="24"/>
                <w:szCs w:val="24"/>
              </w:rPr>
            </w:pPr>
          </w:p>
          <w:p w:rsidR="00A46A82" w:rsidRPr="00B031C4" w:rsidRDefault="00A46A82" w:rsidP="00606DAF">
            <w:pPr>
              <w:keepNext/>
              <w:spacing w:after="16" w:line="360" w:lineRule="auto"/>
              <w:jc w:val="both"/>
              <w:rPr>
                <w:rFonts w:ascii="Times New Roman" w:hAnsi="Times New Roman" w:cs="Times New Roman"/>
                <w:sz w:val="24"/>
                <w:szCs w:val="24"/>
              </w:rPr>
            </w:pPr>
          </w:p>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   Sig</w:t>
            </w:r>
          </w:p>
        </w:tc>
      </w:tr>
      <w:tr w:rsidR="00A46A82" w:rsidRPr="00B031C4" w:rsidTr="00A46A82">
        <w:trPr>
          <w:cantSplit/>
          <w:trHeight w:val="406"/>
        </w:trPr>
        <w:tc>
          <w:tcPr>
            <w:tcW w:w="2244"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(Constant)</w:t>
            </w:r>
          </w:p>
        </w:tc>
        <w:tc>
          <w:tcPr>
            <w:tcW w:w="1335"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-.284</w:t>
            </w:r>
          </w:p>
        </w:tc>
        <w:tc>
          <w:tcPr>
            <w:tcW w:w="1629"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.082</w:t>
            </w:r>
          </w:p>
        </w:tc>
        <w:tc>
          <w:tcPr>
            <w:tcW w:w="1431" w:type="dxa"/>
          </w:tcPr>
          <w:p w:rsidR="00A46A82" w:rsidRPr="00B031C4" w:rsidRDefault="00A46A82" w:rsidP="00606DAF">
            <w:pPr>
              <w:keepNext/>
              <w:spacing w:after="16" w:line="360" w:lineRule="auto"/>
              <w:jc w:val="both"/>
              <w:rPr>
                <w:rFonts w:ascii="Times New Roman" w:hAnsi="Times New Roman" w:cs="Times New Roman"/>
                <w:sz w:val="24"/>
                <w:szCs w:val="24"/>
              </w:rPr>
            </w:pPr>
          </w:p>
        </w:tc>
        <w:tc>
          <w:tcPr>
            <w:tcW w:w="1410"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-.3475</w:t>
            </w:r>
          </w:p>
        </w:tc>
        <w:tc>
          <w:tcPr>
            <w:tcW w:w="1262"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.001</w:t>
            </w:r>
          </w:p>
        </w:tc>
      </w:tr>
      <w:tr w:rsidR="00A46A82" w:rsidRPr="00B031C4" w:rsidTr="00A46A82">
        <w:trPr>
          <w:cantSplit/>
          <w:trHeight w:val="380"/>
        </w:trPr>
        <w:tc>
          <w:tcPr>
            <w:tcW w:w="2244"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Mobile Payments</w:t>
            </w:r>
          </w:p>
        </w:tc>
        <w:tc>
          <w:tcPr>
            <w:tcW w:w="1335"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.243</w:t>
            </w:r>
          </w:p>
        </w:tc>
        <w:tc>
          <w:tcPr>
            <w:tcW w:w="1629"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.084</w:t>
            </w:r>
          </w:p>
        </w:tc>
        <w:tc>
          <w:tcPr>
            <w:tcW w:w="1431"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.296</w:t>
            </w:r>
          </w:p>
        </w:tc>
        <w:tc>
          <w:tcPr>
            <w:tcW w:w="1410"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3.514</w:t>
            </w:r>
          </w:p>
        </w:tc>
        <w:tc>
          <w:tcPr>
            <w:tcW w:w="1262"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.000</w:t>
            </w:r>
          </w:p>
        </w:tc>
      </w:tr>
      <w:tr w:rsidR="00A46A82" w:rsidRPr="00B031C4" w:rsidTr="00A46A82">
        <w:trPr>
          <w:cantSplit/>
          <w:trHeight w:val="406"/>
        </w:trPr>
        <w:tc>
          <w:tcPr>
            <w:tcW w:w="2244"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Finance </w:t>
            </w:r>
          </w:p>
        </w:tc>
        <w:tc>
          <w:tcPr>
            <w:tcW w:w="1335"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.185</w:t>
            </w:r>
          </w:p>
        </w:tc>
        <w:tc>
          <w:tcPr>
            <w:tcW w:w="1629"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.083</w:t>
            </w:r>
          </w:p>
        </w:tc>
        <w:tc>
          <w:tcPr>
            <w:tcW w:w="1431"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.173</w:t>
            </w:r>
          </w:p>
        </w:tc>
        <w:tc>
          <w:tcPr>
            <w:tcW w:w="1410"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2.008</w:t>
            </w:r>
          </w:p>
        </w:tc>
        <w:tc>
          <w:tcPr>
            <w:tcW w:w="1262"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.048</w:t>
            </w:r>
          </w:p>
        </w:tc>
      </w:tr>
      <w:tr w:rsidR="00A46A82" w:rsidRPr="00B031C4" w:rsidTr="00A46A82">
        <w:trPr>
          <w:cantSplit/>
          <w:trHeight w:val="380"/>
        </w:trPr>
        <w:tc>
          <w:tcPr>
            <w:tcW w:w="2244"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Mobile Banking </w:t>
            </w:r>
          </w:p>
        </w:tc>
        <w:tc>
          <w:tcPr>
            <w:tcW w:w="1335"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.531</w:t>
            </w:r>
          </w:p>
        </w:tc>
        <w:tc>
          <w:tcPr>
            <w:tcW w:w="1629"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.045</w:t>
            </w:r>
          </w:p>
        </w:tc>
        <w:tc>
          <w:tcPr>
            <w:tcW w:w="1431"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.560</w:t>
            </w:r>
          </w:p>
        </w:tc>
        <w:tc>
          <w:tcPr>
            <w:tcW w:w="1410"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11.594</w:t>
            </w:r>
          </w:p>
        </w:tc>
        <w:tc>
          <w:tcPr>
            <w:tcW w:w="1262" w:type="dxa"/>
          </w:tcPr>
          <w:p w:rsidR="00A46A82" w:rsidRPr="00B031C4" w:rsidRDefault="00A46A82" w:rsidP="00606DAF">
            <w:pPr>
              <w:keepNext/>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.000</w:t>
            </w:r>
          </w:p>
        </w:tc>
      </w:tr>
      <w:tr w:rsidR="00A46A82" w:rsidRPr="00B031C4" w:rsidTr="00A46A82">
        <w:trPr>
          <w:cantSplit/>
          <w:trHeight w:val="380"/>
        </w:trPr>
        <w:tc>
          <w:tcPr>
            <w:tcW w:w="9311" w:type="dxa"/>
            <w:gridSpan w:val="6"/>
          </w:tcPr>
          <w:p w:rsidR="00A46A82" w:rsidRPr="00B031C4" w:rsidRDefault="00A46A82" w:rsidP="00606DAF">
            <w:pPr>
              <w:pStyle w:val="ListParagraph"/>
              <w:keepNext/>
              <w:numPr>
                <w:ilvl w:val="0"/>
                <w:numId w:val="14"/>
              </w:num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Dependents Variable: Financial Inclusion </w:t>
            </w:r>
          </w:p>
        </w:tc>
      </w:tr>
    </w:tbl>
    <w:p w:rsidR="00683879" w:rsidRPr="00B031C4" w:rsidRDefault="00683879" w:rsidP="00606DAF">
      <w:pPr>
        <w:spacing w:after="16" w:line="360" w:lineRule="auto"/>
        <w:jc w:val="both"/>
        <w:rPr>
          <w:rFonts w:ascii="Times New Roman" w:hAnsi="Times New Roman" w:cs="Times New Roman"/>
        </w:rPr>
      </w:pPr>
    </w:p>
    <w:p w:rsidR="00A46A82" w:rsidRPr="00B031C4" w:rsidRDefault="00A46A82" w:rsidP="00606DAF">
      <w:pPr>
        <w:spacing w:after="16" w:line="360" w:lineRule="auto"/>
        <w:jc w:val="both"/>
        <w:rPr>
          <w:rFonts w:ascii="Times New Roman" w:hAnsi="Times New Roman" w:cs="Times New Roman"/>
          <w:b/>
          <w:i/>
          <w:sz w:val="24"/>
          <w:szCs w:val="24"/>
        </w:rPr>
      </w:pPr>
      <w:r w:rsidRPr="00B031C4">
        <w:rPr>
          <w:rFonts w:ascii="Times New Roman" w:hAnsi="Times New Roman" w:cs="Times New Roman"/>
          <w:b/>
          <w:i/>
          <w:sz w:val="24"/>
          <w:szCs w:val="24"/>
        </w:rPr>
        <w:t>Source: Primary Data 2023</w:t>
      </w:r>
    </w:p>
    <w:p w:rsidR="00AF6713" w:rsidRPr="00B031C4" w:rsidRDefault="00A77719"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From the above table 4.14</w:t>
      </w:r>
      <w:r w:rsidR="00E73B17" w:rsidRPr="00B031C4">
        <w:rPr>
          <w:rFonts w:ascii="Times New Roman" w:hAnsi="Times New Roman" w:cs="Times New Roman"/>
          <w:sz w:val="24"/>
          <w:szCs w:val="24"/>
        </w:rPr>
        <w:t>, the result suggest than an increase in mobile payments will increa</w:t>
      </w:r>
      <w:r w:rsidR="007B02F9" w:rsidRPr="00B031C4">
        <w:rPr>
          <w:rFonts w:ascii="Times New Roman" w:hAnsi="Times New Roman" w:cs="Times New Roman"/>
          <w:sz w:val="24"/>
          <w:szCs w:val="24"/>
        </w:rPr>
        <w:t>se the financial inclusion by 24.3</w:t>
      </w:r>
      <w:r w:rsidR="00E73B17" w:rsidRPr="00B031C4">
        <w:rPr>
          <w:rFonts w:ascii="Times New Roman" w:hAnsi="Times New Roman" w:cs="Times New Roman"/>
          <w:sz w:val="24"/>
          <w:szCs w:val="24"/>
        </w:rPr>
        <w:t>%, an increase in mobile finance will in</w:t>
      </w:r>
      <w:r w:rsidR="007B02F9" w:rsidRPr="00B031C4">
        <w:rPr>
          <w:rFonts w:ascii="Times New Roman" w:hAnsi="Times New Roman" w:cs="Times New Roman"/>
          <w:sz w:val="24"/>
          <w:szCs w:val="24"/>
        </w:rPr>
        <w:t>crease financial inclusion by 18.5</w:t>
      </w:r>
      <w:r w:rsidR="00E73B17" w:rsidRPr="00B031C4">
        <w:rPr>
          <w:rFonts w:ascii="Times New Roman" w:hAnsi="Times New Roman" w:cs="Times New Roman"/>
          <w:sz w:val="24"/>
          <w:szCs w:val="24"/>
        </w:rPr>
        <w:t xml:space="preserve">%. </w:t>
      </w:r>
      <w:r w:rsidR="007B02F9" w:rsidRPr="00B031C4">
        <w:rPr>
          <w:rFonts w:ascii="Times New Roman" w:hAnsi="Times New Roman" w:cs="Times New Roman"/>
          <w:sz w:val="24"/>
          <w:szCs w:val="24"/>
        </w:rPr>
        <w:t>It</w:t>
      </w:r>
      <w:r w:rsidR="00E73B17" w:rsidRPr="00B031C4">
        <w:rPr>
          <w:rFonts w:ascii="Times New Roman" w:hAnsi="Times New Roman" w:cs="Times New Roman"/>
          <w:sz w:val="24"/>
          <w:szCs w:val="24"/>
        </w:rPr>
        <w:t xml:space="preserve"> is also shown that an increase in mobile banking will </w:t>
      </w:r>
      <w:r w:rsidR="007B02F9" w:rsidRPr="00B031C4">
        <w:rPr>
          <w:rFonts w:ascii="Times New Roman" w:hAnsi="Times New Roman" w:cs="Times New Roman"/>
          <w:sz w:val="24"/>
          <w:szCs w:val="24"/>
        </w:rPr>
        <w:t>foster financial inclusion by 53.1</w:t>
      </w:r>
      <w:r w:rsidR="00E73B17" w:rsidRPr="00B031C4">
        <w:rPr>
          <w:rFonts w:ascii="Times New Roman" w:hAnsi="Times New Roman" w:cs="Times New Roman"/>
          <w:sz w:val="24"/>
          <w:szCs w:val="24"/>
        </w:rPr>
        <w:t>%. This shows that mobile banking influences financial inclusion (</w:t>
      </w:r>
      <w:r w:rsidR="00D97256" w:rsidRPr="00B031C4">
        <w:rPr>
          <w:rFonts w:ascii="Times New Roman" w:hAnsi="Times New Roman" w:cs="Times New Roman"/>
          <w:sz w:val="24"/>
          <w:szCs w:val="24"/>
        </w:rPr>
        <w:t>β=0</w:t>
      </w:r>
      <w:r w:rsidR="007B02F9" w:rsidRPr="00B031C4">
        <w:rPr>
          <w:rFonts w:ascii="Times New Roman" w:hAnsi="Times New Roman" w:cs="Times New Roman"/>
          <w:sz w:val="24"/>
          <w:szCs w:val="24"/>
        </w:rPr>
        <w:t>.531</w:t>
      </w:r>
      <w:r w:rsidR="00D97256" w:rsidRPr="00B031C4">
        <w:rPr>
          <w:rFonts w:ascii="Times New Roman" w:hAnsi="Times New Roman" w:cs="Times New Roman"/>
          <w:sz w:val="24"/>
          <w:szCs w:val="24"/>
        </w:rPr>
        <w:t>and p=0.000) and mobile payments (β=0</w:t>
      </w:r>
      <w:r w:rsidR="007B02F9" w:rsidRPr="00B031C4">
        <w:rPr>
          <w:rFonts w:ascii="Times New Roman" w:hAnsi="Times New Roman" w:cs="Times New Roman"/>
          <w:sz w:val="24"/>
          <w:szCs w:val="24"/>
        </w:rPr>
        <w:t>.243</w:t>
      </w:r>
      <w:r w:rsidR="00402AE1" w:rsidRPr="00B031C4">
        <w:rPr>
          <w:rFonts w:ascii="Times New Roman" w:hAnsi="Times New Roman" w:cs="Times New Roman"/>
          <w:sz w:val="24"/>
          <w:szCs w:val="24"/>
        </w:rPr>
        <w:t xml:space="preserve"> </w:t>
      </w:r>
      <w:r w:rsidR="00D97256" w:rsidRPr="00B031C4">
        <w:rPr>
          <w:rFonts w:ascii="Times New Roman" w:hAnsi="Times New Roman" w:cs="Times New Roman"/>
          <w:sz w:val="24"/>
          <w:szCs w:val="24"/>
        </w:rPr>
        <w:t xml:space="preserve">and p=0.000). </w:t>
      </w:r>
      <w:r w:rsidR="007B02F9" w:rsidRPr="00B031C4">
        <w:rPr>
          <w:rFonts w:ascii="Times New Roman" w:hAnsi="Times New Roman" w:cs="Times New Roman"/>
          <w:sz w:val="24"/>
          <w:szCs w:val="24"/>
        </w:rPr>
        <w:t>The</w:t>
      </w:r>
      <w:r w:rsidR="001D0A3F">
        <w:rPr>
          <w:rFonts w:ascii="Times New Roman" w:hAnsi="Times New Roman" w:cs="Times New Roman"/>
          <w:sz w:val="24"/>
          <w:szCs w:val="24"/>
        </w:rPr>
        <w:t xml:space="preserve"> three </w:t>
      </w:r>
      <w:r w:rsidR="00D97256" w:rsidRPr="00B031C4">
        <w:rPr>
          <w:rFonts w:ascii="Times New Roman" w:hAnsi="Times New Roman" w:cs="Times New Roman"/>
          <w:sz w:val="24"/>
          <w:szCs w:val="24"/>
        </w:rPr>
        <w:t>coefficients were found to have significant influence on financial inclusion (p&lt;</w:t>
      </w:r>
      <w:r w:rsidR="00412CE9">
        <w:rPr>
          <w:rFonts w:ascii="Times New Roman" w:hAnsi="Times New Roman" w:cs="Times New Roman"/>
          <w:sz w:val="24"/>
          <w:szCs w:val="24"/>
        </w:rPr>
        <w:t xml:space="preserve">0.05). </w:t>
      </w:r>
    </w:p>
    <w:p w:rsidR="00A97F81" w:rsidRPr="00B031C4" w:rsidRDefault="00A97F81" w:rsidP="00606DAF">
      <w:pPr>
        <w:pStyle w:val="Heading1"/>
        <w:spacing w:after="16" w:line="360" w:lineRule="auto"/>
        <w:jc w:val="both"/>
        <w:rPr>
          <w:rFonts w:ascii="Times New Roman" w:hAnsi="Times New Roman" w:cs="Times New Roman"/>
        </w:rPr>
      </w:pPr>
      <w:bookmarkStart w:id="88" w:name="_Toc144898091"/>
      <w:r w:rsidRPr="00B031C4">
        <w:rPr>
          <w:rFonts w:ascii="Times New Roman" w:hAnsi="Times New Roman" w:cs="Times New Roman"/>
        </w:rPr>
        <w:t>4.9 Discussion of Findings</w:t>
      </w:r>
      <w:bookmarkEnd w:id="88"/>
      <w:r w:rsidRPr="00B031C4">
        <w:rPr>
          <w:rFonts w:ascii="Times New Roman" w:hAnsi="Times New Roman" w:cs="Times New Roman"/>
        </w:rPr>
        <w:t xml:space="preserve"> </w:t>
      </w:r>
    </w:p>
    <w:p w:rsidR="005C14FE" w:rsidRPr="00B031C4" w:rsidRDefault="005C14FE"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findings were discussed following the objectives of study as mentioned in chapter one of the research study. </w:t>
      </w:r>
    </w:p>
    <w:p w:rsidR="00AC5DEF" w:rsidRPr="00B031C4" w:rsidRDefault="00AC5DEF" w:rsidP="00606DAF">
      <w:pPr>
        <w:pStyle w:val="Heading1"/>
        <w:spacing w:after="16" w:line="360" w:lineRule="auto"/>
        <w:jc w:val="both"/>
        <w:rPr>
          <w:rFonts w:ascii="Times New Roman" w:hAnsi="Times New Roman" w:cs="Times New Roman"/>
        </w:rPr>
      </w:pPr>
      <w:bookmarkStart w:id="89" w:name="_Toc144898092"/>
      <w:r w:rsidRPr="00B031C4">
        <w:rPr>
          <w:rFonts w:ascii="Times New Roman" w:hAnsi="Times New Roman" w:cs="Times New Roman"/>
        </w:rPr>
        <w:t>4.9.1 First Study Objective.</w:t>
      </w:r>
      <w:bookmarkEnd w:id="89"/>
      <w:r w:rsidRPr="00B031C4">
        <w:rPr>
          <w:rFonts w:ascii="Times New Roman" w:hAnsi="Times New Roman" w:cs="Times New Roman"/>
        </w:rPr>
        <w:t xml:space="preserve"> </w:t>
      </w:r>
    </w:p>
    <w:p w:rsidR="00AC5DEF" w:rsidRPr="00B031C4" w:rsidRDefault="008E062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first objective of the study was to examine the influence of mobile money payments on financial inclusion within </w:t>
      </w:r>
      <w:r w:rsidR="00276A54" w:rsidRPr="00B031C4">
        <w:rPr>
          <w:rFonts w:ascii="Times New Roman" w:hAnsi="Times New Roman" w:cs="Times New Roman"/>
          <w:sz w:val="24"/>
          <w:szCs w:val="24"/>
        </w:rPr>
        <w:t>Kabanyoro Village</w:t>
      </w:r>
      <w:r w:rsidRPr="00B031C4">
        <w:rPr>
          <w:rFonts w:ascii="Times New Roman" w:hAnsi="Times New Roman" w:cs="Times New Roman"/>
          <w:sz w:val="24"/>
          <w:szCs w:val="24"/>
        </w:rPr>
        <w:t>.</w:t>
      </w:r>
    </w:p>
    <w:p w:rsidR="00AE68C3" w:rsidRPr="00B031C4" w:rsidRDefault="008E062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w:t>
      </w:r>
      <w:r w:rsidR="00AE68C3" w:rsidRPr="00B031C4">
        <w:rPr>
          <w:rFonts w:ascii="Times New Roman" w:hAnsi="Times New Roman" w:cs="Times New Roman"/>
          <w:sz w:val="24"/>
          <w:szCs w:val="24"/>
        </w:rPr>
        <w:t>findings</w:t>
      </w:r>
      <w:r w:rsidRPr="00B031C4">
        <w:rPr>
          <w:rFonts w:ascii="Times New Roman" w:hAnsi="Times New Roman" w:cs="Times New Roman"/>
          <w:sz w:val="24"/>
          <w:szCs w:val="24"/>
        </w:rPr>
        <w:t xml:space="preserve"> as shown in Table </w:t>
      </w:r>
      <w:r w:rsidR="00A0614A" w:rsidRPr="00B031C4">
        <w:rPr>
          <w:rFonts w:ascii="Times New Roman" w:hAnsi="Times New Roman" w:cs="Times New Roman"/>
          <w:sz w:val="24"/>
          <w:szCs w:val="24"/>
        </w:rPr>
        <w:t>4.10</w:t>
      </w:r>
      <w:r w:rsidR="00276A54" w:rsidRPr="00B031C4">
        <w:rPr>
          <w:rFonts w:ascii="Times New Roman" w:hAnsi="Times New Roman" w:cs="Times New Roman"/>
          <w:sz w:val="24"/>
          <w:szCs w:val="24"/>
        </w:rPr>
        <w:t xml:space="preserve"> indicated</w:t>
      </w:r>
      <w:r w:rsidR="00AE68C3" w:rsidRPr="00B031C4">
        <w:rPr>
          <w:rFonts w:ascii="Times New Roman" w:hAnsi="Times New Roman" w:cs="Times New Roman"/>
          <w:sz w:val="24"/>
          <w:szCs w:val="24"/>
        </w:rPr>
        <w:t xml:space="preserve"> that mobile payments played a significant role in facilitating financial inclusion in in Kabanyoro Village where the survey was carried </w:t>
      </w:r>
      <w:r w:rsidR="00276A54" w:rsidRPr="00B031C4">
        <w:rPr>
          <w:rFonts w:ascii="Times New Roman" w:hAnsi="Times New Roman" w:cs="Times New Roman"/>
          <w:sz w:val="24"/>
          <w:szCs w:val="24"/>
        </w:rPr>
        <w:t xml:space="preserve">out. </w:t>
      </w:r>
      <w:r w:rsidR="00AE68C3" w:rsidRPr="00B031C4">
        <w:rPr>
          <w:rFonts w:ascii="Times New Roman" w:hAnsi="Times New Roman" w:cs="Times New Roman"/>
          <w:sz w:val="24"/>
          <w:szCs w:val="24"/>
        </w:rPr>
        <w:t xml:space="preserve">They are </w:t>
      </w:r>
      <w:r w:rsidR="00AE68C3" w:rsidRPr="00B031C4">
        <w:rPr>
          <w:rFonts w:ascii="Times New Roman" w:hAnsi="Times New Roman" w:cs="Times New Roman"/>
          <w:sz w:val="24"/>
          <w:szCs w:val="24"/>
        </w:rPr>
        <w:lastRenderedPageBreak/>
        <w:t xml:space="preserve">widely used for transactions and are perceived as convenient, this was </w:t>
      </w:r>
      <w:r w:rsidRPr="00B031C4">
        <w:rPr>
          <w:rFonts w:ascii="Times New Roman" w:hAnsi="Times New Roman" w:cs="Times New Roman"/>
          <w:sz w:val="24"/>
          <w:szCs w:val="24"/>
        </w:rPr>
        <w:t xml:space="preserve">implied by the </w:t>
      </w:r>
      <w:r w:rsidR="00AE68C3" w:rsidRPr="00B031C4">
        <w:rPr>
          <w:rFonts w:ascii="Times New Roman" w:hAnsi="Times New Roman" w:cs="Times New Roman"/>
          <w:sz w:val="24"/>
          <w:szCs w:val="24"/>
        </w:rPr>
        <w:t>average me</w:t>
      </w:r>
      <w:r w:rsidRPr="00B031C4">
        <w:rPr>
          <w:rFonts w:ascii="Times New Roman" w:hAnsi="Times New Roman" w:cs="Times New Roman"/>
          <w:sz w:val="24"/>
          <w:szCs w:val="24"/>
        </w:rPr>
        <w:t>a</w:t>
      </w:r>
      <w:r w:rsidR="00AE68C3" w:rsidRPr="00B031C4">
        <w:rPr>
          <w:rFonts w:ascii="Times New Roman" w:hAnsi="Times New Roman" w:cs="Times New Roman"/>
          <w:sz w:val="24"/>
          <w:szCs w:val="24"/>
        </w:rPr>
        <w:t>n</w:t>
      </w:r>
      <w:r w:rsidRPr="00B031C4">
        <w:rPr>
          <w:rFonts w:ascii="Times New Roman" w:hAnsi="Times New Roman" w:cs="Times New Roman"/>
          <w:sz w:val="24"/>
          <w:szCs w:val="24"/>
        </w:rPr>
        <w:t xml:space="preserve"> </w:t>
      </w:r>
      <w:r w:rsidR="00AC5DEF" w:rsidRPr="00B031C4">
        <w:rPr>
          <w:rFonts w:ascii="Times New Roman" w:hAnsi="Times New Roman" w:cs="Times New Roman"/>
          <w:sz w:val="24"/>
          <w:szCs w:val="24"/>
        </w:rPr>
        <w:t xml:space="preserve">value of </w:t>
      </w:r>
      <w:r w:rsidR="00FC7302" w:rsidRPr="00B031C4">
        <w:rPr>
          <w:rFonts w:ascii="Times New Roman" w:hAnsi="Times New Roman" w:cs="Times New Roman"/>
          <w:sz w:val="24"/>
          <w:szCs w:val="24"/>
        </w:rPr>
        <w:t xml:space="preserve">3.422 </w:t>
      </w:r>
      <w:r w:rsidR="00AC5DEF" w:rsidRPr="00B031C4">
        <w:rPr>
          <w:rFonts w:ascii="Times New Roman" w:hAnsi="Times New Roman" w:cs="Times New Roman"/>
          <w:sz w:val="24"/>
          <w:szCs w:val="24"/>
        </w:rPr>
        <w:t xml:space="preserve">as a majority of the respondents agreed with the </w:t>
      </w:r>
      <w:r w:rsidR="00992D82" w:rsidRPr="00B031C4">
        <w:rPr>
          <w:rFonts w:ascii="Times New Roman" w:hAnsi="Times New Roman" w:cs="Times New Roman"/>
          <w:sz w:val="24"/>
          <w:szCs w:val="24"/>
        </w:rPr>
        <w:t xml:space="preserve">statements in the questionnaire. This implies that mobile payments </w:t>
      </w:r>
      <w:r w:rsidR="00A0614A" w:rsidRPr="00B031C4">
        <w:rPr>
          <w:rFonts w:ascii="Times New Roman" w:hAnsi="Times New Roman" w:cs="Times New Roman"/>
          <w:sz w:val="24"/>
          <w:szCs w:val="24"/>
        </w:rPr>
        <w:t xml:space="preserve">attracts </w:t>
      </w:r>
      <w:r w:rsidR="00AE68C3" w:rsidRPr="00B031C4">
        <w:rPr>
          <w:rFonts w:ascii="Times New Roman" w:hAnsi="Times New Roman" w:cs="Times New Roman"/>
          <w:sz w:val="24"/>
          <w:szCs w:val="24"/>
        </w:rPr>
        <w:t>people who were previously excluded from formal financial services. However, there are variations in responses</w:t>
      </w:r>
      <w:r w:rsidR="00A0614A" w:rsidRPr="00B031C4">
        <w:rPr>
          <w:rFonts w:ascii="Times New Roman" w:hAnsi="Times New Roman" w:cs="Times New Roman"/>
          <w:sz w:val="24"/>
          <w:szCs w:val="24"/>
        </w:rPr>
        <w:t xml:space="preserve"> as represented by the Average Standard Deviation value of </w:t>
      </w:r>
      <w:r w:rsidR="00FC7302" w:rsidRPr="00B031C4">
        <w:rPr>
          <w:rFonts w:ascii="Times New Roman" w:hAnsi="Times New Roman" w:cs="Times New Roman"/>
          <w:sz w:val="24"/>
          <w:szCs w:val="24"/>
        </w:rPr>
        <w:t>1.167</w:t>
      </w:r>
      <w:r w:rsidR="00AE68C3" w:rsidRPr="00B031C4">
        <w:rPr>
          <w:rFonts w:ascii="Times New Roman" w:hAnsi="Times New Roman" w:cs="Times New Roman"/>
          <w:sz w:val="24"/>
          <w:szCs w:val="24"/>
        </w:rPr>
        <w:t xml:space="preserve">, suggesting that efforts should be made to address concerns and encourage even broader adoption of mobile payments to enhance financial </w:t>
      </w:r>
      <w:r w:rsidR="00C11D02" w:rsidRPr="00B031C4">
        <w:rPr>
          <w:rFonts w:ascii="Times New Roman" w:hAnsi="Times New Roman" w:cs="Times New Roman"/>
          <w:sz w:val="24"/>
          <w:szCs w:val="24"/>
        </w:rPr>
        <w:t>inclusion in the rural areas</w:t>
      </w:r>
      <w:r w:rsidR="00AE68C3" w:rsidRPr="00B031C4">
        <w:rPr>
          <w:rFonts w:ascii="Times New Roman" w:hAnsi="Times New Roman" w:cs="Times New Roman"/>
          <w:sz w:val="24"/>
          <w:szCs w:val="24"/>
        </w:rPr>
        <w:t>. These findings also align with existing literature on the subject, highlighting the importance of factors like convenience and cost-effectiveness in promoting mobile payments for financial inclusion.</w:t>
      </w:r>
    </w:p>
    <w:p w:rsidR="00BF63C3" w:rsidRPr="00B031C4" w:rsidRDefault="00E837B7" w:rsidP="00606DAF">
      <w:pPr>
        <w:pStyle w:val="Heading1"/>
        <w:spacing w:after="16" w:line="360" w:lineRule="auto"/>
        <w:jc w:val="both"/>
        <w:rPr>
          <w:rFonts w:ascii="Times New Roman" w:hAnsi="Times New Roman" w:cs="Times New Roman"/>
        </w:rPr>
      </w:pPr>
      <w:bookmarkStart w:id="90" w:name="_Toc144898093"/>
      <w:r w:rsidRPr="00B031C4">
        <w:rPr>
          <w:rFonts w:ascii="Times New Roman" w:hAnsi="Times New Roman" w:cs="Times New Roman"/>
        </w:rPr>
        <w:t>4.9.2 Second Study Objective.</w:t>
      </w:r>
      <w:bookmarkEnd w:id="90"/>
    </w:p>
    <w:p w:rsidR="00BF63C3" w:rsidRPr="00B031C4" w:rsidRDefault="00BF63C3"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second objective was to establish the influence of mobile finance on financial inclusion within Kabanyoro Village.</w:t>
      </w:r>
      <w:r w:rsidR="00914D85" w:rsidRPr="00B031C4">
        <w:rPr>
          <w:rFonts w:ascii="Times New Roman" w:hAnsi="Times New Roman" w:cs="Times New Roman"/>
          <w:sz w:val="24"/>
          <w:szCs w:val="24"/>
        </w:rPr>
        <w:t xml:space="preserve"> </w:t>
      </w:r>
    </w:p>
    <w:p w:rsidR="00D459DC" w:rsidRPr="00B031C4" w:rsidRDefault="00D459D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According to Table 4.11</w:t>
      </w:r>
      <w:r w:rsidR="007A12B3" w:rsidRPr="00B031C4">
        <w:rPr>
          <w:rFonts w:ascii="Times New Roman" w:hAnsi="Times New Roman" w:cs="Times New Roman"/>
          <w:sz w:val="24"/>
          <w:szCs w:val="24"/>
        </w:rPr>
        <w:t xml:space="preserve">, the findings suggested that mobile finance plays a significant role in promoting financial inclusion. Respondents generally perceived mobile finance as a tool that enables them to access financial services, secure financing for businesses, save money, access credit, and meet financial obligations and their opinions were represented by an Average mean value of </w:t>
      </w:r>
      <w:r w:rsidR="00F6120D" w:rsidRPr="00F6120D">
        <w:rPr>
          <w:rFonts w:ascii="Times New Roman" w:hAnsi="Times New Roman" w:cs="Times New Roman"/>
          <w:sz w:val="24"/>
          <w:szCs w:val="24"/>
        </w:rPr>
        <w:t>3.351</w:t>
      </w:r>
      <w:r w:rsidR="007A12B3" w:rsidRPr="00B031C4">
        <w:rPr>
          <w:rFonts w:ascii="Times New Roman" w:hAnsi="Times New Roman" w:cs="Times New Roman"/>
          <w:sz w:val="24"/>
          <w:szCs w:val="24"/>
        </w:rPr>
        <w:t>. However, it's important to acknowledge the va</w:t>
      </w:r>
      <w:r w:rsidR="00725206" w:rsidRPr="00B031C4">
        <w:rPr>
          <w:rFonts w:ascii="Times New Roman" w:hAnsi="Times New Roman" w:cs="Times New Roman"/>
          <w:sz w:val="24"/>
          <w:szCs w:val="24"/>
        </w:rPr>
        <w:t xml:space="preserve">riations in responses, which </w:t>
      </w:r>
      <w:r w:rsidR="007A12B3" w:rsidRPr="00B031C4">
        <w:rPr>
          <w:rFonts w:ascii="Times New Roman" w:hAnsi="Times New Roman" w:cs="Times New Roman"/>
          <w:sz w:val="24"/>
          <w:szCs w:val="24"/>
        </w:rPr>
        <w:t xml:space="preserve"> indicate</w:t>
      </w:r>
      <w:r w:rsidR="00725206" w:rsidRPr="00B031C4">
        <w:rPr>
          <w:rFonts w:ascii="Times New Roman" w:hAnsi="Times New Roman" w:cs="Times New Roman"/>
          <w:sz w:val="24"/>
          <w:szCs w:val="24"/>
        </w:rPr>
        <w:t>d</w:t>
      </w:r>
      <w:r w:rsidR="007A12B3" w:rsidRPr="00B031C4">
        <w:rPr>
          <w:rFonts w:ascii="Times New Roman" w:hAnsi="Times New Roman" w:cs="Times New Roman"/>
          <w:sz w:val="24"/>
          <w:szCs w:val="24"/>
        </w:rPr>
        <w:t xml:space="preserve"> that there are still challenges or uncertainties related to mobile finance adoption</w:t>
      </w:r>
      <w:r w:rsidR="00725206" w:rsidRPr="00B031C4">
        <w:rPr>
          <w:rFonts w:ascii="Times New Roman" w:hAnsi="Times New Roman" w:cs="Times New Roman"/>
          <w:sz w:val="24"/>
          <w:szCs w:val="24"/>
        </w:rPr>
        <w:t xml:space="preserve"> and this was represented by the average Standard Deviation Value of </w:t>
      </w:r>
      <w:r w:rsidR="00F6120D" w:rsidRPr="00F6120D">
        <w:rPr>
          <w:rFonts w:ascii="Times New Roman" w:hAnsi="Times New Roman" w:cs="Times New Roman"/>
          <w:sz w:val="24"/>
          <w:szCs w:val="24"/>
        </w:rPr>
        <w:t>1.0828</w:t>
      </w:r>
      <w:r w:rsidR="007A12B3" w:rsidRPr="00B031C4">
        <w:rPr>
          <w:rFonts w:ascii="Times New Roman" w:hAnsi="Times New Roman" w:cs="Times New Roman"/>
          <w:sz w:val="24"/>
          <w:szCs w:val="24"/>
        </w:rPr>
        <w:t>. Addressing these variations and ensuring continued accessibility, reliability, and affordability of mobile finance services can further enhance its contribution to fina</w:t>
      </w:r>
      <w:r w:rsidR="00C11D02" w:rsidRPr="00B031C4">
        <w:rPr>
          <w:rFonts w:ascii="Times New Roman" w:hAnsi="Times New Roman" w:cs="Times New Roman"/>
          <w:sz w:val="24"/>
          <w:szCs w:val="24"/>
        </w:rPr>
        <w:t>ncial inclusion in rural areas</w:t>
      </w:r>
      <w:r w:rsidR="007A12B3" w:rsidRPr="00B031C4">
        <w:rPr>
          <w:rFonts w:ascii="Times New Roman" w:hAnsi="Times New Roman" w:cs="Times New Roman"/>
          <w:sz w:val="24"/>
          <w:szCs w:val="24"/>
        </w:rPr>
        <w:t>. These findings align with existing research highlighting the positive impact of mobile finance on economic growth and financial inclusion.</w:t>
      </w:r>
    </w:p>
    <w:p w:rsidR="00C11D02" w:rsidRPr="00B031C4" w:rsidRDefault="00C11D02" w:rsidP="00606DAF">
      <w:pPr>
        <w:pStyle w:val="Heading1"/>
        <w:spacing w:after="16" w:line="360" w:lineRule="auto"/>
        <w:jc w:val="both"/>
        <w:rPr>
          <w:rFonts w:ascii="Times New Roman" w:hAnsi="Times New Roman" w:cs="Times New Roman"/>
        </w:rPr>
      </w:pPr>
      <w:bookmarkStart w:id="91" w:name="_Toc144898094"/>
      <w:r w:rsidRPr="00B031C4">
        <w:rPr>
          <w:rFonts w:ascii="Times New Roman" w:hAnsi="Times New Roman" w:cs="Times New Roman"/>
        </w:rPr>
        <w:t>4.9.3 Third Study Objective.</w:t>
      </w:r>
      <w:bookmarkEnd w:id="91"/>
    </w:p>
    <w:p w:rsidR="00C11D02" w:rsidRPr="00B031C4" w:rsidRDefault="00C11D0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third study objective was to explore the impact of mobile banking on financial inclusion in Kabanyoro Village.</w:t>
      </w:r>
    </w:p>
    <w:p w:rsidR="00C11D02" w:rsidRPr="00B031C4" w:rsidRDefault="00C11D02"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In Table 4.12 above,</w:t>
      </w:r>
      <w:r w:rsidR="009655EB" w:rsidRPr="00B031C4">
        <w:rPr>
          <w:rFonts w:ascii="Times New Roman" w:hAnsi="Times New Roman" w:cs="Times New Roman"/>
          <w:sz w:val="24"/>
          <w:szCs w:val="24"/>
        </w:rPr>
        <w:t xml:space="preserve"> </w:t>
      </w:r>
      <w:r w:rsidRPr="00B031C4">
        <w:rPr>
          <w:rFonts w:ascii="Times New Roman" w:hAnsi="Times New Roman" w:cs="Times New Roman"/>
          <w:sz w:val="24"/>
          <w:szCs w:val="24"/>
        </w:rPr>
        <w:t>the findings suggested</w:t>
      </w:r>
      <w:r w:rsidR="00B07C6A" w:rsidRPr="00B031C4">
        <w:rPr>
          <w:rFonts w:ascii="Times New Roman" w:hAnsi="Times New Roman" w:cs="Times New Roman"/>
          <w:sz w:val="24"/>
          <w:szCs w:val="24"/>
        </w:rPr>
        <w:t xml:space="preserve"> that mobile banking played </w:t>
      </w:r>
      <w:r w:rsidRPr="00B031C4">
        <w:rPr>
          <w:rFonts w:ascii="Times New Roman" w:hAnsi="Times New Roman" w:cs="Times New Roman"/>
          <w:sz w:val="24"/>
          <w:szCs w:val="24"/>
        </w:rPr>
        <w:t>a significant role in promoting financial inclusion. Respondents generally perceive</w:t>
      </w:r>
      <w:r w:rsidR="009655EB" w:rsidRPr="00B031C4">
        <w:rPr>
          <w:rFonts w:ascii="Times New Roman" w:hAnsi="Times New Roman" w:cs="Times New Roman"/>
          <w:sz w:val="24"/>
          <w:szCs w:val="24"/>
        </w:rPr>
        <w:t>d</w:t>
      </w:r>
      <w:r w:rsidRPr="00B031C4">
        <w:rPr>
          <w:rFonts w:ascii="Times New Roman" w:hAnsi="Times New Roman" w:cs="Times New Roman"/>
          <w:sz w:val="24"/>
          <w:szCs w:val="24"/>
        </w:rPr>
        <w:t xml:space="preserve"> mobile banking as a tool that provides access to various financial services, including cash withdrawals, account balance </w:t>
      </w:r>
      <w:r w:rsidRPr="00B031C4">
        <w:rPr>
          <w:rFonts w:ascii="Times New Roman" w:hAnsi="Times New Roman" w:cs="Times New Roman"/>
          <w:sz w:val="24"/>
          <w:szCs w:val="24"/>
        </w:rPr>
        <w:lastRenderedPageBreak/>
        <w:t>inquiries, and even requests for bank statements</w:t>
      </w:r>
      <w:r w:rsidR="009655EB" w:rsidRPr="00B031C4">
        <w:rPr>
          <w:rFonts w:ascii="Times New Roman" w:hAnsi="Times New Roman" w:cs="Times New Roman"/>
          <w:sz w:val="24"/>
          <w:szCs w:val="24"/>
        </w:rPr>
        <w:t xml:space="preserve"> and this was supported by the average mean value of </w:t>
      </w:r>
      <w:r w:rsidR="00200A06" w:rsidRPr="00200A06">
        <w:rPr>
          <w:rFonts w:ascii="Times New Roman" w:hAnsi="Times New Roman" w:cs="Times New Roman"/>
          <w:sz w:val="24"/>
          <w:szCs w:val="24"/>
        </w:rPr>
        <w:t>3.625</w:t>
      </w:r>
      <w:r w:rsidR="009655EB" w:rsidRPr="00B031C4">
        <w:rPr>
          <w:rFonts w:ascii="Times New Roman" w:hAnsi="Times New Roman" w:cs="Times New Roman"/>
          <w:sz w:val="24"/>
          <w:szCs w:val="24"/>
        </w:rPr>
        <w:t>. However, there were</w:t>
      </w:r>
      <w:r w:rsidRPr="00B031C4">
        <w:rPr>
          <w:rFonts w:ascii="Times New Roman" w:hAnsi="Times New Roman" w:cs="Times New Roman"/>
          <w:sz w:val="24"/>
          <w:szCs w:val="24"/>
        </w:rPr>
        <w:t xml:space="preserve"> variations in responses, which could be attributed to factors such as awareness, security concerns, and the level of adoption of mobile banking services</w:t>
      </w:r>
      <w:r w:rsidR="009655EB" w:rsidRPr="00B031C4">
        <w:rPr>
          <w:rFonts w:ascii="Times New Roman" w:hAnsi="Times New Roman" w:cs="Times New Roman"/>
          <w:sz w:val="24"/>
          <w:szCs w:val="24"/>
        </w:rPr>
        <w:t xml:space="preserve">, and these variations were represented by an average Standard Deviation of  </w:t>
      </w:r>
      <w:r w:rsidR="00200A06" w:rsidRPr="00200A06">
        <w:rPr>
          <w:rFonts w:ascii="Times New Roman" w:hAnsi="Times New Roman" w:cs="Times New Roman"/>
          <w:sz w:val="24"/>
          <w:szCs w:val="24"/>
        </w:rPr>
        <w:t>1.1926</w:t>
      </w:r>
      <w:r w:rsidR="00200A06">
        <w:rPr>
          <w:rFonts w:ascii="Times New Roman" w:hAnsi="Times New Roman" w:cs="Times New Roman"/>
          <w:sz w:val="24"/>
          <w:szCs w:val="24"/>
        </w:rPr>
        <w:t xml:space="preserve"> </w:t>
      </w:r>
      <w:r w:rsidRPr="00B031C4">
        <w:rPr>
          <w:rFonts w:ascii="Times New Roman" w:hAnsi="Times New Roman" w:cs="Times New Roman"/>
          <w:sz w:val="24"/>
          <w:szCs w:val="24"/>
        </w:rPr>
        <w:t>Addressing these factors can further enhance the contribution of mobile banking to financial inclusion in the community. These findings align with existing research, emphasizing the potential of mobile banking to bridge financial inclusion gaps by providing accessible and convenient financial services.</w:t>
      </w:r>
    </w:p>
    <w:p w:rsidR="001B558A" w:rsidRPr="00B031C4" w:rsidRDefault="001B558A"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study findings revealed that Mobile money services have on impact in promoting financial inclusion within rural areas since majority of the respondents agreed to the statements within the questionnaire with minimal variation in responses on the Research study. Table 4.13</w:t>
      </w:r>
      <w:r w:rsidR="0081487D" w:rsidRPr="00B031C4">
        <w:rPr>
          <w:rFonts w:ascii="Times New Roman" w:hAnsi="Times New Roman" w:cs="Times New Roman"/>
          <w:sz w:val="24"/>
          <w:szCs w:val="24"/>
        </w:rPr>
        <w:t xml:space="preserve"> looked at the extent of financial inclusion provided by Mobile money services.</w:t>
      </w:r>
    </w:p>
    <w:p w:rsidR="0081487D" w:rsidRPr="00B031C4" w:rsidRDefault="0081487D" w:rsidP="00606DAF">
      <w:pPr>
        <w:spacing w:after="16" w:line="360" w:lineRule="auto"/>
        <w:jc w:val="both"/>
        <w:rPr>
          <w:rFonts w:ascii="Times New Roman" w:hAnsi="Times New Roman" w:cs="Times New Roman"/>
          <w:sz w:val="24"/>
          <w:szCs w:val="24"/>
        </w:rPr>
      </w:pPr>
    </w:p>
    <w:p w:rsidR="001D6ECD" w:rsidRPr="00B031C4" w:rsidRDefault="001D6ECD"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findings suggested that mobile money services have made a substantial contribution to financial inclusion in rural areas. They have provided access to credit, offered alternative sources of financial services, and improved the standards of living for rural residents this was represented by a mean value of </w:t>
      </w:r>
      <w:r w:rsidR="00200A06" w:rsidRPr="00200A06">
        <w:rPr>
          <w:rFonts w:ascii="Times New Roman" w:hAnsi="Times New Roman" w:cs="Times New Roman"/>
          <w:sz w:val="24"/>
          <w:szCs w:val="24"/>
        </w:rPr>
        <w:t>3.653</w:t>
      </w:r>
      <w:r w:rsidRPr="00B031C4">
        <w:rPr>
          <w:rFonts w:ascii="Times New Roman" w:hAnsi="Times New Roman" w:cs="Times New Roman"/>
          <w:sz w:val="24"/>
          <w:szCs w:val="24"/>
        </w:rPr>
        <w:t>. However, it's important to acknowledge that there are variations in responses as indicated an average Standard Deviation</w:t>
      </w:r>
      <w:r w:rsidR="006A0412" w:rsidRPr="00B031C4">
        <w:rPr>
          <w:rFonts w:ascii="Times New Roman" w:hAnsi="Times New Roman" w:cs="Times New Roman"/>
          <w:sz w:val="24"/>
          <w:szCs w:val="24"/>
        </w:rPr>
        <w:t xml:space="preserve"> value of </w:t>
      </w:r>
      <w:r w:rsidR="00200A06" w:rsidRPr="00200A06">
        <w:rPr>
          <w:rFonts w:ascii="Times New Roman" w:hAnsi="Times New Roman" w:cs="Times New Roman"/>
          <w:sz w:val="24"/>
          <w:szCs w:val="24"/>
        </w:rPr>
        <w:t>1.1316</w:t>
      </w:r>
      <w:r w:rsidR="00200A06" w:rsidRPr="00B031C4">
        <w:rPr>
          <w:rFonts w:ascii="Times New Roman" w:hAnsi="Times New Roman" w:cs="Times New Roman"/>
          <w:sz w:val="24"/>
          <w:szCs w:val="24"/>
        </w:rPr>
        <w:t>,</w:t>
      </w:r>
      <w:r w:rsidRPr="00B031C4">
        <w:rPr>
          <w:rFonts w:ascii="Times New Roman" w:hAnsi="Times New Roman" w:cs="Times New Roman"/>
          <w:sz w:val="24"/>
          <w:szCs w:val="24"/>
        </w:rPr>
        <w:t xml:space="preserve"> indicating that there may still be challenges or areas for improvement in terms of awareness, accessibility, and user experience. Addressing these challenges can further enhance the role of mobile money in promoting financial inclusion in rural communities. These findings align with the idea that mobile money can be a powerful tool for bridging financi</w:t>
      </w:r>
      <w:r w:rsidR="004C32D4" w:rsidRPr="00B031C4">
        <w:rPr>
          <w:rFonts w:ascii="Times New Roman" w:hAnsi="Times New Roman" w:cs="Times New Roman"/>
          <w:sz w:val="24"/>
          <w:szCs w:val="24"/>
        </w:rPr>
        <w:t>al inclusion gaps in rural</w:t>
      </w:r>
      <w:r w:rsidRPr="00B031C4">
        <w:rPr>
          <w:rFonts w:ascii="Times New Roman" w:hAnsi="Times New Roman" w:cs="Times New Roman"/>
          <w:sz w:val="24"/>
          <w:szCs w:val="24"/>
        </w:rPr>
        <w:t xml:space="preserve"> areas.</w:t>
      </w:r>
    </w:p>
    <w:p w:rsidR="001D6ECD" w:rsidRPr="00B031C4" w:rsidRDefault="001D6ECD" w:rsidP="00606DAF">
      <w:pPr>
        <w:spacing w:after="16" w:line="360" w:lineRule="auto"/>
        <w:jc w:val="both"/>
        <w:rPr>
          <w:rFonts w:ascii="Times New Roman" w:hAnsi="Times New Roman" w:cs="Times New Roman"/>
          <w:vanish/>
          <w:sz w:val="24"/>
          <w:szCs w:val="24"/>
        </w:rPr>
      </w:pPr>
      <w:r w:rsidRPr="00B031C4">
        <w:rPr>
          <w:rFonts w:ascii="Times New Roman" w:hAnsi="Times New Roman" w:cs="Times New Roman"/>
          <w:vanish/>
          <w:sz w:val="24"/>
          <w:szCs w:val="24"/>
        </w:rPr>
        <w:t>Top of Form</w:t>
      </w:r>
    </w:p>
    <w:p w:rsidR="00AE68C3" w:rsidRPr="00B031C4" w:rsidRDefault="00AE68C3" w:rsidP="00606DAF">
      <w:pPr>
        <w:pStyle w:val="Heading1"/>
        <w:spacing w:after="16" w:line="360" w:lineRule="auto"/>
        <w:jc w:val="both"/>
        <w:rPr>
          <w:rFonts w:ascii="Times New Roman" w:hAnsi="Times New Roman" w:cs="Times New Roman"/>
          <w:vanish/>
        </w:rPr>
      </w:pPr>
      <w:r w:rsidRPr="00B031C4">
        <w:rPr>
          <w:rFonts w:ascii="Times New Roman" w:hAnsi="Times New Roman" w:cs="Times New Roman"/>
          <w:vanish/>
        </w:rPr>
        <w:t>Top of Form</w:t>
      </w:r>
    </w:p>
    <w:p w:rsidR="00BF6F70" w:rsidRPr="00B031C4" w:rsidRDefault="00BF6F70" w:rsidP="00606DAF">
      <w:pPr>
        <w:spacing w:after="16" w:line="360" w:lineRule="auto"/>
        <w:jc w:val="both"/>
        <w:rPr>
          <w:rFonts w:ascii="Times New Roman" w:hAnsi="Times New Roman" w:cs="Times New Roman"/>
        </w:rPr>
      </w:pPr>
    </w:p>
    <w:p w:rsidR="00FA29E8" w:rsidRPr="00B031C4" w:rsidRDefault="00A97F81" w:rsidP="00606DAF">
      <w:pPr>
        <w:pStyle w:val="Heading1"/>
        <w:spacing w:after="16" w:line="360" w:lineRule="auto"/>
        <w:jc w:val="both"/>
        <w:rPr>
          <w:rFonts w:ascii="Times New Roman" w:hAnsi="Times New Roman" w:cs="Times New Roman"/>
        </w:rPr>
      </w:pPr>
      <w:bookmarkStart w:id="92" w:name="_Toc144898095"/>
      <w:r w:rsidRPr="00B031C4">
        <w:rPr>
          <w:rFonts w:ascii="Times New Roman" w:hAnsi="Times New Roman" w:cs="Times New Roman"/>
        </w:rPr>
        <w:t xml:space="preserve">4.10 </w:t>
      </w:r>
      <w:r w:rsidR="00FA29E8" w:rsidRPr="00B031C4">
        <w:rPr>
          <w:rFonts w:ascii="Times New Roman" w:hAnsi="Times New Roman" w:cs="Times New Roman"/>
        </w:rPr>
        <w:t>Conclusion</w:t>
      </w:r>
      <w:bookmarkEnd w:id="92"/>
      <w:r w:rsidR="00FA29E8" w:rsidRPr="00B031C4">
        <w:rPr>
          <w:rFonts w:ascii="Times New Roman" w:hAnsi="Times New Roman" w:cs="Times New Roman"/>
        </w:rPr>
        <w:t xml:space="preserve"> </w:t>
      </w:r>
    </w:p>
    <w:p w:rsidR="00E03E1D" w:rsidRPr="00B031C4" w:rsidRDefault="00FA29E8"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chapter started with an </w:t>
      </w:r>
      <w:r w:rsidR="00396733" w:rsidRPr="00B031C4">
        <w:rPr>
          <w:rFonts w:ascii="Times New Roman" w:hAnsi="Times New Roman" w:cs="Times New Roman"/>
          <w:sz w:val="24"/>
          <w:szCs w:val="24"/>
        </w:rPr>
        <w:t>introduction, which</w:t>
      </w:r>
      <w:r w:rsidRPr="00B031C4">
        <w:rPr>
          <w:rFonts w:ascii="Times New Roman" w:hAnsi="Times New Roman" w:cs="Times New Roman"/>
          <w:sz w:val="24"/>
          <w:szCs w:val="24"/>
        </w:rPr>
        <w:t xml:space="preserve"> outlined the key areas covered, this was followed by demographic information of the respondents in which findings on Gender, marital status, age bracket, level of education attained, Period of stay within the Area, Possession Of A formal Bank Account and Preferred Mobile Network Operator were analyzed. A Pearson’s correlation test was run to show the relationship between mobile money services and financial inclusion.</w:t>
      </w:r>
      <w:r w:rsidR="00152CF6" w:rsidRPr="00B031C4">
        <w:rPr>
          <w:rFonts w:ascii="Times New Roman" w:hAnsi="Times New Roman" w:cs="Times New Roman"/>
          <w:sz w:val="24"/>
          <w:szCs w:val="24"/>
        </w:rPr>
        <w:t xml:space="preserve"> The chapter also c</w:t>
      </w:r>
      <w:r w:rsidR="00AD350D" w:rsidRPr="00B031C4">
        <w:rPr>
          <w:rFonts w:ascii="Times New Roman" w:hAnsi="Times New Roman" w:cs="Times New Roman"/>
          <w:sz w:val="24"/>
          <w:szCs w:val="24"/>
        </w:rPr>
        <w:t>overed the regression analysis and ended with a discussion of the findings of the Research study.</w:t>
      </w:r>
    </w:p>
    <w:p w:rsidR="00CD14F8" w:rsidRPr="00B031C4" w:rsidRDefault="00CD14F8" w:rsidP="00606DAF">
      <w:pPr>
        <w:pStyle w:val="Heading1"/>
        <w:spacing w:after="16" w:line="360" w:lineRule="auto"/>
        <w:jc w:val="center"/>
        <w:rPr>
          <w:rFonts w:ascii="Times New Roman" w:hAnsi="Times New Roman" w:cs="Times New Roman"/>
        </w:rPr>
      </w:pPr>
      <w:bookmarkStart w:id="93" w:name="_Toc144898096"/>
      <w:r w:rsidRPr="00B031C4">
        <w:rPr>
          <w:rFonts w:ascii="Times New Roman" w:hAnsi="Times New Roman" w:cs="Times New Roman"/>
        </w:rPr>
        <w:lastRenderedPageBreak/>
        <w:t>CHAPTER FIVE</w:t>
      </w:r>
      <w:bookmarkEnd w:id="93"/>
    </w:p>
    <w:p w:rsidR="00CD14F8" w:rsidRPr="00B031C4" w:rsidRDefault="00CD14F8" w:rsidP="00606DAF">
      <w:pPr>
        <w:pStyle w:val="Heading1"/>
        <w:spacing w:after="16" w:line="360" w:lineRule="auto"/>
        <w:jc w:val="center"/>
        <w:rPr>
          <w:rFonts w:ascii="Times New Roman" w:hAnsi="Times New Roman" w:cs="Times New Roman"/>
        </w:rPr>
      </w:pPr>
      <w:bookmarkStart w:id="94" w:name="_Toc144898097"/>
      <w:r w:rsidRPr="00B031C4">
        <w:rPr>
          <w:rFonts w:ascii="Times New Roman" w:hAnsi="Times New Roman" w:cs="Times New Roman"/>
        </w:rPr>
        <w:t>SUMMARY, CONCLUSION AND RECOMMENDATION</w:t>
      </w:r>
      <w:bookmarkEnd w:id="94"/>
    </w:p>
    <w:p w:rsidR="00CD14F8" w:rsidRPr="00B031C4" w:rsidRDefault="00CD14F8" w:rsidP="00606DAF">
      <w:pPr>
        <w:pStyle w:val="Heading1"/>
        <w:spacing w:after="16" w:line="360" w:lineRule="auto"/>
        <w:jc w:val="both"/>
        <w:rPr>
          <w:rFonts w:ascii="Times New Roman" w:hAnsi="Times New Roman" w:cs="Times New Roman"/>
        </w:rPr>
      </w:pPr>
      <w:bookmarkStart w:id="95" w:name="_Toc144898098"/>
      <w:r w:rsidRPr="00B031C4">
        <w:rPr>
          <w:rFonts w:ascii="Times New Roman" w:hAnsi="Times New Roman" w:cs="Times New Roman"/>
        </w:rPr>
        <w:t>5.1 Introduction</w:t>
      </w:r>
      <w:bookmarkEnd w:id="95"/>
      <w:r w:rsidRPr="00B031C4">
        <w:rPr>
          <w:rFonts w:ascii="Times New Roman" w:hAnsi="Times New Roman" w:cs="Times New Roman"/>
        </w:rPr>
        <w:t xml:space="preserve"> </w:t>
      </w:r>
    </w:p>
    <w:p w:rsidR="00CD14F8" w:rsidRPr="00B031C4" w:rsidRDefault="00796E7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 chapter presents summaries of the study findings as per the study objectives, conclusions based on those findings and recommendations based on both the study findings and other relevant literature considered necessary and vital to be used in future to improve the future studies on the topic.</w:t>
      </w:r>
    </w:p>
    <w:p w:rsidR="00796E77" w:rsidRPr="00B031C4" w:rsidRDefault="00796E77" w:rsidP="00606DAF">
      <w:pPr>
        <w:pStyle w:val="Heading1"/>
        <w:spacing w:after="16" w:line="360" w:lineRule="auto"/>
        <w:jc w:val="both"/>
        <w:rPr>
          <w:rFonts w:ascii="Times New Roman" w:hAnsi="Times New Roman" w:cs="Times New Roman"/>
        </w:rPr>
      </w:pPr>
      <w:bookmarkStart w:id="96" w:name="_Toc144898099"/>
      <w:r w:rsidRPr="00B031C4">
        <w:rPr>
          <w:rFonts w:ascii="Times New Roman" w:hAnsi="Times New Roman" w:cs="Times New Roman"/>
        </w:rPr>
        <w:t>5.2 Summary of Major Findings</w:t>
      </w:r>
      <w:bookmarkEnd w:id="96"/>
      <w:r w:rsidRPr="00B031C4">
        <w:rPr>
          <w:rFonts w:ascii="Times New Roman" w:hAnsi="Times New Roman" w:cs="Times New Roman"/>
        </w:rPr>
        <w:t xml:space="preserve"> </w:t>
      </w:r>
    </w:p>
    <w:p w:rsidR="00796E77" w:rsidRPr="00B031C4" w:rsidRDefault="00796E7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This section presents the summary of major findings in accordance with research objectives and question.</w:t>
      </w:r>
    </w:p>
    <w:p w:rsidR="00796E77" w:rsidRPr="00B031C4" w:rsidRDefault="00796E77" w:rsidP="00606DAF">
      <w:pPr>
        <w:pStyle w:val="Heading1"/>
        <w:spacing w:after="16" w:line="360" w:lineRule="auto"/>
        <w:jc w:val="both"/>
        <w:rPr>
          <w:rFonts w:ascii="Times New Roman" w:hAnsi="Times New Roman" w:cs="Times New Roman"/>
        </w:rPr>
      </w:pPr>
      <w:bookmarkStart w:id="97" w:name="_Toc144898100"/>
      <w:r w:rsidRPr="00B031C4">
        <w:rPr>
          <w:rFonts w:ascii="Times New Roman" w:hAnsi="Times New Roman" w:cs="Times New Roman"/>
        </w:rPr>
        <w:t>5.2.1 The influen</w:t>
      </w:r>
      <w:r w:rsidR="00FA74BB" w:rsidRPr="00B031C4">
        <w:rPr>
          <w:rFonts w:ascii="Times New Roman" w:hAnsi="Times New Roman" w:cs="Times New Roman"/>
        </w:rPr>
        <w:t>ce of Mobile money payments</w:t>
      </w:r>
      <w:r w:rsidRPr="00B031C4">
        <w:rPr>
          <w:rFonts w:ascii="Times New Roman" w:hAnsi="Times New Roman" w:cs="Times New Roman"/>
        </w:rPr>
        <w:t xml:space="preserve"> on </w:t>
      </w:r>
      <w:r w:rsidR="00D40CA1" w:rsidRPr="00B031C4">
        <w:rPr>
          <w:rFonts w:ascii="Times New Roman" w:hAnsi="Times New Roman" w:cs="Times New Roman"/>
        </w:rPr>
        <w:t>F</w:t>
      </w:r>
      <w:r w:rsidRPr="00B031C4">
        <w:rPr>
          <w:rFonts w:ascii="Times New Roman" w:hAnsi="Times New Roman" w:cs="Times New Roman"/>
        </w:rPr>
        <w:t xml:space="preserve">inancial </w:t>
      </w:r>
      <w:r w:rsidR="00D40CA1" w:rsidRPr="00B031C4">
        <w:rPr>
          <w:rFonts w:ascii="Times New Roman" w:hAnsi="Times New Roman" w:cs="Times New Roman"/>
        </w:rPr>
        <w:t>I</w:t>
      </w:r>
      <w:r w:rsidRPr="00B031C4">
        <w:rPr>
          <w:rFonts w:ascii="Times New Roman" w:hAnsi="Times New Roman" w:cs="Times New Roman"/>
        </w:rPr>
        <w:t>nclusion</w:t>
      </w:r>
      <w:bookmarkEnd w:id="97"/>
      <w:r w:rsidRPr="00B031C4">
        <w:rPr>
          <w:rFonts w:ascii="Times New Roman" w:hAnsi="Times New Roman" w:cs="Times New Roman"/>
        </w:rPr>
        <w:t xml:space="preserve"> </w:t>
      </w:r>
    </w:p>
    <w:p w:rsidR="00F243EF" w:rsidRPr="00B031C4" w:rsidRDefault="00FA74B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Findings revealed that that </w:t>
      </w:r>
      <w:r w:rsidR="00580886" w:rsidRPr="00B031C4">
        <w:rPr>
          <w:rFonts w:ascii="Times New Roman" w:hAnsi="Times New Roman" w:cs="Times New Roman"/>
          <w:sz w:val="24"/>
          <w:szCs w:val="24"/>
        </w:rPr>
        <w:t>resident</w:t>
      </w:r>
      <w:r w:rsidR="002347EC">
        <w:rPr>
          <w:rFonts w:ascii="Times New Roman" w:hAnsi="Times New Roman" w:cs="Times New Roman"/>
          <w:sz w:val="24"/>
          <w:szCs w:val="24"/>
        </w:rPr>
        <w:t>s</w:t>
      </w:r>
      <w:r w:rsidRPr="00B031C4">
        <w:rPr>
          <w:rFonts w:ascii="Times New Roman" w:hAnsi="Times New Roman" w:cs="Times New Roman"/>
          <w:sz w:val="24"/>
          <w:szCs w:val="24"/>
        </w:rPr>
        <w:t xml:space="preserve"> of Kabanyoro use mobile money payments for their transactions and this was revealed by a mean value of </w:t>
      </w:r>
      <w:r w:rsidR="00B51755" w:rsidRPr="00B51755">
        <w:rPr>
          <w:rFonts w:ascii="Times New Roman" w:hAnsi="Times New Roman" w:cs="Times New Roman"/>
          <w:sz w:val="24"/>
          <w:szCs w:val="24"/>
        </w:rPr>
        <w:t>3.454</w:t>
      </w:r>
      <w:r w:rsidRPr="00B031C4">
        <w:rPr>
          <w:rFonts w:ascii="Times New Roman" w:hAnsi="Times New Roman" w:cs="Times New Roman"/>
          <w:sz w:val="24"/>
          <w:szCs w:val="24"/>
        </w:rPr>
        <w:t xml:space="preserve">. it was established that respondents </w:t>
      </w:r>
      <w:r w:rsidR="00F243EF" w:rsidRPr="00B031C4">
        <w:rPr>
          <w:rFonts w:ascii="Times New Roman" w:hAnsi="Times New Roman" w:cs="Times New Roman"/>
          <w:sz w:val="24"/>
          <w:szCs w:val="24"/>
        </w:rPr>
        <w:t xml:space="preserve">find mobile money payments convenient for their transactions and this was revealed by a mean value of </w:t>
      </w:r>
      <w:r w:rsidR="00B51755" w:rsidRPr="00B51755">
        <w:rPr>
          <w:rFonts w:ascii="Times New Roman" w:hAnsi="Times New Roman" w:cs="Times New Roman"/>
          <w:sz w:val="24"/>
          <w:szCs w:val="24"/>
        </w:rPr>
        <w:t>4.237</w:t>
      </w:r>
      <w:r w:rsidR="00F243EF" w:rsidRPr="00B031C4">
        <w:rPr>
          <w:rFonts w:ascii="Times New Roman" w:hAnsi="Times New Roman" w:cs="Times New Roman"/>
          <w:sz w:val="24"/>
          <w:szCs w:val="24"/>
        </w:rPr>
        <w:t xml:space="preserve">. In </w:t>
      </w:r>
      <w:r w:rsidR="00580886" w:rsidRPr="00B031C4">
        <w:rPr>
          <w:rFonts w:ascii="Times New Roman" w:hAnsi="Times New Roman" w:cs="Times New Roman"/>
          <w:sz w:val="24"/>
          <w:szCs w:val="24"/>
        </w:rPr>
        <w:t>addition,</w:t>
      </w:r>
      <w:r w:rsidR="00F243EF" w:rsidRPr="00B031C4">
        <w:rPr>
          <w:rFonts w:ascii="Times New Roman" w:hAnsi="Times New Roman" w:cs="Times New Roman"/>
          <w:sz w:val="24"/>
          <w:szCs w:val="24"/>
        </w:rPr>
        <w:t xml:space="preserve"> respondents were content with the costs of using mobile money payments as reflected by the mean value of </w:t>
      </w:r>
      <w:r w:rsidR="00B51755" w:rsidRPr="00B51755">
        <w:rPr>
          <w:rFonts w:ascii="Times New Roman" w:hAnsi="Times New Roman" w:cs="Times New Roman"/>
          <w:sz w:val="24"/>
          <w:szCs w:val="24"/>
        </w:rPr>
        <w:t>1.064</w:t>
      </w:r>
      <w:r w:rsidR="00B83140">
        <w:rPr>
          <w:rFonts w:ascii="Times New Roman" w:hAnsi="Times New Roman" w:cs="Times New Roman"/>
          <w:sz w:val="24"/>
          <w:szCs w:val="24"/>
        </w:rPr>
        <w:t>. The study found that</w:t>
      </w:r>
      <w:r w:rsidR="00B83140" w:rsidRPr="00B83140">
        <w:rPr>
          <w:rFonts w:ascii="Times New Roman" w:hAnsi="Times New Roman" w:cs="Times New Roman"/>
          <w:sz w:val="24"/>
          <w:szCs w:val="24"/>
        </w:rPr>
        <w:t xml:space="preserve"> Mobile Payments have a positive impact on financial inclusion in rural areas. The</w:t>
      </w:r>
      <w:r w:rsidR="00801BB3">
        <w:rPr>
          <w:rFonts w:ascii="Times New Roman" w:hAnsi="Times New Roman" w:cs="Times New Roman"/>
          <w:sz w:val="24"/>
          <w:szCs w:val="24"/>
        </w:rPr>
        <w:t xml:space="preserve"> convenience of mobile payment service is significant, but </w:t>
      </w:r>
      <w:r w:rsidR="00B83140" w:rsidRPr="00B83140">
        <w:rPr>
          <w:rFonts w:ascii="Times New Roman" w:hAnsi="Times New Roman" w:cs="Times New Roman"/>
          <w:sz w:val="24"/>
          <w:szCs w:val="24"/>
        </w:rPr>
        <w:t>t</w:t>
      </w:r>
      <w:r w:rsidR="00801BB3">
        <w:rPr>
          <w:rFonts w:ascii="Times New Roman" w:hAnsi="Times New Roman" w:cs="Times New Roman"/>
          <w:sz w:val="24"/>
          <w:szCs w:val="24"/>
        </w:rPr>
        <w:t xml:space="preserve">here are diverse opinions from </w:t>
      </w:r>
      <w:r w:rsidR="00B83140" w:rsidRPr="00B83140">
        <w:rPr>
          <w:rFonts w:ascii="Times New Roman" w:hAnsi="Times New Roman" w:cs="Times New Roman"/>
          <w:sz w:val="24"/>
          <w:szCs w:val="24"/>
        </w:rPr>
        <w:t>respondents. Additionally, factors like accessibility, cost-effectiveness, support, and security play crucial roles in enhancing the success and adoption of mobile money in these areas.</w:t>
      </w:r>
    </w:p>
    <w:p w:rsidR="00F243EF" w:rsidRPr="00B031C4" w:rsidRDefault="00F243EF" w:rsidP="00606DAF">
      <w:pPr>
        <w:pStyle w:val="Heading1"/>
        <w:spacing w:after="16" w:line="360" w:lineRule="auto"/>
        <w:jc w:val="both"/>
        <w:rPr>
          <w:rFonts w:ascii="Times New Roman" w:hAnsi="Times New Roman" w:cs="Times New Roman"/>
        </w:rPr>
      </w:pPr>
      <w:bookmarkStart w:id="98" w:name="_Toc144898101"/>
      <w:r w:rsidRPr="00B031C4">
        <w:rPr>
          <w:rFonts w:ascii="Times New Roman" w:hAnsi="Times New Roman" w:cs="Times New Roman"/>
        </w:rPr>
        <w:t>5.2.2 The Influence of Mobile Finance on Financial Inclusion</w:t>
      </w:r>
      <w:bookmarkEnd w:id="98"/>
      <w:r w:rsidRPr="00B031C4">
        <w:rPr>
          <w:rFonts w:ascii="Times New Roman" w:hAnsi="Times New Roman" w:cs="Times New Roman"/>
        </w:rPr>
        <w:t xml:space="preserve"> </w:t>
      </w:r>
    </w:p>
    <w:p w:rsidR="000E799A" w:rsidRPr="00B031C4" w:rsidRDefault="000E799A"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study found that Mobile finance has enabled residents secure finance for their businesses as revealed by a mean value of </w:t>
      </w:r>
      <w:r w:rsidR="002347EC" w:rsidRPr="002347EC">
        <w:rPr>
          <w:rFonts w:ascii="Times New Roman" w:hAnsi="Times New Roman" w:cs="Times New Roman"/>
          <w:sz w:val="24"/>
          <w:szCs w:val="24"/>
        </w:rPr>
        <w:t>3.544</w:t>
      </w:r>
      <w:r w:rsidRPr="00B031C4">
        <w:rPr>
          <w:rFonts w:ascii="Times New Roman" w:hAnsi="Times New Roman" w:cs="Times New Roman"/>
          <w:sz w:val="24"/>
          <w:szCs w:val="24"/>
        </w:rPr>
        <w:t xml:space="preserve">. </w:t>
      </w:r>
      <w:r w:rsidR="00234836" w:rsidRPr="00B031C4">
        <w:rPr>
          <w:rFonts w:ascii="Times New Roman" w:hAnsi="Times New Roman" w:cs="Times New Roman"/>
          <w:sz w:val="24"/>
          <w:szCs w:val="24"/>
        </w:rPr>
        <w:t>It</w:t>
      </w:r>
      <w:r w:rsidRPr="00B031C4">
        <w:rPr>
          <w:rFonts w:ascii="Times New Roman" w:hAnsi="Times New Roman" w:cs="Times New Roman"/>
          <w:sz w:val="24"/>
          <w:szCs w:val="24"/>
        </w:rPr>
        <w:t xml:space="preserve"> was established that the presence of mobile finance relieves rural residents from the problem of having to open a bank account as shown by the mean value </w:t>
      </w:r>
      <w:r w:rsidR="002347EC" w:rsidRPr="002347EC">
        <w:rPr>
          <w:rFonts w:ascii="Times New Roman" w:hAnsi="Times New Roman" w:cs="Times New Roman"/>
          <w:sz w:val="24"/>
          <w:szCs w:val="24"/>
        </w:rPr>
        <w:t>2.104</w:t>
      </w:r>
      <w:r w:rsidRPr="00B031C4">
        <w:rPr>
          <w:rFonts w:ascii="Times New Roman" w:hAnsi="Times New Roman" w:cs="Times New Roman"/>
          <w:sz w:val="24"/>
          <w:szCs w:val="24"/>
        </w:rPr>
        <w:t xml:space="preserve">.  </w:t>
      </w:r>
      <w:r w:rsidR="00234836" w:rsidRPr="00B031C4">
        <w:rPr>
          <w:rFonts w:ascii="Times New Roman" w:hAnsi="Times New Roman" w:cs="Times New Roman"/>
          <w:sz w:val="24"/>
          <w:szCs w:val="24"/>
        </w:rPr>
        <w:t>The</w:t>
      </w:r>
      <w:r w:rsidRPr="00B031C4">
        <w:rPr>
          <w:rFonts w:ascii="Times New Roman" w:hAnsi="Times New Roman" w:cs="Times New Roman"/>
          <w:sz w:val="24"/>
          <w:szCs w:val="24"/>
        </w:rPr>
        <w:t xml:space="preserve"> results also showed, that rural residents are able to save their incomes from there various forms of employment through mobile finance this was revealed by a mean value of </w:t>
      </w:r>
      <w:r w:rsidR="00011F1D" w:rsidRPr="00011F1D">
        <w:rPr>
          <w:rFonts w:ascii="Times New Roman" w:hAnsi="Times New Roman" w:cs="Times New Roman"/>
          <w:sz w:val="24"/>
          <w:szCs w:val="24"/>
        </w:rPr>
        <w:t>2.832</w:t>
      </w:r>
      <w:r w:rsidR="001100A8" w:rsidRPr="00B031C4">
        <w:rPr>
          <w:rFonts w:ascii="Times New Roman" w:hAnsi="Times New Roman" w:cs="Times New Roman"/>
          <w:sz w:val="24"/>
          <w:szCs w:val="24"/>
        </w:rPr>
        <w:t>.</w:t>
      </w:r>
      <w:r w:rsidR="0047278E" w:rsidRPr="0047278E">
        <w:rPr>
          <w:rFonts w:ascii="Segoe UI" w:hAnsi="Segoe UI" w:cs="Segoe UI"/>
          <w:color w:val="D1D5DB"/>
          <w:shd w:val="clear" w:color="auto" w:fill="444654"/>
        </w:rPr>
        <w:t xml:space="preserve"> </w:t>
      </w:r>
      <w:r w:rsidR="00FD1CD5">
        <w:rPr>
          <w:rFonts w:ascii="Times New Roman" w:hAnsi="Times New Roman" w:cs="Times New Roman"/>
          <w:sz w:val="24"/>
          <w:szCs w:val="24"/>
        </w:rPr>
        <w:t xml:space="preserve"> F</w:t>
      </w:r>
      <w:r w:rsidR="0047278E" w:rsidRPr="0047278E">
        <w:rPr>
          <w:rFonts w:ascii="Times New Roman" w:hAnsi="Times New Roman" w:cs="Times New Roman"/>
          <w:sz w:val="24"/>
          <w:szCs w:val="24"/>
        </w:rPr>
        <w:t>indings suggest</w:t>
      </w:r>
      <w:r w:rsidR="00FD1CD5">
        <w:rPr>
          <w:rFonts w:ascii="Times New Roman" w:hAnsi="Times New Roman" w:cs="Times New Roman"/>
          <w:sz w:val="24"/>
          <w:szCs w:val="24"/>
        </w:rPr>
        <w:t>ed</w:t>
      </w:r>
      <w:r w:rsidR="0047278E" w:rsidRPr="0047278E">
        <w:rPr>
          <w:rFonts w:ascii="Times New Roman" w:hAnsi="Times New Roman" w:cs="Times New Roman"/>
          <w:sz w:val="24"/>
          <w:szCs w:val="24"/>
        </w:rPr>
        <w:t xml:space="preserve"> that mobile finance plays a significant role in facilitating financial inclusion in </w:t>
      </w:r>
      <w:r w:rsidR="001764E1">
        <w:rPr>
          <w:rFonts w:ascii="Times New Roman" w:hAnsi="Times New Roman" w:cs="Times New Roman"/>
          <w:sz w:val="24"/>
          <w:szCs w:val="24"/>
        </w:rPr>
        <w:lastRenderedPageBreak/>
        <w:t xml:space="preserve">rural areas. The </w:t>
      </w:r>
      <w:r w:rsidR="0047278E" w:rsidRPr="0047278E">
        <w:rPr>
          <w:rFonts w:ascii="Times New Roman" w:hAnsi="Times New Roman" w:cs="Times New Roman"/>
          <w:sz w:val="24"/>
          <w:szCs w:val="24"/>
        </w:rPr>
        <w:t xml:space="preserve">respondents perceive it as a means to avoid the necessity of opening a bank </w:t>
      </w:r>
      <w:r w:rsidR="0081187B" w:rsidRPr="0047278E">
        <w:rPr>
          <w:rFonts w:ascii="Times New Roman" w:hAnsi="Times New Roman" w:cs="Times New Roman"/>
          <w:sz w:val="24"/>
          <w:szCs w:val="24"/>
        </w:rPr>
        <w:t>account, which</w:t>
      </w:r>
      <w:r w:rsidR="0081187B">
        <w:rPr>
          <w:rFonts w:ascii="Times New Roman" w:hAnsi="Times New Roman" w:cs="Times New Roman"/>
          <w:sz w:val="24"/>
          <w:szCs w:val="24"/>
        </w:rPr>
        <w:t xml:space="preserve"> </w:t>
      </w:r>
      <w:r w:rsidR="0047278E" w:rsidRPr="0047278E">
        <w:rPr>
          <w:rFonts w:ascii="Times New Roman" w:hAnsi="Times New Roman" w:cs="Times New Roman"/>
          <w:sz w:val="24"/>
          <w:szCs w:val="24"/>
        </w:rPr>
        <w:t>indicates its potential to provide financial services to the unbank</w:t>
      </w:r>
      <w:r w:rsidR="0081187B">
        <w:rPr>
          <w:rFonts w:ascii="Times New Roman" w:hAnsi="Times New Roman" w:cs="Times New Roman"/>
          <w:sz w:val="24"/>
          <w:szCs w:val="24"/>
        </w:rPr>
        <w:t>ed population. This represents the impact</w:t>
      </w:r>
      <w:r w:rsidR="0047278E" w:rsidRPr="0047278E">
        <w:rPr>
          <w:rFonts w:ascii="Times New Roman" w:hAnsi="Times New Roman" w:cs="Times New Roman"/>
          <w:sz w:val="24"/>
          <w:szCs w:val="24"/>
        </w:rPr>
        <w:t xml:space="preserve"> of mobile finance as a tool for expanding access to financial services and promoting inclusion in underserved communities.</w:t>
      </w:r>
    </w:p>
    <w:p w:rsidR="001100A8" w:rsidRPr="00B031C4" w:rsidRDefault="001100A8" w:rsidP="00606DAF">
      <w:pPr>
        <w:pStyle w:val="Heading1"/>
        <w:spacing w:after="16" w:line="360" w:lineRule="auto"/>
        <w:jc w:val="both"/>
        <w:rPr>
          <w:rFonts w:ascii="Times New Roman" w:hAnsi="Times New Roman" w:cs="Times New Roman"/>
        </w:rPr>
      </w:pPr>
      <w:bookmarkStart w:id="99" w:name="_Toc144898102"/>
      <w:r w:rsidRPr="00B031C4">
        <w:rPr>
          <w:rFonts w:ascii="Times New Roman" w:hAnsi="Times New Roman" w:cs="Times New Roman"/>
        </w:rPr>
        <w:t>5.2.3 The Influence of Mobile banking on Financial Inclusion</w:t>
      </w:r>
      <w:bookmarkEnd w:id="99"/>
    </w:p>
    <w:p w:rsidR="00FA74BB" w:rsidRPr="00B031C4" w:rsidRDefault="00235637"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findings indicated that mobile banking enables rural residents to withdraw cash from their bank account and this is shown by the mean value of </w:t>
      </w:r>
      <w:r w:rsidR="00EC5BC5" w:rsidRPr="00EC5BC5">
        <w:rPr>
          <w:rFonts w:ascii="Times New Roman" w:hAnsi="Times New Roman" w:cs="Times New Roman"/>
          <w:sz w:val="24"/>
          <w:szCs w:val="24"/>
        </w:rPr>
        <w:t>4.539</w:t>
      </w:r>
      <w:r w:rsidR="00E935F4" w:rsidRPr="00B031C4">
        <w:rPr>
          <w:rFonts w:ascii="Times New Roman" w:hAnsi="Times New Roman" w:cs="Times New Roman"/>
          <w:sz w:val="24"/>
          <w:szCs w:val="24"/>
        </w:rPr>
        <w:t xml:space="preserve">. </w:t>
      </w:r>
      <w:r w:rsidR="00EC5BC5" w:rsidRPr="00B031C4">
        <w:rPr>
          <w:rFonts w:ascii="Times New Roman" w:hAnsi="Times New Roman" w:cs="Times New Roman"/>
          <w:sz w:val="24"/>
          <w:szCs w:val="24"/>
        </w:rPr>
        <w:t>It</w:t>
      </w:r>
      <w:r w:rsidR="00E935F4" w:rsidRPr="00B031C4">
        <w:rPr>
          <w:rFonts w:ascii="Times New Roman" w:hAnsi="Times New Roman" w:cs="Times New Roman"/>
          <w:sz w:val="24"/>
          <w:szCs w:val="24"/>
        </w:rPr>
        <w:t xml:space="preserve"> was established that the presence of mobile banking provides monetary security to rural residents </w:t>
      </w:r>
      <w:r w:rsidR="00C60F21" w:rsidRPr="00B031C4">
        <w:rPr>
          <w:rFonts w:ascii="Times New Roman" w:hAnsi="Times New Roman" w:cs="Times New Roman"/>
          <w:sz w:val="24"/>
          <w:szCs w:val="24"/>
        </w:rPr>
        <w:t xml:space="preserve">as they are able to safely store their money as revealed by the mean value of </w:t>
      </w:r>
      <w:r w:rsidR="00EC5BC5" w:rsidRPr="00EC5BC5">
        <w:rPr>
          <w:rFonts w:ascii="Times New Roman" w:hAnsi="Times New Roman" w:cs="Times New Roman"/>
          <w:sz w:val="24"/>
          <w:szCs w:val="24"/>
        </w:rPr>
        <w:t>4.347</w:t>
      </w:r>
      <w:r w:rsidR="00C60F21" w:rsidRPr="00B031C4">
        <w:rPr>
          <w:rFonts w:ascii="Times New Roman" w:hAnsi="Times New Roman" w:cs="Times New Roman"/>
          <w:sz w:val="24"/>
          <w:szCs w:val="24"/>
        </w:rPr>
        <w:t xml:space="preserve">.  In addition, residents are able to make deposits to their bank accounts through mobile banking on a phone this is revealed by a mean value of </w:t>
      </w:r>
      <w:r w:rsidR="00B31458" w:rsidRPr="00B31458">
        <w:rPr>
          <w:rFonts w:ascii="Times New Roman" w:hAnsi="Times New Roman" w:cs="Times New Roman"/>
          <w:sz w:val="24"/>
          <w:szCs w:val="24"/>
        </w:rPr>
        <w:t>3.408</w:t>
      </w:r>
      <w:r w:rsidR="00C60F21" w:rsidRPr="00B031C4">
        <w:rPr>
          <w:rFonts w:ascii="Times New Roman" w:hAnsi="Times New Roman" w:cs="Times New Roman"/>
          <w:sz w:val="24"/>
          <w:szCs w:val="24"/>
        </w:rPr>
        <w:t>.</w:t>
      </w:r>
    </w:p>
    <w:p w:rsidR="000E080A" w:rsidRPr="00B031C4" w:rsidRDefault="00C60F21"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All the above indicate that mobile money services have been to financial include the respondents living within Kabanyoro have access to financial services without the requirement having to access a financial institution.</w:t>
      </w:r>
      <w:r w:rsidR="00B31458">
        <w:rPr>
          <w:rFonts w:ascii="Times New Roman" w:hAnsi="Times New Roman" w:cs="Times New Roman"/>
          <w:sz w:val="24"/>
          <w:szCs w:val="24"/>
        </w:rPr>
        <w:t xml:space="preserve"> Study</w:t>
      </w:r>
      <w:r w:rsidR="00B31458" w:rsidRPr="00B31458">
        <w:rPr>
          <w:rFonts w:ascii="Times New Roman" w:hAnsi="Times New Roman" w:cs="Times New Roman"/>
          <w:sz w:val="24"/>
          <w:szCs w:val="24"/>
        </w:rPr>
        <w:t xml:space="preserve"> findings </w:t>
      </w:r>
      <w:r w:rsidR="00B31458">
        <w:rPr>
          <w:rFonts w:ascii="Times New Roman" w:hAnsi="Times New Roman" w:cs="Times New Roman"/>
          <w:sz w:val="24"/>
          <w:szCs w:val="24"/>
        </w:rPr>
        <w:t xml:space="preserve">present </w:t>
      </w:r>
      <w:r w:rsidR="00B31458" w:rsidRPr="00B31458">
        <w:rPr>
          <w:rFonts w:ascii="Times New Roman" w:hAnsi="Times New Roman" w:cs="Times New Roman"/>
          <w:sz w:val="24"/>
          <w:szCs w:val="24"/>
        </w:rPr>
        <w:t>the significance of mobile banking services in enabling individuals and businesses to conduct their financial transactions. The majority of respondents expressed a reliance on mobile banking, but there is variation in the extent to which individuals use this service. Overall, these results further emphasize the pivotal role of mobile money services in advanc</w:t>
      </w:r>
      <w:r w:rsidR="00B31458">
        <w:rPr>
          <w:rFonts w:ascii="Times New Roman" w:hAnsi="Times New Roman" w:cs="Times New Roman"/>
          <w:sz w:val="24"/>
          <w:szCs w:val="24"/>
        </w:rPr>
        <w:t>ing financial inclusion efforts within rural areas.</w:t>
      </w:r>
    </w:p>
    <w:p w:rsidR="000E080A" w:rsidRPr="00B031C4" w:rsidRDefault="000E080A" w:rsidP="00606DAF">
      <w:pPr>
        <w:pStyle w:val="Heading1"/>
        <w:spacing w:after="16" w:line="360" w:lineRule="auto"/>
        <w:jc w:val="both"/>
        <w:rPr>
          <w:rFonts w:ascii="Times New Roman" w:hAnsi="Times New Roman" w:cs="Times New Roman"/>
        </w:rPr>
      </w:pPr>
      <w:bookmarkStart w:id="100" w:name="_Toc144898103"/>
      <w:r w:rsidRPr="00B031C4">
        <w:rPr>
          <w:rFonts w:ascii="Times New Roman" w:hAnsi="Times New Roman" w:cs="Times New Roman"/>
        </w:rPr>
        <w:t>5.3 Conclusions</w:t>
      </w:r>
      <w:bookmarkEnd w:id="100"/>
    </w:p>
    <w:p w:rsidR="000E080A" w:rsidRPr="00B031C4" w:rsidRDefault="000E080A"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study </w:t>
      </w:r>
      <w:r w:rsidR="0081187B" w:rsidRPr="00B031C4">
        <w:rPr>
          <w:rFonts w:ascii="Times New Roman" w:hAnsi="Times New Roman" w:cs="Times New Roman"/>
          <w:sz w:val="24"/>
          <w:szCs w:val="24"/>
        </w:rPr>
        <w:t>findings revealed</w:t>
      </w:r>
      <w:r w:rsidRPr="00B031C4">
        <w:rPr>
          <w:rFonts w:ascii="Times New Roman" w:hAnsi="Times New Roman" w:cs="Times New Roman"/>
          <w:sz w:val="24"/>
          <w:szCs w:val="24"/>
        </w:rPr>
        <w:t xml:space="preserve"> a strong positive relationship between mobile payments, mobile finance, mobile banking and the financial inclusion. This study concludes that mobile payments, mobile finance and mobile banking have positive influence on financial inclusion.</w:t>
      </w:r>
    </w:p>
    <w:p w:rsidR="000E080A" w:rsidRPr="00B031C4" w:rsidRDefault="000E080A" w:rsidP="00606DAF">
      <w:pPr>
        <w:pStyle w:val="Heading1"/>
        <w:spacing w:after="16" w:line="360" w:lineRule="auto"/>
        <w:jc w:val="both"/>
        <w:rPr>
          <w:rFonts w:ascii="Times New Roman" w:hAnsi="Times New Roman" w:cs="Times New Roman"/>
        </w:rPr>
      </w:pPr>
      <w:bookmarkStart w:id="101" w:name="_Toc144898104"/>
      <w:r w:rsidRPr="00B031C4">
        <w:rPr>
          <w:rFonts w:ascii="Times New Roman" w:hAnsi="Times New Roman" w:cs="Times New Roman"/>
        </w:rPr>
        <w:t>5.4 Recommendations</w:t>
      </w:r>
      <w:bookmarkEnd w:id="101"/>
    </w:p>
    <w:p w:rsidR="000E080A" w:rsidRPr="00B031C4" w:rsidRDefault="000E080A"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 xml:space="preserve">The study recommends </w:t>
      </w:r>
      <w:r w:rsidR="00E354B4" w:rsidRPr="00B031C4">
        <w:rPr>
          <w:rFonts w:ascii="Times New Roman" w:hAnsi="Times New Roman" w:cs="Times New Roman"/>
          <w:sz w:val="24"/>
          <w:szCs w:val="24"/>
        </w:rPr>
        <w:t xml:space="preserve">an examination of how mobile payments and banking services impact individual saving behaviors within rural areas and whether in turn these services </w:t>
      </w:r>
      <w:r w:rsidR="00B857EB" w:rsidRPr="00B031C4">
        <w:rPr>
          <w:rFonts w:ascii="Times New Roman" w:hAnsi="Times New Roman" w:cs="Times New Roman"/>
          <w:sz w:val="24"/>
          <w:szCs w:val="24"/>
        </w:rPr>
        <w:t>provided by</w:t>
      </w:r>
      <w:r w:rsidR="00E354B4" w:rsidRPr="00B031C4">
        <w:rPr>
          <w:rFonts w:ascii="Times New Roman" w:hAnsi="Times New Roman" w:cs="Times New Roman"/>
          <w:sz w:val="24"/>
          <w:szCs w:val="24"/>
        </w:rPr>
        <w:t xml:space="preserve"> mobile money improve financial resilience and promote more inclusion financially of the unbanked individuals.</w:t>
      </w:r>
    </w:p>
    <w:p w:rsidR="00E354B4" w:rsidRPr="00B031C4" w:rsidRDefault="00E354B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An analysis of the effectiveness of providing financial education alongside mobile finance to rural res</w:t>
      </w:r>
      <w:r w:rsidR="00AD3F0C" w:rsidRPr="00B031C4">
        <w:rPr>
          <w:rFonts w:ascii="Times New Roman" w:hAnsi="Times New Roman" w:cs="Times New Roman"/>
          <w:sz w:val="24"/>
          <w:szCs w:val="24"/>
        </w:rPr>
        <w:t xml:space="preserve">idents. </w:t>
      </w:r>
      <w:r w:rsidR="00B857EB" w:rsidRPr="00B031C4">
        <w:rPr>
          <w:rFonts w:ascii="Times New Roman" w:hAnsi="Times New Roman" w:cs="Times New Roman"/>
          <w:sz w:val="24"/>
          <w:szCs w:val="24"/>
        </w:rPr>
        <w:t xml:space="preserve"> </w:t>
      </w:r>
      <w:r w:rsidR="00AD3F0C" w:rsidRPr="00B031C4">
        <w:rPr>
          <w:rFonts w:ascii="Times New Roman" w:hAnsi="Times New Roman" w:cs="Times New Roman"/>
          <w:sz w:val="24"/>
          <w:szCs w:val="24"/>
        </w:rPr>
        <w:t>A</w:t>
      </w:r>
      <w:r w:rsidR="00B857EB" w:rsidRPr="00B031C4">
        <w:rPr>
          <w:rFonts w:ascii="Times New Roman" w:hAnsi="Times New Roman" w:cs="Times New Roman"/>
          <w:sz w:val="24"/>
          <w:szCs w:val="24"/>
        </w:rPr>
        <w:t>ccess</w:t>
      </w:r>
      <w:r w:rsidRPr="00B031C4">
        <w:rPr>
          <w:rFonts w:ascii="Times New Roman" w:hAnsi="Times New Roman" w:cs="Times New Roman"/>
          <w:sz w:val="24"/>
          <w:szCs w:val="24"/>
        </w:rPr>
        <w:t xml:space="preserve"> to</w:t>
      </w:r>
      <w:r w:rsidR="00B857EB" w:rsidRPr="00B031C4">
        <w:rPr>
          <w:rFonts w:ascii="Times New Roman" w:hAnsi="Times New Roman" w:cs="Times New Roman"/>
          <w:sz w:val="24"/>
          <w:szCs w:val="24"/>
        </w:rPr>
        <w:t xml:space="preserve"> this</w:t>
      </w:r>
      <w:r w:rsidRPr="00B031C4">
        <w:rPr>
          <w:rFonts w:ascii="Times New Roman" w:hAnsi="Times New Roman" w:cs="Times New Roman"/>
          <w:sz w:val="24"/>
          <w:szCs w:val="24"/>
        </w:rPr>
        <w:t xml:space="preserve"> educational content </w:t>
      </w:r>
      <w:r w:rsidR="00AD3F0C" w:rsidRPr="00B031C4">
        <w:rPr>
          <w:rFonts w:ascii="Times New Roman" w:hAnsi="Times New Roman" w:cs="Times New Roman"/>
          <w:sz w:val="24"/>
          <w:szCs w:val="24"/>
        </w:rPr>
        <w:t xml:space="preserve">about </w:t>
      </w:r>
      <w:r w:rsidR="00B857EB" w:rsidRPr="00B031C4">
        <w:rPr>
          <w:rFonts w:ascii="Times New Roman" w:hAnsi="Times New Roman" w:cs="Times New Roman"/>
          <w:sz w:val="24"/>
          <w:szCs w:val="24"/>
        </w:rPr>
        <w:t>financial</w:t>
      </w:r>
      <w:r w:rsidR="00AD3F0C" w:rsidRPr="00B031C4">
        <w:rPr>
          <w:rFonts w:ascii="Times New Roman" w:hAnsi="Times New Roman" w:cs="Times New Roman"/>
          <w:sz w:val="24"/>
          <w:szCs w:val="24"/>
        </w:rPr>
        <w:t xml:space="preserve"> literacy and capability to rural </w:t>
      </w:r>
      <w:r w:rsidR="00AD3F0C" w:rsidRPr="00B031C4">
        <w:rPr>
          <w:rFonts w:ascii="Times New Roman" w:hAnsi="Times New Roman" w:cs="Times New Roman"/>
          <w:sz w:val="24"/>
          <w:szCs w:val="24"/>
        </w:rPr>
        <w:lastRenderedPageBreak/>
        <w:t>residents would facilitate usage of Mobile finance services</w:t>
      </w:r>
      <w:r w:rsidRPr="00B031C4">
        <w:rPr>
          <w:rFonts w:ascii="Times New Roman" w:hAnsi="Times New Roman" w:cs="Times New Roman"/>
          <w:sz w:val="24"/>
          <w:szCs w:val="24"/>
        </w:rPr>
        <w:t xml:space="preserve"> in turn advancing the level of financ</w:t>
      </w:r>
      <w:r w:rsidR="00B857EB" w:rsidRPr="00B031C4">
        <w:rPr>
          <w:rFonts w:ascii="Times New Roman" w:hAnsi="Times New Roman" w:cs="Times New Roman"/>
          <w:sz w:val="24"/>
          <w:szCs w:val="24"/>
        </w:rPr>
        <w:t>ial inclusion of</w:t>
      </w:r>
      <w:r w:rsidRPr="00B031C4">
        <w:rPr>
          <w:rFonts w:ascii="Times New Roman" w:hAnsi="Times New Roman" w:cs="Times New Roman"/>
          <w:sz w:val="24"/>
          <w:szCs w:val="24"/>
        </w:rPr>
        <w:t xml:space="preserve"> rural residents. </w:t>
      </w:r>
    </w:p>
    <w:p w:rsidR="00E354B4" w:rsidRPr="00B031C4" w:rsidRDefault="00E354B4"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study recommend</w:t>
      </w:r>
      <w:r w:rsidR="00B857EB" w:rsidRPr="00B031C4">
        <w:rPr>
          <w:rFonts w:ascii="Times New Roman" w:hAnsi="Times New Roman" w:cs="Times New Roman"/>
          <w:sz w:val="24"/>
          <w:szCs w:val="24"/>
        </w:rPr>
        <w:t>s an examination of the user experience design of mobile payments and baking inter</w:t>
      </w:r>
      <w:r w:rsidR="00456F7B" w:rsidRPr="00B031C4">
        <w:rPr>
          <w:rFonts w:ascii="Times New Roman" w:hAnsi="Times New Roman" w:cs="Times New Roman"/>
          <w:sz w:val="24"/>
          <w:szCs w:val="24"/>
        </w:rPr>
        <w:t>faces. The Mobile money service providers</w:t>
      </w:r>
      <w:r w:rsidR="00B857EB" w:rsidRPr="00B031C4">
        <w:rPr>
          <w:rFonts w:ascii="Times New Roman" w:hAnsi="Times New Roman" w:cs="Times New Roman"/>
          <w:sz w:val="24"/>
          <w:szCs w:val="24"/>
        </w:rPr>
        <w:t xml:space="preserve"> should adopt user-friendly interfaces to encourage sustained usage </w:t>
      </w:r>
      <w:r w:rsidR="001828C5" w:rsidRPr="00B031C4">
        <w:rPr>
          <w:rFonts w:ascii="Times New Roman" w:hAnsi="Times New Roman" w:cs="Times New Roman"/>
          <w:sz w:val="24"/>
          <w:szCs w:val="24"/>
        </w:rPr>
        <w:t xml:space="preserve">of mobile payments </w:t>
      </w:r>
      <w:r w:rsidR="00B857EB" w:rsidRPr="00B031C4">
        <w:rPr>
          <w:rFonts w:ascii="Times New Roman" w:hAnsi="Times New Roman" w:cs="Times New Roman"/>
          <w:sz w:val="24"/>
          <w:szCs w:val="24"/>
        </w:rPr>
        <w:t xml:space="preserve">among the rural residents. </w:t>
      </w:r>
    </w:p>
    <w:p w:rsidR="00B857EB" w:rsidRPr="00B031C4" w:rsidRDefault="00B857EB" w:rsidP="00606DAF">
      <w:pPr>
        <w:pStyle w:val="Heading1"/>
        <w:spacing w:after="16" w:line="360" w:lineRule="auto"/>
        <w:jc w:val="both"/>
        <w:rPr>
          <w:rFonts w:ascii="Times New Roman" w:hAnsi="Times New Roman" w:cs="Times New Roman"/>
        </w:rPr>
      </w:pPr>
      <w:bookmarkStart w:id="102" w:name="_Toc144898105"/>
      <w:r w:rsidRPr="00B031C4">
        <w:rPr>
          <w:rFonts w:ascii="Times New Roman" w:hAnsi="Times New Roman" w:cs="Times New Roman"/>
        </w:rPr>
        <w:t>5.5 Areas of Future Research</w:t>
      </w:r>
      <w:bookmarkEnd w:id="102"/>
      <w:r w:rsidRPr="00B031C4">
        <w:rPr>
          <w:rFonts w:ascii="Times New Roman" w:hAnsi="Times New Roman" w:cs="Times New Roman"/>
        </w:rPr>
        <w:t xml:space="preserve"> </w:t>
      </w:r>
    </w:p>
    <w:p w:rsidR="00B857EB" w:rsidRPr="00B031C4" w:rsidRDefault="00B857EB"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To the future researcher, more research should be done on the following areas;</w:t>
      </w:r>
    </w:p>
    <w:p w:rsidR="00FD022C" w:rsidRPr="00B031C4" w:rsidRDefault="00FD022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Explore the gender dimension of mobile money services and financial inclusion. Study whether these services have different effects on men and women in terms of access, usage, and empowerment.</w:t>
      </w:r>
    </w:p>
    <w:p w:rsidR="00FD022C" w:rsidRPr="00B031C4" w:rsidRDefault="00FD022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barrier and Challenges that might still exist in rural areas for mobile money adoption and usage. This could involve a qualitative research to understand the specific challenges faced by individuals in these communities.</w:t>
      </w:r>
    </w:p>
    <w:p w:rsidR="00FD022C" w:rsidRPr="00B031C4" w:rsidRDefault="00FD022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Investigate the role of digital literacy in determining effectiveness of mobile money services for financial inclusion. Assess whether</w:t>
      </w:r>
      <w:r w:rsidR="000443D4" w:rsidRPr="00B031C4">
        <w:rPr>
          <w:rFonts w:ascii="Times New Roman" w:hAnsi="Times New Roman" w:cs="Times New Roman"/>
          <w:sz w:val="24"/>
          <w:szCs w:val="24"/>
        </w:rPr>
        <w:t xml:space="preserve"> efforts to improve digital skills can enhance the benefits of these services.</w:t>
      </w:r>
    </w:p>
    <w:p w:rsidR="000C21DC" w:rsidRPr="00B031C4" w:rsidRDefault="000C21DC" w:rsidP="00606DAF">
      <w:pPr>
        <w:pStyle w:val="Heading1"/>
        <w:spacing w:after="16" w:line="360" w:lineRule="auto"/>
        <w:jc w:val="both"/>
        <w:rPr>
          <w:rFonts w:ascii="Times New Roman" w:hAnsi="Times New Roman" w:cs="Times New Roman"/>
        </w:rPr>
      </w:pPr>
      <w:bookmarkStart w:id="103" w:name="_Toc144898106"/>
      <w:r w:rsidRPr="00B031C4">
        <w:rPr>
          <w:rFonts w:ascii="Times New Roman" w:hAnsi="Times New Roman" w:cs="Times New Roman"/>
        </w:rPr>
        <w:t>5.6 Chapter Conclusion</w:t>
      </w:r>
      <w:bookmarkEnd w:id="103"/>
      <w:r w:rsidRPr="00B031C4">
        <w:rPr>
          <w:rFonts w:ascii="Times New Roman" w:hAnsi="Times New Roman" w:cs="Times New Roman"/>
        </w:rPr>
        <w:t xml:space="preserve"> </w:t>
      </w:r>
    </w:p>
    <w:p w:rsidR="000C21DC" w:rsidRPr="00B031C4" w:rsidRDefault="000C21DC" w:rsidP="00606DAF">
      <w:pPr>
        <w:spacing w:after="16" w:line="360" w:lineRule="auto"/>
        <w:jc w:val="both"/>
        <w:rPr>
          <w:rFonts w:ascii="Times New Roman" w:hAnsi="Times New Roman" w:cs="Times New Roman"/>
          <w:sz w:val="24"/>
          <w:szCs w:val="24"/>
        </w:rPr>
      </w:pPr>
      <w:r w:rsidRPr="00B031C4">
        <w:rPr>
          <w:rFonts w:ascii="Times New Roman" w:hAnsi="Times New Roman" w:cs="Times New Roman"/>
          <w:sz w:val="24"/>
          <w:szCs w:val="24"/>
        </w:rPr>
        <w:t>The chapter started with an introduction, which outlined the key areas covered, this was followed by summary of major findings, which were discussed in accordance with research objectives and questions. The chapter also handled conclusion, recommendations and areas of future research.</w:t>
      </w:r>
    </w:p>
    <w:p w:rsidR="004573CB" w:rsidRPr="00B031C4" w:rsidRDefault="004573CB" w:rsidP="00606DAF">
      <w:pPr>
        <w:spacing w:after="16" w:line="360" w:lineRule="auto"/>
        <w:jc w:val="both"/>
        <w:rPr>
          <w:rFonts w:ascii="Times New Roman" w:hAnsi="Times New Roman" w:cs="Times New Roman"/>
          <w:sz w:val="24"/>
          <w:szCs w:val="24"/>
        </w:rPr>
      </w:pPr>
    </w:p>
    <w:p w:rsidR="00FE641C" w:rsidRDefault="00FE641C" w:rsidP="009030E8">
      <w:pPr>
        <w:jc w:val="both"/>
        <w:rPr>
          <w:rFonts w:ascii="Times New Roman" w:hAnsi="Times New Roman" w:cs="Times New Roman"/>
          <w:sz w:val="24"/>
          <w:szCs w:val="24"/>
        </w:rPr>
      </w:pPr>
    </w:p>
    <w:p w:rsidR="00976661" w:rsidRDefault="00976661" w:rsidP="009030E8">
      <w:pPr>
        <w:jc w:val="both"/>
        <w:rPr>
          <w:rFonts w:ascii="Times New Roman" w:hAnsi="Times New Roman" w:cs="Times New Roman"/>
          <w:sz w:val="24"/>
          <w:szCs w:val="24"/>
        </w:rPr>
      </w:pPr>
    </w:p>
    <w:p w:rsidR="00976661" w:rsidRDefault="00976661" w:rsidP="009030E8">
      <w:pPr>
        <w:jc w:val="both"/>
        <w:rPr>
          <w:rFonts w:ascii="Times New Roman" w:hAnsi="Times New Roman" w:cs="Times New Roman"/>
          <w:sz w:val="24"/>
          <w:szCs w:val="24"/>
        </w:rPr>
      </w:pPr>
    </w:p>
    <w:p w:rsidR="00976661" w:rsidRDefault="00976661" w:rsidP="009030E8">
      <w:pPr>
        <w:jc w:val="both"/>
        <w:rPr>
          <w:rFonts w:ascii="Times New Roman" w:hAnsi="Times New Roman" w:cs="Times New Roman"/>
          <w:sz w:val="24"/>
          <w:szCs w:val="24"/>
        </w:rPr>
      </w:pPr>
    </w:p>
    <w:p w:rsidR="00976661" w:rsidRDefault="00976661" w:rsidP="009030E8">
      <w:pPr>
        <w:jc w:val="both"/>
        <w:rPr>
          <w:rFonts w:ascii="Times New Roman" w:hAnsi="Times New Roman" w:cs="Times New Roman"/>
          <w:sz w:val="24"/>
          <w:szCs w:val="24"/>
        </w:rPr>
      </w:pPr>
    </w:p>
    <w:p w:rsidR="00B1181C" w:rsidRDefault="00B1181C" w:rsidP="009030E8">
      <w:pPr>
        <w:jc w:val="both"/>
        <w:rPr>
          <w:rFonts w:ascii="Times New Roman" w:hAnsi="Times New Roman" w:cs="Times New Roman"/>
          <w:sz w:val="24"/>
          <w:szCs w:val="24"/>
        </w:rPr>
      </w:pPr>
    </w:p>
    <w:p w:rsidR="00976661" w:rsidRDefault="00976661" w:rsidP="009030E8">
      <w:pPr>
        <w:jc w:val="both"/>
        <w:rPr>
          <w:rFonts w:ascii="Times New Roman" w:hAnsi="Times New Roman" w:cs="Times New Roman"/>
          <w:sz w:val="24"/>
          <w:szCs w:val="24"/>
        </w:rPr>
      </w:pPr>
    </w:p>
    <w:p w:rsidR="00B1181C" w:rsidRPr="00B031C4" w:rsidRDefault="00B1181C" w:rsidP="009030E8">
      <w:pPr>
        <w:jc w:val="both"/>
        <w:rPr>
          <w:rFonts w:ascii="Times New Roman" w:hAnsi="Times New Roman" w:cs="Times New Roman"/>
          <w:sz w:val="24"/>
          <w:szCs w:val="24"/>
        </w:rPr>
      </w:pPr>
    </w:p>
    <w:p w:rsidR="004573CB" w:rsidRPr="00B031C4" w:rsidRDefault="004573CB" w:rsidP="009030E8">
      <w:pPr>
        <w:pStyle w:val="Heading1"/>
        <w:jc w:val="both"/>
        <w:rPr>
          <w:rFonts w:ascii="Times New Roman" w:hAnsi="Times New Roman" w:cs="Times New Roman"/>
        </w:rPr>
      </w:pPr>
      <w:bookmarkStart w:id="104" w:name="_Toc144898107"/>
      <w:r w:rsidRPr="00B031C4">
        <w:rPr>
          <w:rFonts w:ascii="Times New Roman" w:hAnsi="Times New Roman" w:cs="Times New Roman"/>
        </w:rPr>
        <w:lastRenderedPageBreak/>
        <w:t>5.7 References</w:t>
      </w:r>
      <w:bookmarkEnd w:id="104"/>
      <w:r w:rsidRPr="00B031C4">
        <w:rPr>
          <w:rFonts w:ascii="Times New Roman" w:hAnsi="Times New Roman" w:cs="Times New Roman"/>
        </w:rPr>
        <w:t xml:space="preserve"> </w:t>
      </w:r>
    </w:p>
    <w:p w:rsidR="004573CB" w:rsidRPr="00B031C4" w:rsidRDefault="004573CB"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Bangens, L,&amp; Soderberg, B, (2008). Mobile Banking and Financial Services for the Unbanked</w:t>
      </w: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Chuttur, Y., (2009), Overview of the Technology Acceptance Model Origins, Developments and</w:t>
      </w: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Communications Commission of Kenya (CCK). Annual Report 2012-2013, Retrieved</w:t>
      </w: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September 4, 2014 %20R eport%20f0r%2 0the%62 0 Financial %20 Y ear9%2020 12-2013.pdf.</w:t>
      </w:r>
    </w:p>
    <w:p w:rsidR="00081FA2" w:rsidRPr="00B031C4" w:rsidRDefault="00081FA2" w:rsidP="00933A4F">
      <w:pPr>
        <w:spacing w:after="16" w:line="360" w:lineRule="auto"/>
        <w:jc w:val="both"/>
        <w:rPr>
          <w:rFonts w:ascii="Times New Roman" w:hAnsi="Times New Roman" w:cs="Times New Roman"/>
          <w:color w:val="000000" w:themeColor="text1"/>
          <w:sz w:val="24"/>
          <w:szCs w:val="24"/>
        </w:rPr>
      </w:pPr>
    </w:p>
    <w:p w:rsidR="0006107C" w:rsidRPr="00B031C4" w:rsidRDefault="0006107C" w:rsidP="00933A4F">
      <w:pPr>
        <w:spacing w:after="16" w:line="360" w:lineRule="auto"/>
        <w:jc w:val="both"/>
        <w:rPr>
          <w:rStyle w:val="authors"/>
          <w:rFonts w:ascii="Times New Roman" w:hAnsi="Times New Roman" w:cs="Times New Roman"/>
          <w:color w:val="000000" w:themeColor="text1"/>
          <w:sz w:val="24"/>
          <w:szCs w:val="24"/>
          <w:shd w:val="clear" w:color="auto" w:fill="FFFFFF"/>
        </w:rPr>
      </w:pPr>
      <w:r w:rsidRPr="00B031C4">
        <w:rPr>
          <w:rStyle w:val="authors"/>
          <w:rFonts w:ascii="Times New Roman" w:hAnsi="Times New Roman" w:cs="Times New Roman"/>
          <w:color w:val="000000" w:themeColor="text1"/>
          <w:sz w:val="24"/>
          <w:szCs w:val="24"/>
          <w:shd w:val="clear" w:color="auto" w:fill="FFFFFF"/>
        </w:rPr>
        <w:t xml:space="preserve">George Okello Candiya Bongomin, Joseph M Ntayi, John C. Munene &amp; Charles Akol </w:t>
      </w:r>
    </w:p>
    <w:p w:rsidR="0006107C" w:rsidRPr="00B031C4" w:rsidRDefault="0006107C" w:rsidP="00933A4F">
      <w:pPr>
        <w:spacing w:after="16" w:line="360" w:lineRule="auto"/>
        <w:jc w:val="both"/>
        <w:rPr>
          <w:rStyle w:val="arttitle"/>
          <w:rFonts w:ascii="Times New Roman" w:hAnsi="Times New Roman" w:cs="Times New Roman"/>
          <w:color w:val="000000" w:themeColor="text1"/>
          <w:sz w:val="24"/>
          <w:szCs w:val="24"/>
          <w:shd w:val="clear" w:color="auto" w:fill="FFFFFF"/>
        </w:rPr>
      </w:pPr>
      <w:r w:rsidRPr="00B031C4">
        <w:rPr>
          <w:rStyle w:val="authors"/>
          <w:rFonts w:ascii="Times New Roman" w:hAnsi="Times New Roman" w:cs="Times New Roman"/>
          <w:color w:val="000000" w:themeColor="text1"/>
          <w:sz w:val="24"/>
          <w:szCs w:val="24"/>
          <w:shd w:val="clear" w:color="auto" w:fill="FFFFFF"/>
        </w:rPr>
        <w:t xml:space="preserve">           Malinga</w:t>
      </w:r>
      <w:r w:rsidRPr="00B031C4">
        <w:rPr>
          <w:rFonts w:ascii="Times New Roman" w:hAnsi="Times New Roman" w:cs="Times New Roman"/>
          <w:color w:val="000000" w:themeColor="text1"/>
          <w:sz w:val="24"/>
          <w:szCs w:val="24"/>
          <w:shd w:val="clear" w:color="auto" w:fill="FFFFFF"/>
        </w:rPr>
        <w:t> </w:t>
      </w:r>
      <w:r w:rsidRPr="00B031C4">
        <w:rPr>
          <w:rStyle w:val="Date1"/>
          <w:rFonts w:ascii="Times New Roman" w:hAnsi="Times New Roman" w:cs="Times New Roman"/>
          <w:color w:val="000000" w:themeColor="text1"/>
          <w:sz w:val="24"/>
          <w:szCs w:val="24"/>
          <w:shd w:val="clear" w:color="auto" w:fill="FFFFFF"/>
        </w:rPr>
        <w:t>(2018)</w:t>
      </w:r>
      <w:r w:rsidRPr="00B031C4">
        <w:rPr>
          <w:rFonts w:ascii="Times New Roman" w:hAnsi="Times New Roman" w:cs="Times New Roman"/>
          <w:color w:val="000000" w:themeColor="text1"/>
          <w:sz w:val="24"/>
          <w:szCs w:val="24"/>
          <w:shd w:val="clear" w:color="auto" w:fill="FFFFFF"/>
        </w:rPr>
        <w:t> </w:t>
      </w:r>
      <w:r w:rsidRPr="00B031C4">
        <w:rPr>
          <w:rStyle w:val="arttitle"/>
          <w:rFonts w:ascii="Times New Roman" w:hAnsi="Times New Roman" w:cs="Times New Roman"/>
          <w:color w:val="000000" w:themeColor="text1"/>
          <w:sz w:val="24"/>
          <w:szCs w:val="24"/>
          <w:shd w:val="clear" w:color="auto" w:fill="FFFFFF"/>
        </w:rPr>
        <w:t xml:space="preserve">Mobile Money and Financial Inclusion in Sub-Saharan Africa: the    </w:t>
      </w:r>
    </w:p>
    <w:p w:rsidR="0006107C" w:rsidRPr="00B031C4" w:rsidRDefault="0006107C" w:rsidP="00933A4F">
      <w:pPr>
        <w:spacing w:after="16" w:line="360" w:lineRule="auto"/>
        <w:jc w:val="both"/>
        <w:rPr>
          <w:rStyle w:val="pagerange"/>
          <w:rFonts w:ascii="Times New Roman" w:hAnsi="Times New Roman" w:cs="Times New Roman"/>
          <w:color w:val="000000" w:themeColor="text1"/>
          <w:sz w:val="24"/>
          <w:szCs w:val="24"/>
          <w:shd w:val="clear" w:color="auto" w:fill="FFFFFF"/>
        </w:rPr>
      </w:pPr>
      <w:r w:rsidRPr="00B031C4">
        <w:rPr>
          <w:rStyle w:val="arttitle"/>
          <w:rFonts w:ascii="Times New Roman" w:hAnsi="Times New Roman" w:cs="Times New Roman"/>
          <w:color w:val="000000" w:themeColor="text1"/>
          <w:sz w:val="24"/>
          <w:szCs w:val="24"/>
          <w:shd w:val="clear" w:color="auto" w:fill="FFFFFF"/>
        </w:rPr>
        <w:t xml:space="preserve">            Moderating Role of Social Networks,</w:t>
      </w:r>
      <w:r w:rsidRPr="00B031C4">
        <w:rPr>
          <w:rFonts w:ascii="Times New Roman" w:hAnsi="Times New Roman" w:cs="Times New Roman"/>
          <w:color w:val="000000" w:themeColor="text1"/>
          <w:sz w:val="24"/>
          <w:szCs w:val="24"/>
          <w:shd w:val="clear" w:color="auto" w:fill="FFFFFF"/>
        </w:rPr>
        <w:t> </w:t>
      </w:r>
      <w:r w:rsidRPr="00B031C4">
        <w:rPr>
          <w:rStyle w:val="serialtitle"/>
          <w:rFonts w:ascii="Times New Roman" w:hAnsi="Times New Roman" w:cs="Times New Roman"/>
          <w:color w:val="000000" w:themeColor="text1"/>
          <w:sz w:val="24"/>
          <w:szCs w:val="24"/>
          <w:shd w:val="clear" w:color="auto" w:fill="FFFFFF"/>
        </w:rPr>
        <w:t>Journal of African Business,</w:t>
      </w:r>
      <w:r w:rsidRPr="00B031C4">
        <w:rPr>
          <w:rFonts w:ascii="Times New Roman" w:hAnsi="Times New Roman" w:cs="Times New Roman"/>
          <w:color w:val="000000" w:themeColor="text1"/>
          <w:sz w:val="24"/>
          <w:szCs w:val="24"/>
          <w:shd w:val="clear" w:color="auto" w:fill="FFFFFF"/>
        </w:rPr>
        <w:t> </w:t>
      </w:r>
      <w:r w:rsidRPr="00B031C4">
        <w:rPr>
          <w:rStyle w:val="volumeissue"/>
          <w:rFonts w:ascii="Times New Roman" w:hAnsi="Times New Roman" w:cs="Times New Roman"/>
          <w:color w:val="000000" w:themeColor="text1"/>
          <w:sz w:val="24"/>
          <w:szCs w:val="24"/>
          <w:shd w:val="clear" w:color="auto" w:fill="FFFFFF"/>
        </w:rPr>
        <w:t>19:3,</w:t>
      </w:r>
      <w:r w:rsidRPr="00B031C4">
        <w:rPr>
          <w:rFonts w:ascii="Times New Roman" w:hAnsi="Times New Roman" w:cs="Times New Roman"/>
          <w:color w:val="000000" w:themeColor="text1"/>
          <w:sz w:val="24"/>
          <w:szCs w:val="24"/>
          <w:shd w:val="clear" w:color="auto" w:fill="FFFFFF"/>
        </w:rPr>
        <w:t> </w:t>
      </w:r>
      <w:r w:rsidRPr="00B031C4">
        <w:rPr>
          <w:rStyle w:val="pagerange"/>
          <w:rFonts w:ascii="Times New Roman" w:hAnsi="Times New Roman" w:cs="Times New Roman"/>
          <w:color w:val="000000" w:themeColor="text1"/>
          <w:sz w:val="24"/>
          <w:szCs w:val="24"/>
          <w:shd w:val="clear" w:color="auto" w:fill="FFFFFF"/>
        </w:rPr>
        <w:t>361-384,</w:t>
      </w:r>
    </w:p>
    <w:p w:rsidR="0006107C" w:rsidRPr="00B031C4" w:rsidRDefault="0006107C" w:rsidP="00933A4F">
      <w:pPr>
        <w:spacing w:after="16" w:line="360" w:lineRule="auto"/>
        <w:jc w:val="both"/>
        <w:rPr>
          <w:rStyle w:val="Hyperlink"/>
          <w:rFonts w:ascii="Times New Roman" w:hAnsi="Times New Roman" w:cs="Times New Roman"/>
          <w:color w:val="000000" w:themeColor="text1"/>
          <w:sz w:val="24"/>
          <w:szCs w:val="24"/>
          <w:u w:val="none"/>
          <w:shd w:val="clear" w:color="auto" w:fill="FFFFFF"/>
        </w:rPr>
      </w:pPr>
      <w:r w:rsidRPr="00B031C4">
        <w:rPr>
          <w:rStyle w:val="pagerange"/>
          <w:rFonts w:ascii="Times New Roman" w:hAnsi="Times New Roman" w:cs="Times New Roman"/>
          <w:color w:val="000000" w:themeColor="text1"/>
          <w:sz w:val="24"/>
          <w:szCs w:val="24"/>
          <w:shd w:val="clear" w:color="auto" w:fill="FFFFFF"/>
        </w:rPr>
        <w:t xml:space="preserve">                </w:t>
      </w:r>
      <w:r w:rsidRPr="00B031C4">
        <w:rPr>
          <w:rStyle w:val="doilink"/>
          <w:rFonts w:ascii="Times New Roman" w:hAnsi="Times New Roman" w:cs="Times New Roman"/>
          <w:color w:val="000000" w:themeColor="text1"/>
          <w:sz w:val="24"/>
          <w:szCs w:val="24"/>
          <w:shd w:val="clear" w:color="auto" w:fill="FFFFFF"/>
        </w:rPr>
        <w:t>DOI: </w:t>
      </w:r>
      <w:hyperlink r:id="rId9" w:history="1">
        <w:r w:rsidRPr="00B031C4">
          <w:rPr>
            <w:rStyle w:val="Hyperlink"/>
            <w:rFonts w:ascii="Times New Roman" w:hAnsi="Times New Roman" w:cs="Times New Roman"/>
            <w:color w:val="000000" w:themeColor="text1"/>
            <w:sz w:val="24"/>
            <w:szCs w:val="24"/>
            <w:u w:val="none"/>
            <w:shd w:val="clear" w:color="auto" w:fill="FFFFFF"/>
          </w:rPr>
          <w:t>10.1080/15228916.2017.1416214</w:t>
        </w:r>
      </w:hyperlink>
    </w:p>
    <w:p w:rsidR="001606D1" w:rsidRPr="00B031C4" w:rsidRDefault="001606D1" w:rsidP="00933A4F">
      <w:pPr>
        <w:spacing w:after="16" w:line="360" w:lineRule="auto"/>
        <w:jc w:val="both"/>
        <w:rPr>
          <w:rStyle w:val="doilink"/>
          <w:rFonts w:ascii="Times New Roman" w:hAnsi="Times New Roman" w:cs="Times New Roman"/>
          <w:color w:val="000000" w:themeColor="text1"/>
          <w:sz w:val="24"/>
          <w:szCs w:val="24"/>
          <w:shd w:val="clear" w:color="auto" w:fill="FFFFFF"/>
        </w:rPr>
      </w:pP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Cronbach, L. J. (1951). Coefficient alpha and the internal structure of tests. Psychometrika,</w:t>
      </w: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16,297-334 (28,307 citations in Google Scholar as of 4/1/2016).</w:t>
      </w:r>
    </w:p>
    <w:p w:rsidR="003D6E52" w:rsidRPr="00B031C4" w:rsidRDefault="003D6E52"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C. Murendo, Mwollni, A De Braaw 2018, Social Networks effect on </w:t>
      </w:r>
      <w:r w:rsidR="00E27E45" w:rsidRPr="00B031C4">
        <w:rPr>
          <w:rFonts w:ascii="Times New Roman" w:hAnsi="Times New Roman" w:cs="Times New Roman"/>
          <w:color w:val="000000" w:themeColor="text1"/>
          <w:sz w:val="24"/>
          <w:szCs w:val="24"/>
        </w:rPr>
        <w:t>Mobile</w:t>
      </w:r>
      <w:r w:rsidRPr="00B031C4">
        <w:rPr>
          <w:rFonts w:ascii="Times New Roman" w:hAnsi="Times New Roman" w:cs="Times New Roman"/>
          <w:color w:val="000000" w:themeColor="text1"/>
          <w:sz w:val="24"/>
          <w:szCs w:val="24"/>
        </w:rPr>
        <w:t xml:space="preserve"> Money Adoption In Uganda </w:t>
      </w:r>
    </w:p>
    <w:p w:rsidR="001606D1" w:rsidRPr="00B031C4" w:rsidRDefault="001606D1" w:rsidP="00933A4F">
      <w:pPr>
        <w:spacing w:after="16" w:line="360" w:lineRule="auto"/>
        <w:jc w:val="both"/>
        <w:rPr>
          <w:rFonts w:ascii="Times New Roman" w:hAnsi="Times New Roman" w:cs="Times New Roman"/>
          <w:color w:val="000000" w:themeColor="text1"/>
          <w:sz w:val="24"/>
          <w:szCs w:val="24"/>
        </w:rPr>
      </w:pP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Dahlberg, T., &amp; Mallat, N., &amp; Ondrus, J., &amp; Majewska A., (2008). Past, present and future of</w:t>
      </w: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w:t>
      </w:r>
      <w:r w:rsidR="00115D49" w:rsidRPr="00B031C4">
        <w:rPr>
          <w:rFonts w:ascii="Times New Roman" w:hAnsi="Times New Roman" w:cs="Times New Roman"/>
          <w:color w:val="000000" w:themeColor="text1"/>
          <w:sz w:val="24"/>
          <w:szCs w:val="24"/>
        </w:rPr>
        <w:t>Mobile</w:t>
      </w:r>
      <w:r w:rsidRPr="00B031C4">
        <w:rPr>
          <w:rFonts w:ascii="Times New Roman" w:hAnsi="Times New Roman" w:cs="Times New Roman"/>
          <w:color w:val="000000" w:themeColor="text1"/>
          <w:sz w:val="24"/>
          <w:szCs w:val="24"/>
        </w:rPr>
        <w:t xml:space="preserve"> payments research: A literature review. Electronic Commerce Research and</w:t>
      </w: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Applications 7 (2008) 165-181.</w:t>
      </w:r>
    </w:p>
    <w:p w:rsidR="001606D1" w:rsidRPr="00B031C4" w:rsidRDefault="001606D1" w:rsidP="00933A4F">
      <w:pPr>
        <w:spacing w:after="16" w:line="360" w:lineRule="auto"/>
        <w:jc w:val="both"/>
        <w:rPr>
          <w:rFonts w:ascii="Times New Roman" w:hAnsi="Times New Roman" w:cs="Times New Roman"/>
          <w:color w:val="000000" w:themeColor="text1"/>
          <w:sz w:val="24"/>
          <w:szCs w:val="24"/>
        </w:rPr>
      </w:pP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Erasmus, E., Fernando, B. &amp; Gloria, G., (2015)."A structural re Model of technology Alharbi, S.</w:t>
      </w: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&amp; Drew, (2014). Using the Technology Acceptance Model in Understanding. Academic  Behavioral </w:t>
      </w:r>
    </w:p>
    <w:p w:rsidR="00E27E45"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w:t>
      </w:r>
    </w:p>
    <w:p w:rsidR="00E27E45"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Intention to Use Learning Management System. international Journal of Advanced </w:t>
      </w:r>
      <w:r w:rsidR="00E27E45" w:rsidRPr="00B031C4">
        <w:rPr>
          <w:rFonts w:ascii="Times New Roman" w:hAnsi="Times New Roman" w:cs="Times New Roman"/>
          <w:color w:val="000000" w:themeColor="text1"/>
          <w:sz w:val="24"/>
          <w:szCs w:val="24"/>
        </w:rPr>
        <w:t xml:space="preserve">                                                                               </w:t>
      </w:r>
      <w:r w:rsidRPr="00B031C4">
        <w:rPr>
          <w:rFonts w:ascii="Times New Roman" w:hAnsi="Times New Roman" w:cs="Times New Roman"/>
          <w:color w:val="000000" w:themeColor="text1"/>
          <w:sz w:val="24"/>
          <w:szCs w:val="24"/>
        </w:rPr>
        <w:t>Com</w:t>
      </w:r>
      <w:r w:rsidR="00E27E45" w:rsidRPr="00B031C4">
        <w:rPr>
          <w:rFonts w:ascii="Times New Roman" w:hAnsi="Times New Roman" w:cs="Times New Roman"/>
          <w:color w:val="000000" w:themeColor="text1"/>
          <w:sz w:val="24"/>
          <w:szCs w:val="24"/>
        </w:rPr>
        <w:t xml:space="preserve">puter </w:t>
      </w:r>
      <w:r w:rsidRPr="00B031C4">
        <w:rPr>
          <w:rFonts w:ascii="Times New Roman" w:hAnsi="Times New Roman" w:cs="Times New Roman"/>
          <w:color w:val="000000" w:themeColor="text1"/>
          <w:sz w:val="24"/>
          <w:szCs w:val="24"/>
        </w:rPr>
        <w:t xml:space="preserve">Science and Application, S(l), 143-155.KISTA, The Swedish Program for ICT in </w:t>
      </w:r>
    </w:p>
    <w:p w:rsidR="00EF2FD6" w:rsidRPr="00B031C4" w:rsidRDefault="00EF2FD6"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Developing Regions.</w:t>
      </w:r>
    </w:p>
    <w:p w:rsidR="00722D8D" w:rsidRPr="00B031C4" w:rsidRDefault="00722D8D" w:rsidP="00933A4F">
      <w:pPr>
        <w:spacing w:after="16" w:line="360" w:lineRule="auto"/>
        <w:jc w:val="both"/>
        <w:rPr>
          <w:rStyle w:val="authors"/>
          <w:rFonts w:ascii="Times New Roman" w:hAnsi="Times New Roman" w:cs="Times New Roman"/>
          <w:color w:val="000000" w:themeColor="text1"/>
          <w:sz w:val="24"/>
          <w:szCs w:val="24"/>
          <w:shd w:val="clear" w:color="auto" w:fill="FFFFFF"/>
        </w:rPr>
      </w:pPr>
    </w:p>
    <w:p w:rsidR="00722D8D" w:rsidRPr="00B031C4" w:rsidRDefault="00722D8D" w:rsidP="00933A4F">
      <w:pPr>
        <w:spacing w:after="16" w:line="360" w:lineRule="auto"/>
        <w:jc w:val="both"/>
        <w:rPr>
          <w:rStyle w:val="arttitle"/>
          <w:rFonts w:ascii="Times New Roman" w:hAnsi="Times New Roman" w:cs="Times New Roman"/>
          <w:color w:val="000000" w:themeColor="text1"/>
          <w:sz w:val="24"/>
          <w:szCs w:val="24"/>
          <w:shd w:val="clear" w:color="auto" w:fill="FFFFFF"/>
        </w:rPr>
      </w:pPr>
      <w:r w:rsidRPr="00B031C4">
        <w:rPr>
          <w:rStyle w:val="authors"/>
          <w:rFonts w:ascii="Times New Roman" w:hAnsi="Times New Roman" w:cs="Times New Roman"/>
          <w:color w:val="000000" w:themeColor="text1"/>
          <w:sz w:val="24"/>
          <w:szCs w:val="24"/>
          <w:shd w:val="clear" w:color="auto" w:fill="FFFFFF"/>
        </w:rPr>
        <w:lastRenderedPageBreak/>
        <w:t>Richard Serbeh, Prince Osei-Wusu Adjei &amp; David Forkuor</w:t>
      </w:r>
      <w:r w:rsidRPr="00B031C4">
        <w:rPr>
          <w:rFonts w:ascii="Times New Roman" w:hAnsi="Times New Roman" w:cs="Times New Roman"/>
          <w:color w:val="000000" w:themeColor="text1"/>
          <w:sz w:val="24"/>
          <w:szCs w:val="24"/>
          <w:shd w:val="clear" w:color="auto" w:fill="FFFFFF"/>
        </w:rPr>
        <w:t> </w:t>
      </w:r>
      <w:r w:rsidRPr="00B031C4">
        <w:rPr>
          <w:rStyle w:val="Date1"/>
          <w:rFonts w:ascii="Times New Roman" w:hAnsi="Times New Roman" w:cs="Times New Roman"/>
          <w:color w:val="000000" w:themeColor="text1"/>
          <w:sz w:val="24"/>
          <w:szCs w:val="24"/>
          <w:shd w:val="clear" w:color="auto" w:fill="FFFFFF"/>
        </w:rPr>
        <w:t>(2022)</w:t>
      </w:r>
      <w:r w:rsidRPr="00B031C4">
        <w:rPr>
          <w:rFonts w:ascii="Times New Roman" w:hAnsi="Times New Roman" w:cs="Times New Roman"/>
          <w:color w:val="000000" w:themeColor="text1"/>
          <w:sz w:val="24"/>
          <w:szCs w:val="24"/>
          <w:shd w:val="clear" w:color="auto" w:fill="FFFFFF"/>
        </w:rPr>
        <w:t> </w:t>
      </w:r>
      <w:r w:rsidRPr="00B031C4">
        <w:rPr>
          <w:rStyle w:val="arttitle"/>
          <w:rFonts w:ascii="Times New Roman" w:hAnsi="Times New Roman" w:cs="Times New Roman"/>
          <w:color w:val="000000" w:themeColor="text1"/>
          <w:sz w:val="24"/>
          <w:szCs w:val="24"/>
          <w:shd w:val="clear" w:color="auto" w:fill="FFFFFF"/>
        </w:rPr>
        <w:t xml:space="preserve">Financial inclusion of rural households </w:t>
      </w:r>
    </w:p>
    <w:p w:rsidR="00722D8D" w:rsidRPr="00B031C4" w:rsidRDefault="00722D8D" w:rsidP="00933A4F">
      <w:pPr>
        <w:spacing w:after="16" w:line="360" w:lineRule="auto"/>
        <w:jc w:val="both"/>
        <w:rPr>
          <w:rStyle w:val="pagerange"/>
          <w:rFonts w:ascii="Times New Roman" w:hAnsi="Times New Roman" w:cs="Times New Roman"/>
          <w:color w:val="000000" w:themeColor="text1"/>
          <w:sz w:val="24"/>
          <w:szCs w:val="24"/>
          <w:shd w:val="clear" w:color="auto" w:fill="FFFFFF"/>
        </w:rPr>
      </w:pPr>
      <w:r w:rsidRPr="00B031C4">
        <w:rPr>
          <w:rStyle w:val="arttitle"/>
          <w:rFonts w:ascii="Times New Roman" w:hAnsi="Times New Roman" w:cs="Times New Roman"/>
          <w:color w:val="000000" w:themeColor="text1"/>
          <w:sz w:val="24"/>
          <w:szCs w:val="24"/>
          <w:shd w:val="clear" w:color="auto" w:fill="FFFFFF"/>
        </w:rPr>
        <w:t xml:space="preserve">            in the mobile money era: insights from Ghana,</w:t>
      </w:r>
      <w:r w:rsidRPr="00B031C4">
        <w:rPr>
          <w:rFonts w:ascii="Times New Roman" w:hAnsi="Times New Roman" w:cs="Times New Roman"/>
          <w:color w:val="000000" w:themeColor="text1"/>
          <w:sz w:val="24"/>
          <w:szCs w:val="24"/>
          <w:shd w:val="clear" w:color="auto" w:fill="FFFFFF"/>
        </w:rPr>
        <w:t> </w:t>
      </w:r>
      <w:r w:rsidRPr="00B031C4">
        <w:rPr>
          <w:rStyle w:val="serialtitle"/>
          <w:rFonts w:ascii="Times New Roman" w:hAnsi="Times New Roman" w:cs="Times New Roman"/>
          <w:color w:val="000000" w:themeColor="text1"/>
          <w:sz w:val="24"/>
          <w:szCs w:val="24"/>
          <w:shd w:val="clear" w:color="auto" w:fill="FFFFFF"/>
        </w:rPr>
        <w:t>Development in Practice,</w:t>
      </w:r>
      <w:r w:rsidRPr="00B031C4">
        <w:rPr>
          <w:rFonts w:ascii="Times New Roman" w:hAnsi="Times New Roman" w:cs="Times New Roman"/>
          <w:color w:val="000000" w:themeColor="text1"/>
          <w:sz w:val="24"/>
          <w:szCs w:val="24"/>
          <w:shd w:val="clear" w:color="auto" w:fill="FFFFFF"/>
        </w:rPr>
        <w:t> </w:t>
      </w:r>
      <w:r w:rsidRPr="00B031C4">
        <w:rPr>
          <w:rStyle w:val="volumeissue"/>
          <w:rFonts w:ascii="Times New Roman" w:hAnsi="Times New Roman" w:cs="Times New Roman"/>
          <w:color w:val="000000" w:themeColor="text1"/>
          <w:sz w:val="24"/>
          <w:szCs w:val="24"/>
          <w:shd w:val="clear" w:color="auto" w:fill="FFFFFF"/>
        </w:rPr>
        <w:t>32:1,</w:t>
      </w:r>
      <w:r w:rsidRPr="00B031C4">
        <w:rPr>
          <w:rFonts w:ascii="Times New Roman" w:hAnsi="Times New Roman" w:cs="Times New Roman"/>
          <w:color w:val="000000" w:themeColor="text1"/>
          <w:sz w:val="24"/>
          <w:szCs w:val="24"/>
          <w:shd w:val="clear" w:color="auto" w:fill="FFFFFF"/>
        </w:rPr>
        <w:t> </w:t>
      </w:r>
      <w:r w:rsidRPr="00B031C4">
        <w:rPr>
          <w:rStyle w:val="pagerange"/>
          <w:rFonts w:ascii="Times New Roman" w:hAnsi="Times New Roman" w:cs="Times New Roman"/>
          <w:color w:val="000000" w:themeColor="text1"/>
          <w:sz w:val="24"/>
          <w:szCs w:val="24"/>
          <w:shd w:val="clear" w:color="auto" w:fill="FFFFFF"/>
        </w:rPr>
        <w:t>16-</w:t>
      </w:r>
    </w:p>
    <w:p w:rsidR="00722D8D" w:rsidRPr="00B031C4" w:rsidRDefault="00722D8D" w:rsidP="00933A4F">
      <w:pPr>
        <w:spacing w:after="16" w:line="360" w:lineRule="auto"/>
        <w:jc w:val="both"/>
        <w:rPr>
          <w:rFonts w:ascii="Times New Roman" w:hAnsi="Times New Roman" w:cs="Times New Roman"/>
          <w:color w:val="000000" w:themeColor="text1"/>
          <w:sz w:val="24"/>
          <w:szCs w:val="24"/>
        </w:rPr>
      </w:pPr>
      <w:r w:rsidRPr="00B031C4">
        <w:rPr>
          <w:rStyle w:val="pagerange"/>
          <w:rFonts w:ascii="Times New Roman" w:hAnsi="Times New Roman" w:cs="Times New Roman"/>
          <w:color w:val="000000" w:themeColor="text1"/>
          <w:sz w:val="24"/>
          <w:szCs w:val="24"/>
          <w:shd w:val="clear" w:color="auto" w:fill="FFFFFF"/>
        </w:rPr>
        <w:t xml:space="preserve">            28,</w:t>
      </w:r>
      <w:r w:rsidRPr="00B031C4">
        <w:rPr>
          <w:rFonts w:ascii="Times New Roman" w:hAnsi="Times New Roman" w:cs="Times New Roman"/>
          <w:color w:val="000000" w:themeColor="text1"/>
          <w:sz w:val="24"/>
          <w:szCs w:val="24"/>
          <w:shd w:val="clear" w:color="auto" w:fill="FFFFFF"/>
        </w:rPr>
        <w:t> </w:t>
      </w:r>
      <w:r w:rsidRPr="00B031C4">
        <w:rPr>
          <w:rStyle w:val="doilink"/>
          <w:rFonts w:ascii="Times New Roman" w:hAnsi="Times New Roman" w:cs="Times New Roman"/>
          <w:color w:val="000000" w:themeColor="text1"/>
          <w:sz w:val="24"/>
          <w:szCs w:val="24"/>
          <w:shd w:val="clear" w:color="auto" w:fill="FFFFFF"/>
        </w:rPr>
        <w:t>DOI: </w:t>
      </w:r>
      <w:hyperlink r:id="rId10" w:history="1">
        <w:r w:rsidRPr="00B031C4">
          <w:rPr>
            <w:rStyle w:val="Hyperlink"/>
            <w:rFonts w:ascii="Times New Roman" w:hAnsi="Times New Roman" w:cs="Times New Roman"/>
            <w:color w:val="000000" w:themeColor="text1"/>
            <w:sz w:val="24"/>
            <w:szCs w:val="24"/>
            <w:u w:val="none"/>
            <w:shd w:val="clear" w:color="auto" w:fill="FFFFFF"/>
          </w:rPr>
          <w:t>10.1080/09614524.2021.1911940</w:t>
        </w:r>
      </w:hyperlink>
    </w:p>
    <w:p w:rsidR="0006107C" w:rsidRPr="00B031C4" w:rsidRDefault="0006107C" w:rsidP="00933A4F">
      <w:pPr>
        <w:spacing w:after="16" w:line="360" w:lineRule="auto"/>
        <w:jc w:val="both"/>
        <w:rPr>
          <w:rFonts w:ascii="Times New Roman" w:hAnsi="Times New Roman" w:cs="Times New Roman"/>
          <w:color w:val="000000" w:themeColor="text1"/>
          <w:sz w:val="24"/>
          <w:szCs w:val="24"/>
        </w:rPr>
      </w:pPr>
    </w:p>
    <w:p w:rsidR="00115D49" w:rsidRPr="00B031C4" w:rsidRDefault="00115D49"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Finscope (2012). Access to financial services in Tanzania. Dares Salam: Financial Sector</w:t>
      </w:r>
    </w:p>
    <w:p w:rsidR="00115D49" w:rsidRPr="00B031C4" w:rsidRDefault="00115D49"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Deepening Trust.</w:t>
      </w:r>
    </w:p>
    <w:p w:rsidR="00C325C7" w:rsidRPr="00B031C4" w:rsidRDefault="00C325C7"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GSMA (2012). Mobile money for the unbanked: Annual Report2012.</w:t>
      </w:r>
    </w:p>
    <w:p w:rsidR="00C325C7" w:rsidRPr="00B031C4" w:rsidRDefault="00C325C7"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Retrieved20 1 3,fromhttp://www.gsmworld.com/documents/mmu_2012_annual_report.pdf</w:t>
      </w:r>
    </w:p>
    <w:p w:rsidR="001606D1" w:rsidRPr="00B031C4" w:rsidRDefault="001606D1" w:rsidP="00933A4F">
      <w:pPr>
        <w:spacing w:after="16" w:line="360" w:lineRule="auto"/>
        <w:jc w:val="both"/>
        <w:rPr>
          <w:rFonts w:ascii="Times New Roman" w:hAnsi="Times New Roman" w:cs="Times New Roman"/>
          <w:color w:val="000000" w:themeColor="text1"/>
          <w:sz w:val="24"/>
          <w:szCs w:val="24"/>
        </w:rPr>
      </w:pPr>
    </w:p>
    <w:p w:rsidR="00C325C7" w:rsidRPr="00B031C4" w:rsidRDefault="00C325C7"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Gencer, M. (2014). The Mobile Money Movement: Catalyst to Jump-Start Emerging Markets.</w:t>
      </w:r>
    </w:p>
    <w:p w:rsidR="00C325C7" w:rsidRPr="00B031C4" w:rsidRDefault="00C325C7"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Innovations:  Technology, http://doi.org/10.1162/INOV_a_00061        Governance,</w:t>
      </w:r>
      <w:r w:rsidR="00AB0425" w:rsidRPr="00B031C4">
        <w:rPr>
          <w:rFonts w:ascii="Times New Roman" w:hAnsi="Times New Roman" w:cs="Times New Roman"/>
          <w:color w:val="000000" w:themeColor="text1"/>
          <w:sz w:val="24"/>
          <w:szCs w:val="24"/>
        </w:rPr>
        <w:t>.</w:t>
      </w:r>
    </w:p>
    <w:p w:rsidR="001606D1" w:rsidRPr="00B031C4" w:rsidRDefault="001606D1" w:rsidP="00933A4F">
      <w:pPr>
        <w:spacing w:after="16" w:line="360" w:lineRule="auto"/>
        <w:jc w:val="both"/>
        <w:rPr>
          <w:rFonts w:ascii="Times New Roman" w:hAnsi="Times New Roman" w:cs="Times New Roman"/>
          <w:color w:val="000000" w:themeColor="text1"/>
          <w:sz w:val="24"/>
          <w:szCs w:val="24"/>
        </w:rPr>
      </w:pPr>
    </w:p>
    <w:p w:rsidR="00E926C8" w:rsidRPr="00B031C4" w:rsidRDefault="00E926C8"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Lawshe, C.H. (1975). A quantitative approach to content validity. Personnel Psychology, 28, 563</w:t>
      </w:r>
    </w:p>
    <w:p w:rsidR="00E926C8" w:rsidRPr="00B031C4" w:rsidRDefault="00E926C8"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575. doi:10.1111/j.1744-6570.1975.tb01393.x</w:t>
      </w:r>
      <w:r w:rsidR="00AB0425" w:rsidRPr="00B031C4">
        <w:rPr>
          <w:rFonts w:ascii="Times New Roman" w:hAnsi="Times New Roman" w:cs="Times New Roman"/>
          <w:color w:val="000000" w:themeColor="text1"/>
          <w:sz w:val="24"/>
          <w:szCs w:val="24"/>
        </w:rPr>
        <w:t>.</w:t>
      </w:r>
    </w:p>
    <w:p w:rsidR="00E27E45" w:rsidRPr="00B031C4" w:rsidRDefault="00E27E45"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F.Kanobe,PM, PM Alexander (2017) Polices, regulation and procedure and their effects on </w:t>
      </w:r>
    </w:p>
    <w:p w:rsidR="00E27E45" w:rsidRPr="00B031C4" w:rsidRDefault="00E27E45"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Mobile Money system In Uganda ; Electronic Journals Wiley Online Library </w:t>
      </w:r>
    </w:p>
    <w:p w:rsidR="001606D1" w:rsidRPr="00B031C4" w:rsidRDefault="001606D1" w:rsidP="00933A4F">
      <w:pPr>
        <w:spacing w:after="16" w:line="360" w:lineRule="auto"/>
        <w:jc w:val="both"/>
        <w:rPr>
          <w:rFonts w:ascii="Times New Roman" w:hAnsi="Times New Roman" w:cs="Times New Roman"/>
          <w:color w:val="000000" w:themeColor="text1"/>
          <w:sz w:val="24"/>
          <w:szCs w:val="24"/>
        </w:rPr>
      </w:pPr>
    </w:p>
    <w:p w:rsidR="00AB0425" w:rsidRPr="00B031C4" w:rsidRDefault="00AB0425"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Mas, &amp;Ng </w:t>
      </w:r>
      <w:r w:rsidR="00080A92" w:rsidRPr="00B031C4">
        <w:rPr>
          <w:rFonts w:ascii="Times New Roman" w:hAnsi="Times New Roman" w:cs="Times New Roman"/>
          <w:color w:val="000000" w:themeColor="text1"/>
          <w:sz w:val="24"/>
          <w:szCs w:val="24"/>
        </w:rPr>
        <w:t>‘</w:t>
      </w:r>
      <w:r w:rsidRPr="00B031C4">
        <w:rPr>
          <w:rFonts w:ascii="Times New Roman" w:hAnsi="Times New Roman" w:cs="Times New Roman"/>
          <w:color w:val="000000" w:themeColor="text1"/>
          <w:sz w:val="24"/>
          <w:szCs w:val="24"/>
        </w:rPr>
        <w:t>weno, A, (2010). Three keys to. M-PESA S success: Branding, channel Management</w:t>
      </w:r>
    </w:p>
    <w:p w:rsidR="00951944" w:rsidRPr="00B031C4" w:rsidRDefault="00AB0425"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and pricing. Bill &amp; Melinda Gates Foundation. Retrieved April 12 2014 From</w:t>
      </w:r>
      <w:r w:rsidR="00080A92" w:rsidRPr="00B031C4">
        <w:rPr>
          <w:rFonts w:ascii="Times New Roman" w:hAnsi="Times New Roman" w:cs="Times New Roman"/>
          <w:color w:val="000000" w:themeColor="text1"/>
          <w:sz w:val="24"/>
          <w:szCs w:val="24"/>
        </w:rPr>
        <w:t xml:space="preserve"> </w:t>
      </w:r>
    </w:p>
    <w:p w:rsidR="00951944" w:rsidRPr="00B031C4" w:rsidRDefault="00951944"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w:t>
      </w:r>
      <w:hyperlink r:id="rId11" w:history="1">
        <w:r w:rsidR="006C0235" w:rsidRPr="00B031C4">
          <w:rPr>
            <w:rStyle w:val="Hyperlink"/>
            <w:rFonts w:ascii="Times New Roman" w:hAnsi="Times New Roman" w:cs="Times New Roman"/>
            <w:color w:val="000000" w:themeColor="text1"/>
            <w:sz w:val="24"/>
            <w:szCs w:val="24"/>
            <w:u w:val="none"/>
          </w:rPr>
          <w:t>http://www.microfinancegatewa</w:t>
        </w:r>
      </w:hyperlink>
      <w:r w:rsidR="006C0235" w:rsidRPr="00B031C4">
        <w:rPr>
          <w:rFonts w:ascii="Times New Roman" w:hAnsi="Times New Roman" w:cs="Times New Roman"/>
          <w:color w:val="000000" w:themeColor="text1"/>
          <w:sz w:val="24"/>
          <w:szCs w:val="24"/>
        </w:rPr>
        <w:t>.</w:t>
      </w:r>
    </w:p>
    <w:p w:rsidR="006C0235" w:rsidRPr="00B031C4" w:rsidRDefault="006C0235" w:rsidP="00933A4F">
      <w:pPr>
        <w:spacing w:after="16" w:line="360" w:lineRule="auto"/>
        <w:jc w:val="both"/>
        <w:rPr>
          <w:rFonts w:ascii="Times New Roman" w:hAnsi="Times New Roman" w:cs="Times New Roman"/>
          <w:color w:val="000000" w:themeColor="text1"/>
          <w:sz w:val="24"/>
          <w:szCs w:val="24"/>
        </w:rPr>
      </w:pPr>
    </w:p>
    <w:p w:rsidR="006C0235" w:rsidRPr="00B031C4" w:rsidRDefault="006C0235"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Mbiti, Weil,   D. (2011). Mobile Banking: The Impact of M-Pesa in Kenya. Nber Working   Paper</w:t>
      </w:r>
    </w:p>
    <w:p w:rsidR="006C0235" w:rsidRPr="00B031C4" w:rsidRDefault="007C165C"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Series, W</w:t>
      </w:r>
      <w:r w:rsidR="006C0235" w:rsidRPr="00B031C4">
        <w:rPr>
          <w:rFonts w:ascii="Times New Roman" w:hAnsi="Times New Roman" w:cs="Times New Roman"/>
          <w:color w:val="000000" w:themeColor="text1"/>
          <w:sz w:val="24"/>
          <w:szCs w:val="24"/>
        </w:rPr>
        <w:t xml:space="preserve">orking Paper 17129. </w:t>
      </w:r>
      <w:r w:rsidR="001606D1" w:rsidRPr="00B031C4">
        <w:rPr>
          <w:rFonts w:ascii="Times New Roman" w:hAnsi="Times New Roman" w:cs="Times New Roman"/>
          <w:color w:val="000000" w:themeColor="text1"/>
          <w:sz w:val="24"/>
          <w:szCs w:val="24"/>
        </w:rPr>
        <w:t>Retrieved</w:t>
      </w:r>
      <w:r w:rsidR="006C0235" w:rsidRPr="00B031C4">
        <w:rPr>
          <w:rFonts w:ascii="Times New Roman" w:hAnsi="Times New Roman" w:cs="Times New Roman"/>
          <w:color w:val="000000" w:themeColor="text1"/>
          <w:sz w:val="24"/>
          <w:szCs w:val="24"/>
        </w:rPr>
        <w:t xml:space="preserve"> March 19</w:t>
      </w:r>
      <w:r w:rsidRPr="00B031C4">
        <w:rPr>
          <w:rFonts w:ascii="Times New Roman" w:hAnsi="Times New Roman" w:cs="Times New Roman"/>
          <w:color w:val="000000" w:themeColor="text1"/>
          <w:sz w:val="24"/>
          <w:szCs w:val="24"/>
        </w:rPr>
        <w:t>, 2014</w:t>
      </w:r>
    </w:p>
    <w:p w:rsidR="006C0235" w:rsidRPr="00B031C4" w:rsidRDefault="006C0235"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w:t>
      </w:r>
      <w:hyperlink r:id="rId12" w:history="1">
        <w:r w:rsidRPr="00B031C4">
          <w:rPr>
            <w:rStyle w:val="Hyperlink"/>
            <w:rFonts w:ascii="Times New Roman" w:hAnsi="Times New Roman" w:cs="Times New Roman"/>
            <w:color w:val="000000" w:themeColor="text1"/>
            <w:sz w:val="24"/>
            <w:szCs w:val="24"/>
            <w:u w:val="none"/>
          </w:rPr>
          <w:t>http://www.nber.org/p</w:t>
        </w:r>
      </w:hyperlink>
      <w:r w:rsidRPr="00B031C4">
        <w:rPr>
          <w:rFonts w:ascii="Times New Roman" w:hAnsi="Times New Roman" w:cs="Times New Roman"/>
          <w:color w:val="000000" w:themeColor="text1"/>
          <w:sz w:val="24"/>
          <w:szCs w:val="24"/>
        </w:rPr>
        <w:t>.</w:t>
      </w:r>
    </w:p>
    <w:p w:rsidR="00520BA2" w:rsidRPr="00B031C4" w:rsidRDefault="00520BA2"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M. Mayanja A.Adong (2016)</w:t>
      </w:r>
      <w:r w:rsidR="003D6E52" w:rsidRPr="00B031C4">
        <w:rPr>
          <w:rFonts w:ascii="Times New Roman" w:hAnsi="Times New Roman" w:cs="Times New Roman"/>
          <w:color w:val="000000" w:themeColor="text1"/>
          <w:sz w:val="24"/>
          <w:szCs w:val="24"/>
        </w:rPr>
        <w:t xml:space="preserve">, a pathway to financial inclusion: Mobile money and individual savings in Uganda </w:t>
      </w:r>
    </w:p>
    <w:p w:rsidR="001606D1" w:rsidRPr="00B031C4" w:rsidRDefault="00AE73A1" w:rsidP="00933A4F">
      <w:pPr>
        <w:spacing w:after="16" w:line="360" w:lineRule="auto"/>
        <w:jc w:val="both"/>
        <w:rPr>
          <w:rFonts w:ascii="Times New Roman" w:hAnsi="Times New Roman" w:cs="Times New Roman"/>
          <w:bCs/>
          <w:color w:val="000000" w:themeColor="text1"/>
          <w:sz w:val="24"/>
          <w:szCs w:val="24"/>
          <w:shd w:val="clear" w:color="auto" w:fill="FFFFFF"/>
        </w:rPr>
      </w:pPr>
      <w:r w:rsidRPr="00B031C4">
        <w:rPr>
          <w:rFonts w:ascii="Times New Roman" w:hAnsi="Times New Roman" w:cs="Times New Roman"/>
          <w:bCs/>
          <w:color w:val="000000" w:themeColor="text1"/>
          <w:sz w:val="24"/>
          <w:szCs w:val="24"/>
          <w:shd w:val="clear" w:color="auto" w:fill="FFFFFF"/>
        </w:rPr>
        <w:t>Leora Klapper, (2016) financial inclusion has a big role to play in reaching the SDGs</w:t>
      </w:r>
    </w:p>
    <w:p w:rsidR="00AE73A1" w:rsidRPr="00B031C4" w:rsidRDefault="00AE73A1" w:rsidP="00933A4F">
      <w:pPr>
        <w:spacing w:after="16" w:line="360" w:lineRule="auto"/>
        <w:jc w:val="both"/>
        <w:rPr>
          <w:rFonts w:ascii="Times New Roman" w:hAnsi="Times New Roman" w:cs="Times New Roman"/>
          <w:bCs/>
          <w:color w:val="000000" w:themeColor="text1"/>
          <w:sz w:val="24"/>
          <w:szCs w:val="24"/>
          <w:shd w:val="clear" w:color="auto" w:fill="FFFFFF"/>
        </w:rPr>
      </w:pPr>
    </w:p>
    <w:p w:rsidR="006C0235" w:rsidRPr="00B031C4" w:rsidRDefault="006C0235"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lastRenderedPageBreak/>
        <w:t>Mbogo, M.</w:t>
      </w:r>
      <w:r w:rsidR="007C165C" w:rsidRPr="00B031C4">
        <w:rPr>
          <w:rFonts w:ascii="Times New Roman" w:hAnsi="Times New Roman" w:cs="Times New Roman"/>
          <w:color w:val="000000" w:themeColor="text1"/>
          <w:sz w:val="24"/>
          <w:szCs w:val="24"/>
        </w:rPr>
        <w:t>, (</w:t>
      </w:r>
      <w:r w:rsidRPr="00B031C4">
        <w:rPr>
          <w:rFonts w:ascii="Times New Roman" w:hAnsi="Times New Roman" w:cs="Times New Roman"/>
          <w:color w:val="000000" w:themeColor="text1"/>
          <w:sz w:val="24"/>
          <w:szCs w:val="24"/>
        </w:rPr>
        <w:t>2010). The Impact of Mobile Payments on the Success and Growth of Micro</w:t>
      </w:r>
    </w:p>
    <w:p w:rsidR="006C0235" w:rsidRPr="00B031C4" w:rsidRDefault="006C0235"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Business: The Case of M-Pesa in Kenya. The Journal of Language, Technology</w:t>
      </w:r>
    </w:p>
    <w:p w:rsidR="006C0235" w:rsidRPr="00B031C4" w:rsidRDefault="006C0235"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Entrepreneurship in Africa, 2(1).2010</w:t>
      </w:r>
      <w:r w:rsidR="001606D1" w:rsidRPr="00B031C4">
        <w:rPr>
          <w:rFonts w:ascii="Times New Roman" w:hAnsi="Times New Roman" w:cs="Times New Roman"/>
          <w:color w:val="000000" w:themeColor="text1"/>
          <w:sz w:val="24"/>
          <w:szCs w:val="24"/>
        </w:rPr>
        <w:t>.</w:t>
      </w:r>
    </w:p>
    <w:p w:rsidR="001606D1" w:rsidRPr="00B031C4" w:rsidRDefault="001606D1" w:rsidP="00933A4F">
      <w:pPr>
        <w:spacing w:after="16" w:line="360" w:lineRule="auto"/>
        <w:jc w:val="both"/>
        <w:rPr>
          <w:rFonts w:ascii="Times New Roman" w:hAnsi="Times New Roman" w:cs="Times New Roman"/>
          <w:color w:val="000000" w:themeColor="text1"/>
          <w:sz w:val="24"/>
          <w:szCs w:val="24"/>
        </w:rPr>
      </w:pPr>
    </w:p>
    <w:p w:rsidR="00016DC3" w:rsidRPr="00B031C4" w:rsidRDefault="00016DC3"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Nasikye, A. (2009). A framework for mobile banking in Uganda. Kampala, </w:t>
      </w:r>
      <w:r w:rsidR="006B1132" w:rsidRPr="00B031C4">
        <w:rPr>
          <w:rFonts w:ascii="Times New Roman" w:hAnsi="Times New Roman" w:cs="Times New Roman"/>
          <w:color w:val="000000" w:themeColor="text1"/>
          <w:sz w:val="24"/>
          <w:szCs w:val="24"/>
        </w:rPr>
        <w:t>Uganda Ngaruiya</w:t>
      </w:r>
      <w:r w:rsidRPr="00B031C4">
        <w:rPr>
          <w:rFonts w:ascii="Times New Roman" w:hAnsi="Times New Roman" w:cs="Times New Roman"/>
          <w:color w:val="000000" w:themeColor="text1"/>
          <w:sz w:val="24"/>
          <w:szCs w:val="24"/>
        </w:rPr>
        <w:t xml:space="preserve">, B., Bosire, </w:t>
      </w:r>
    </w:p>
    <w:p w:rsidR="00F008BC" w:rsidRPr="00B031C4" w:rsidRDefault="00016DC3"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M., &amp; Kamau, S., (2014). Ef</w:t>
      </w:r>
      <w:r w:rsidR="006B1132" w:rsidRPr="00B031C4">
        <w:rPr>
          <w:rFonts w:ascii="Times New Roman" w:hAnsi="Times New Roman" w:cs="Times New Roman"/>
          <w:color w:val="000000" w:themeColor="text1"/>
          <w:sz w:val="24"/>
          <w:szCs w:val="24"/>
        </w:rPr>
        <w:t>fect of mobile</w:t>
      </w:r>
      <w:r w:rsidRPr="00B031C4">
        <w:rPr>
          <w:rFonts w:ascii="Times New Roman" w:hAnsi="Times New Roman" w:cs="Times New Roman"/>
          <w:color w:val="000000" w:themeColor="text1"/>
          <w:sz w:val="24"/>
          <w:szCs w:val="24"/>
        </w:rPr>
        <w:t xml:space="preserve"> money transactions on financial </w:t>
      </w:r>
      <w:r w:rsidR="00F008BC" w:rsidRPr="00B031C4">
        <w:rPr>
          <w:rFonts w:ascii="Times New Roman" w:hAnsi="Times New Roman" w:cs="Times New Roman"/>
          <w:color w:val="000000" w:themeColor="text1"/>
          <w:sz w:val="24"/>
          <w:szCs w:val="24"/>
        </w:rPr>
        <w:t xml:space="preserve">  </w:t>
      </w:r>
    </w:p>
    <w:p w:rsidR="000C001E" w:rsidRPr="00B031C4" w:rsidRDefault="00F008BC"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w:t>
      </w:r>
      <w:r w:rsidR="00016DC3" w:rsidRPr="00B031C4">
        <w:rPr>
          <w:rFonts w:ascii="Times New Roman" w:hAnsi="Times New Roman" w:cs="Times New Roman"/>
          <w:color w:val="000000" w:themeColor="text1"/>
          <w:sz w:val="24"/>
          <w:szCs w:val="24"/>
        </w:rPr>
        <w:t xml:space="preserve">performance         </w:t>
      </w:r>
    </w:p>
    <w:p w:rsidR="006B1132" w:rsidRPr="00B031C4" w:rsidRDefault="006B1132" w:rsidP="00933A4F">
      <w:pPr>
        <w:spacing w:after="16" w:line="360" w:lineRule="auto"/>
        <w:jc w:val="both"/>
        <w:rPr>
          <w:rFonts w:ascii="Times New Roman" w:hAnsi="Times New Roman" w:cs="Times New Roman"/>
          <w:color w:val="000000" w:themeColor="text1"/>
          <w:sz w:val="24"/>
          <w:szCs w:val="24"/>
        </w:rPr>
      </w:pPr>
    </w:p>
    <w:p w:rsidR="000C001E" w:rsidRPr="00B031C4" w:rsidRDefault="000C001E"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Nijenga, A., (2009). Mobile phone banking: Usage experiences in Kenya, unpublished MBA. Thesis</w:t>
      </w:r>
    </w:p>
    <w:p w:rsidR="000C001E" w:rsidRPr="00B031C4" w:rsidRDefault="000C001E"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of Catholic University of Easter.</w:t>
      </w:r>
    </w:p>
    <w:p w:rsidR="006B1132" w:rsidRPr="00B031C4" w:rsidRDefault="006B1132"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Sekaran, U. &amp; Bougie, R. (2010). Research Methods for Business: A Skill Building Approach (5"</w:t>
      </w:r>
    </w:p>
    <w:p w:rsidR="006B1132" w:rsidRPr="00B031C4" w:rsidRDefault="006B1132"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Edition). New Jersey: John Wiley and Sons.</w:t>
      </w:r>
    </w:p>
    <w:p w:rsidR="00F008BC" w:rsidRPr="00B031C4" w:rsidRDefault="00722D8D" w:rsidP="00933A4F">
      <w:pPr>
        <w:shd w:val="clear" w:color="auto" w:fill="FFFFFF"/>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Munyegera, G.K.; Matsumoto, T. ICT for Financial Access: Mobile Money and the Financial </w:t>
      </w:r>
      <w:r w:rsidR="00F008BC" w:rsidRPr="00B031C4">
        <w:rPr>
          <w:rFonts w:ascii="Times New Roman" w:hAnsi="Times New Roman" w:cs="Times New Roman"/>
          <w:color w:val="000000" w:themeColor="text1"/>
          <w:sz w:val="24"/>
          <w:szCs w:val="24"/>
        </w:rPr>
        <w:t xml:space="preserve"> </w:t>
      </w:r>
    </w:p>
    <w:p w:rsidR="00F008BC" w:rsidRPr="00B031C4" w:rsidRDefault="00F008BC" w:rsidP="00933A4F">
      <w:pPr>
        <w:shd w:val="clear" w:color="auto" w:fill="FFFFFF"/>
        <w:spacing w:after="16" w:line="360" w:lineRule="auto"/>
        <w:jc w:val="both"/>
        <w:rPr>
          <w:rFonts w:ascii="Times New Roman" w:hAnsi="Times New Roman" w:cs="Times New Roman"/>
          <w:color w:val="000000" w:themeColor="text1"/>
          <w:sz w:val="24"/>
          <w:szCs w:val="24"/>
        </w:rPr>
      </w:pPr>
    </w:p>
    <w:p w:rsidR="001606D1" w:rsidRPr="00B031C4" w:rsidRDefault="00F008BC" w:rsidP="00933A4F">
      <w:pPr>
        <w:shd w:val="clear" w:color="auto" w:fill="FFFFFF"/>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w:t>
      </w:r>
      <w:r w:rsidR="00722D8D" w:rsidRPr="00B031C4">
        <w:rPr>
          <w:rFonts w:ascii="Times New Roman" w:hAnsi="Times New Roman" w:cs="Times New Roman"/>
          <w:color w:val="000000" w:themeColor="text1"/>
          <w:sz w:val="24"/>
          <w:szCs w:val="24"/>
        </w:rPr>
        <w:t>Behavior of Rural Households in Uganda. </w:t>
      </w:r>
      <w:r w:rsidR="00722D8D" w:rsidRPr="00B031C4">
        <w:rPr>
          <w:rStyle w:val="html-italic"/>
          <w:rFonts w:ascii="Times New Roman" w:hAnsi="Times New Roman" w:cs="Times New Roman"/>
          <w:i/>
          <w:iCs/>
          <w:color w:val="000000" w:themeColor="text1"/>
          <w:sz w:val="24"/>
          <w:szCs w:val="24"/>
        </w:rPr>
        <w:t>Rev. Dev. Econ.</w:t>
      </w:r>
      <w:r w:rsidR="00722D8D" w:rsidRPr="00B031C4">
        <w:rPr>
          <w:rFonts w:ascii="Times New Roman" w:hAnsi="Times New Roman" w:cs="Times New Roman"/>
          <w:color w:val="000000" w:themeColor="text1"/>
          <w:sz w:val="24"/>
          <w:szCs w:val="24"/>
        </w:rPr>
        <w:t> </w:t>
      </w:r>
      <w:r w:rsidR="00722D8D" w:rsidRPr="00B031C4">
        <w:rPr>
          <w:rFonts w:ascii="Times New Roman" w:hAnsi="Times New Roman" w:cs="Times New Roman"/>
          <w:b/>
          <w:bCs/>
          <w:color w:val="000000" w:themeColor="text1"/>
          <w:sz w:val="24"/>
          <w:szCs w:val="24"/>
        </w:rPr>
        <w:t>2017</w:t>
      </w:r>
      <w:r w:rsidR="00722D8D" w:rsidRPr="00B031C4">
        <w:rPr>
          <w:rFonts w:ascii="Times New Roman" w:hAnsi="Times New Roman" w:cs="Times New Roman"/>
          <w:color w:val="000000" w:themeColor="text1"/>
          <w:sz w:val="24"/>
          <w:szCs w:val="24"/>
        </w:rPr>
        <w:t xml:space="preserve">, 1–22. </w:t>
      </w:r>
    </w:p>
    <w:p w:rsidR="0006107C" w:rsidRPr="00B031C4" w:rsidRDefault="0006107C" w:rsidP="00933A4F">
      <w:pPr>
        <w:spacing w:after="16" w:line="360" w:lineRule="auto"/>
        <w:jc w:val="both"/>
        <w:rPr>
          <w:rFonts w:ascii="Times New Roman" w:hAnsi="Times New Roman" w:cs="Times New Roman"/>
          <w:color w:val="000000" w:themeColor="text1"/>
          <w:sz w:val="24"/>
          <w:szCs w:val="24"/>
        </w:rPr>
      </w:pPr>
    </w:p>
    <w:p w:rsidR="00F008BC" w:rsidRPr="00B031C4" w:rsidRDefault="00722D8D" w:rsidP="00933A4F">
      <w:pPr>
        <w:shd w:val="clear" w:color="auto" w:fill="FFFFFF"/>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Munyegera, G.K.; Matsumoto, T. Mobile Money, Remittances, and Household Welfare: Panel </w:t>
      </w:r>
    </w:p>
    <w:p w:rsidR="00F008BC" w:rsidRPr="00B031C4" w:rsidRDefault="00F008BC" w:rsidP="00933A4F">
      <w:pPr>
        <w:shd w:val="clear" w:color="auto" w:fill="FFFFFF"/>
        <w:spacing w:after="16" w:line="360" w:lineRule="auto"/>
        <w:jc w:val="both"/>
        <w:rPr>
          <w:rFonts w:ascii="Times New Roman" w:hAnsi="Times New Roman" w:cs="Times New Roman"/>
          <w:color w:val="000000" w:themeColor="text1"/>
          <w:sz w:val="24"/>
          <w:szCs w:val="24"/>
        </w:rPr>
      </w:pPr>
    </w:p>
    <w:p w:rsidR="00722D8D" w:rsidRPr="00B031C4" w:rsidRDefault="00F008BC" w:rsidP="00933A4F">
      <w:pPr>
        <w:shd w:val="clear" w:color="auto" w:fill="FFFFFF"/>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w:t>
      </w:r>
      <w:r w:rsidR="00722D8D" w:rsidRPr="00B031C4">
        <w:rPr>
          <w:rFonts w:ascii="Times New Roman" w:hAnsi="Times New Roman" w:cs="Times New Roman"/>
          <w:color w:val="000000" w:themeColor="text1"/>
          <w:sz w:val="24"/>
          <w:szCs w:val="24"/>
        </w:rPr>
        <w:t xml:space="preserve">Evidence from Rural </w:t>
      </w:r>
      <w:r w:rsidRPr="00B031C4">
        <w:rPr>
          <w:rFonts w:ascii="Times New Roman" w:hAnsi="Times New Roman" w:cs="Times New Roman"/>
          <w:color w:val="000000" w:themeColor="text1"/>
          <w:sz w:val="24"/>
          <w:szCs w:val="24"/>
        </w:rPr>
        <w:t xml:space="preserve"> </w:t>
      </w:r>
      <w:r w:rsidR="00722D8D" w:rsidRPr="00B031C4">
        <w:rPr>
          <w:rFonts w:ascii="Times New Roman" w:hAnsi="Times New Roman" w:cs="Times New Roman"/>
          <w:color w:val="000000" w:themeColor="text1"/>
          <w:sz w:val="24"/>
          <w:szCs w:val="24"/>
        </w:rPr>
        <w:t>Uganda. </w:t>
      </w:r>
      <w:r w:rsidR="00722D8D" w:rsidRPr="00B031C4">
        <w:rPr>
          <w:rStyle w:val="html-italic"/>
          <w:rFonts w:ascii="Times New Roman" w:hAnsi="Times New Roman" w:cs="Times New Roman"/>
          <w:i/>
          <w:iCs/>
          <w:color w:val="000000" w:themeColor="text1"/>
          <w:sz w:val="24"/>
          <w:szCs w:val="24"/>
        </w:rPr>
        <w:t>World Dev.</w:t>
      </w:r>
      <w:r w:rsidR="00722D8D" w:rsidRPr="00B031C4">
        <w:rPr>
          <w:rFonts w:ascii="Times New Roman" w:hAnsi="Times New Roman" w:cs="Times New Roman"/>
          <w:color w:val="000000" w:themeColor="text1"/>
          <w:sz w:val="24"/>
          <w:szCs w:val="24"/>
        </w:rPr>
        <w:t> </w:t>
      </w:r>
      <w:r w:rsidR="00722D8D" w:rsidRPr="00B031C4">
        <w:rPr>
          <w:rFonts w:ascii="Times New Roman" w:hAnsi="Times New Roman" w:cs="Times New Roman"/>
          <w:b/>
          <w:bCs/>
          <w:color w:val="000000" w:themeColor="text1"/>
          <w:sz w:val="24"/>
          <w:szCs w:val="24"/>
        </w:rPr>
        <w:t>2016</w:t>
      </w:r>
      <w:r w:rsidR="00722D8D" w:rsidRPr="00B031C4">
        <w:rPr>
          <w:rFonts w:ascii="Times New Roman" w:hAnsi="Times New Roman" w:cs="Times New Roman"/>
          <w:color w:val="000000" w:themeColor="text1"/>
          <w:sz w:val="24"/>
          <w:szCs w:val="24"/>
        </w:rPr>
        <w:t>, </w:t>
      </w:r>
      <w:r w:rsidR="00722D8D" w:rsidRPr="00B031C4">
        <w:rPr>
          <w:rStyle w:val="html-italic"/>
          <w:rFonts w:ascii="Times New Roman" w:hAnsi="Times New Roman" w:cs="Times New Roman"/>
          <w:i/>
          <w:iCs/>
          <w:color w:val="000000" w:themeColor="text1"/>
          <w:sz w:val="24"/>
          <w:szCs w:val="24"/>
        </w:rPr>
        <w:t>79</w:t>
      </w:r>
      <w:r w:rsidR="009824C6" w:rsidRPr="00B031C4">
        <w:rPr>
          <w:rFonts w:ascii="Times New Roman" w:hAnsi="Times New Roman" w:cs="Times New Roman"/>
          <w:color w:val="000000" w:themeColor="text1"/>
          <w:sz w:val="24"/>
          <w:szCs w:val="24"/>
        </w:rPr>
        <w:t xml:space="preserve">, 127–137. </w:t>
      </w:r>
    </w:p>
    <w:p w:rsidR="00722D8D" w:rsidRPr="00B031C4" w:rsidRDefault="00722D8D" w:rsidP="00933A4F">
      <w:pPr>
        <w:spacing w:after="16" w:line="360" w:lineRule="auto"/>
        <w:jc w:val="both"/>
        <w:rPr>
          <w:rFonts w:ascii="Times New Roman" w:hAnsi="Times New Roman" w:cs="Times New Roman"/>
          <w:color w:val="000000" w:themeColor="text1"/>
          <w:sz w:val="24"/>
          <w:szCs w:val="24"/>
        </w:rPr>
      </w:pPr>
    </w:p>
    <w:p w:rsidR="00081FA2" w:rsidRPr="00B031C4" w:rsidRDefault="00081FA2"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Timothy </w:t>
      </w:r>
      <w:r w:rsidR="007C165C" w:rsidRPr="00B031C4">
        <w:rPr>
          <w:rFonts w:ascii="Times New Roman" w:hAnsi="Times New Roman" w:cs="Times New Roman"/>
          <w:color w:val="000000" w:themeColor="text1"/>
          <w:sz w:val="24"/>
          <w:szCs w:val="24"/>
        </w:rPr>
        <w:t>D. Adams</w:t>
      </w:r>
      <w:r w:rsidR="00E275D3" w:rsidRPr="00B031C4">
        <w:rPr>
          <w:rFonts w:ascii="Times New Roman" w:hAnsi="Times New Roman" w:cs="Times New Roman"/>
          <w:color w:val="000000" w:themeColor="text1"/>
          <w:sz w:val="24"/>
          <w:szCs w:val="24"/>
        </w:rPr>
        <w:t>,</w:t>
      </w:r>
      <w:r w:rsidR="007C165C" w:rsidRPr="00B031C4">
        <w:rPr>
          <w:rFonts w:ascii="Times New Roman" w:hAnsi="Times New Roman" w:cs="Times New Roman"/>
          <w:color w:val="000000" w:themeColor="text1"/>
          <w:sz w:val="24"/>
          <w:szCs w:val="24"/>
        </w:rPr>
        <w:t xml:space="preserve"> </w:t>
      </w:r>
      <w:r w:rsidR="009824C6" w:rsidRPr="00B031C4">
        <w:rPr>
          <w:rFonts w:ascii="Times New Roman" w:hAnsi="Times New Roman" w:cs="Times New Roman"/>
          <w:color w:val="000000" w:themeColor="text1"/>
          <w:sz w:val="24"/>
          <w:szCs w:val="24"/>
        </w:rPr>
        <w:t>why</w:t>
      </w:r>
      <w:r w:rsidR="007C165C" w:rsidRPr="00B031C4">
        <w:rPr>
          <w:rFonts w:ascii="Times New Roman" w:hAnsi="Times New Roman" w:cs="Times New Roman"/>
          <w:color w:val="000000" w:themeColor="text1"/>
          <w:sz w:val="24"/>
          <w:szCs w:val="24"/>
        </w:rPr>
        <w:t xml:space="preserve"> financial incl</w:t>
      </w:r>
      <w:r w:rsidR="00863F1F" w:rsidRPr="00B031C4">
        <w:rPr>
          <w:rFonts w:ascii="Times New Roman" w:hAnsi="Times New Roman" w:cs="Times New Roman"/>
          <w:color w:val="000000" w:themeColor="text1"/>
          <w:sz w:val="24"/>
          <w:szCs w:val="24"/>
        </w:rPr>
        <w:t>usion matters</w:t>
      </w:r>
      <w:r w:rsidR="00D728D9" w:rsidRPr="00B031C4">
        <w:rPr>
          <w:rFonts w:ascii="Times New Roman" w:hAnsi="Times New Roman" w:cs="Times New Roman"/>
          <w:color w:val="000000" w:themeColor="text1"/>
          <w:sz w:val="24"/>
          <w:szCs w:val="24"/>
        </w:rPr>
        <w:t xml:space="preserve">: </w:t>
      </w:r>
      <w:r w:rsidR="00E275D3" w:rsidRPr="00B031C4">
        <w:rPr>
          <w:rFonts w:ascii="Times New Roman" w:hAnsi="Times New Roman" w:cs="Times New Roman"/>
          <w:color w:val="000000" w:themeColor="text1"/>
          <w:sz w:val="24"/>
          <w:szCs w:val="24"/>
        </w:rPr>
        <w:t xml:space="preserve"> www. Center for financial inclusion. </w:t>
      </w:r>
      <w:r w:rsidR="009824C6" w:rsidRPr="00B031C4">
        <w:rPr>
          <w:rFonts w:ascii="Times New Roman" w:hAnsi="Times New Roman" w:cs="Times New Roman"/>
          <w:color w:val="000000" w:themeColor="text1"/>
          <w:sz w:val="24"/>
          <w:szCs w:val="24"/>
        </w:rPr>
        <w:t>Org CFI</w:t>
      </w:r>
      <w:r w:rsidR="00D728D9" w:rsidRPr="00B031C4">
        <w:rPr>
          <w:rFonts w:ascii="Times New Roman" w:hAnsi="Times New Roman" w:cs="Times New Roman"/>
          <w:color w:val="000000" w:themeColor="text1"/>
          <w:sz w:val="24"/>
          <w:szCs w:val="24"/>
        </w:rPr>
        <w:t xml:space="preserve"> 2017 </w:t>
      </w:r>
    </w:p>
    <w:p w:rsidR="00F008BC" w:rsidRPr="00B031C4" w:rsidRDefault="00D57462"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Bank of Uganda (2019) </w:t>
      </w:r>
      <w:r w:rsidR="009824C6" w:rsidRPr="00B031C4">
        <w:rPr>
          <w:rFonts w:ascii="Times New Roman" w:hAnsi="Times New Roman" w:cs="Times New Roman"/>
          <w:color w:val="000000" w:themeColor="text1"/>
          <w:sz w:val="24"/>
          <w:szCs w:val="24"/>
        </w:rPr>
        <w:t>financial</w:t>
      </w:r>
      <w:r w:rsidRPr="00B031C4">
        <w:rPr>
          <w:rFonts w:ascii="Times New Roman" w:hAnsi="Times New Roman" w:cs="Times New Roman"/>
          <w:color w:val="000000" w:themeColor="text1"/>
          <w:sz w:val="24"/>
          <w:szCs w:val="24"/>
        </w:rPr>
        <w:t xml:space="preserve"> stability report, June 2019, Issue No1</w:t>
      </w:r>
      <w:r w:rsidR="009824C6" w:rsidRPr="00B031C4">
        <w:rPr>
          <w:rFonts w:ascii="Times New Roman" w:hAnsi="Times New Roman" w:cs="Times New Roman"/>
          <w:color w:val="000000" w:themeColor="text1"/>
          <w:sz w:val="24"/>
          <w:szCs w:val="24"/>
        </w:rPr>
        <w:t xml:space="preserve">. Kampala, bank of </w:t>
      </w:r>
      <w:r w:rsidR="00F008BC" w:rsidRPr="00B031C4">
        <w:rPr>
          <w:rFonts w:ascii="Times New Roman" w:hAnsi="Times New Roman" w:cs="Times New Roman"/>
          <w:color w:val="000000" w:themeColor="text1"/>
          <w:sz w:val="24"/>
          <w:szCs w:val="24"/>
        </w:rPr>
        <w:t xml:space="preserve">          </w:t>
      </w:r>
    </w:p>
    <w:p w:rsidR="00F008BC" w:rsidRPr="00B031C4" w:rsidRDefault="00F008BC" w:rsidP="00933A4F">
      <w:pPr>
        <w:spacing w:after="16" w:line="360" w:lineRule="auto"/>
        <w:jc w:val="both"/>
        <w:rPr>
          <w:rFonts w:ascii="Times New Roman" w:hAnsi="Times New Roman" w:cs="Times New Roman"/>
          <w:color w:val="000000" w:themeColor="text1"/>
          <w:sz w:val="24"/>
          <w:szCs w:val="24"/>
        </w:rPr>
      </w:pPr>
      <w:r w:rsidRPr="00B031C4">
        <w:rPr>
          <w:rFonts w:ascii="Times New Roman" w:hAnsi="Times New Roman" w:cs="Times New Roman"/>
          <w:color w:val="000000" w:themeColor="text1"/>
          <w:sz w:val="24"/>
          <w:szCs w:val="24"/>
        </w:rPr>
        <w:t xml:space="preserve">  </w:t>
      </w:r>
      <w:r w:rsidR="009824C6" w:rsidRPr="00B031C4">
        <w:rPr>
          <w:rFonts w:ascii="Times New Roman" w:hAnsi="Times New Roman" w:cs="Times New Roman"/>
          <w:color w:val="000000" w:themeColor="text1"/>
          <w:sz w:val="24"/>
          <w:szCs w:val="24"/>
        </w:rPr>
        <w:t>Uganda.</w:t>
      </w:r>
    </w:p>
    <w:p w:rsidR="00FE641C" w:rsidRPr="00B031C4" w:rsidRDefault="00FE641C" w:rsidP="00933A4F">
      <w:pPr>
        <w:spacing w:after="16" w:line="360" w:lineRule="auto"/>
        <w:jc w:val="both"/>
        <w:rPr>
          <w:rFonts w:ascii="Times New Roman" w:hAnsi="Times New Roman" w:cs="Times New Roman"/>
          <w:color w:val="000000" w:themeColor="text1"/>
          <w:sz w:val="24"/>
          <w:szCs w:val="24"/>
        </w:rPr>
      </w:pPr>
    </w:p>
    <w:p w:rsidR="00F008BC" w:rsidRPr="00B031C4" w:rsidRDefault="00F008BC" w:rsidP="009030E8">
      <w:pPr>
        <w:pStyle w:val="Heading1"/>
        <w:jc w:val="both"/>
        <w:rPr>
          <w:rFonts w:ascii="Times New Roman" w:hAnsi="Times New Roman" w:cs="Times New Roman"/>
        </w:rPr>
      </w:pPr>
      <w:bookmarkStart w:id="105" w:name="_Toc144898108"/>
      <w:r w:rsidRPr="00B031C4">
        <w:rPr>
          <w:rFonts w:ascii="Times New Roman" w:hAnsi="Times New Roman" w:cs="Times New Roman"/>
        </w:rPr>
        <w:lastRenderedPageBreak/>
        <w:t>APPENDICES</w:t>
      </w:r>
      <w:bookmarkEnd w:id="105"/>
    </w:p>
    <w:p w:rsidR="00F008BC" w:rsidRPr="00B031C4" w:rsidRDefault="00F008BC" w:rsidP="009030E8">
      <w:pPr>
        <w:pStyle w:val="Heading1"/>
        <w:jc w:val="both"/>
        <w:rPr>
          <w:rFonts w:ascii="Times New Roman" w:hAnsi="Times New Roman" w:cs="Times New Roman"/>
        </w:rPr>
      </w:pPr>
      <w:bookmarkStart w:id="106" w:name="_Toc144898109"/>
      <w:r w:rsidRPr="00B031C4">
        <w:rPr>
          <w:rFonts w:ascii="Times New Roman" w:hAnsi="Times New Roman" w:cs="Times New Roman"/>
        </w:rPr>
        <w:t>APPENDIX 1: QUESTIONNAIRE</w:t>
      </w:r>
      <w:bookmarkEnd w:id="106"/>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UGANDA CHRISTIAN UNIVERSITY.</w:t>
      </w: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RESEARCH QUESTIONAIRE.</w:t>
      </w: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TOPIC:</w:t>
      </w:r>
      <w:r w:rsidRPr="00B031C4">
        <w:rPr>
          <w:rFonts w:ascii="Times New Roman" w:hAnsi="Times New Roman" w:cs="Times New Roman"/>
          <w:sz w:val="24"/>
          <w:szCs w:val="24"/>
        </w:rPr>
        <w:t xml:space="preserve"> T</w:t>
      </w:r>
      <w:r w:rsidRPr="00B031C4">
        <w:rPr>
          <w:rFonts w:ascii="Times New Roman" w:hAnsi="Times New Roman" w:cs="Times New Roman"/>
          <w:b/>
          <w:sz w:val="24"/>
          <w:szCs w:val="24"/>
        </w:rPr>
        <w:t>HE  IMPACT OF MOBILE MONEY SERVICES ON THE LEVEL OF FINANCIAL INCLUSION IN RURAL UGANDA. A CASE STUDY IN KABANYORO VILLAGE.</w:t>
      </w: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(To be filled in by residents of Kabanyoro Village)</w:t>
      </w: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Dear Sir/Madam,</w:t>
      </w:r>
    </w:p>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Iam Muhumuza Edgar, Reg.No. S19B33/242 student of Uganda Christian University, pursuing a Bachelor’s Degree Science of Finance and Accounting. Iam currently conducting a study on the Impact of Mobile money Service on financial inclusion within your residential area. This study is purely for academic purposes and the information given will be treated with the utmost confidentiality. I therefore, humbly request you to spare some time and answer the following questions.</w:t>
      </w:r>
    </w:p>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b/>
          <w:sz w:val="24"/>
          <w:szCs w:val="24"/>
        </w:rPr>
        <w:t>SECTION A</w:t>
      </w:r>
      <w:r w:rsidRPr="00B031C4">
        <w:rPr>
          <w:rFonts w:ascii="Times New Roman" w:hAnsi="Times New Roman" w:cs="Times New Roman"/>
          <w:sz w:val="24"/>
          <w:szCs w:val="24"/>
        </w:rPr>
        <w:t>. Background information.</w:t>
      </w:r>
    </w:p>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Instruction: Tick or Write answers In full where applicable.</w:t>
      </w:r>
    </w:p>
    <w:p w:rsidR="00F008BC" w:rsidRPr="00B031C4" w:rsidRDefault="00F008BC" w:rsidP="009030E8">
      <w:pPr>
        <w:pStyle w:val="ListParagraph"/>
        <w:numPr>
          <w:ilvl w:val="0"/>
          <w:numId w:val="20"/>
        </w:numPr>
        <w:jc w:val="both"/>
        <w:rPr>
          <w:rFonts w:ascii="Times New Roman" w:hAnsi="Times New Roman" w:cs="Times New Roman"/>
          <w:sz w:val="24"/>
          <w:szCs w:val="24"/>
        </w:rPr>
      </w:pPr>
      <w:r w:rsidRPr="00B031C4">
        <w:rPr>
          <w:rFonts w:ascii="Times New Roman" w:hAnsi="Times New Roman" w:cs="Times New Roman"/>
          <w:sz w:val="24"/>
          <w:szCs w:val="24"/>
        </w:rPr>
        <w:t>Gender</w:t>
      </w:r>
    </w:p>
    <w:p w:rsidR="00F008BC" w:rsidRPr="00B031C4" w:rsidRDefault="00F008BC" w:rsidP="009030E8">
      <w:pPr>
        <w:pStyle w:val="ListParagraph"/>
        <w:numPr>
          <w:ilvl w:val="0"/>
          <w:numId w:val="21"/>
        </w:numPr>
        <w:jc w:val="both"/>
        <w:rPr>
          <w:rFonts w:ascii="Times New Roman" w:hAnsi="Times New Roman" w:cs="Times New Roman"/>
          <w:sz w:val="24"/>
          <w:szCs w:val="24"/>
        </w:rPr>
      </w:pPr>
      <w:r w:rsidRPr="00B031C4">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1989F2D9" wp14:editId="5C3634D0">
                <wp:simplePos x="0" y="0"/>
                <wp:positionH relativeFrom="column">
                  <wp:posOffset>2602380</wp:posOffset>
                </wp:positionH>
                <wp:positionV relativeFrom="paragraph">
                  <wp:posOffset>30555</wp:posOffset>
                </wp:positionV>
                <wp:extent cx="172122" cy="117624"/>
                <wp:effectExtent l="0" t="0" r="18415" b="15875"/>
                <wp:wrapNone/>
                <wp:docPr id="1" name="Rectangle 1"/>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6B8C6F" id="Rectangle 1" o:spid="_x0000_s1026" style="position:absolute;margin-left:204.9pt;margin-top:2.4pt;width:13.55pt;height:9.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2695026E" wp14:editId="3D8AFAE5">
                <wp:simplePos x="0" y="0"/>
                <wp:positionH relativeFrom="column">
                  <wp:posOffset>903568</wp:posOffset>
                </wp:positionH>
                <wp:positionV relativeFrom="paragraph">
                  <wp:posOffset>25586</wp:posOffset>
                </wp:positionV>
                <wp:extent cx="172122" cy="117624"/>
                <wp:effectExtent l="0" t="0" r="18415" b="15875"/>
                <wp:wrapNone/>
                <wp:docPr id="2" name="Rectangle 2"/>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CA9397" id="Rectangle 2" o:spid="_x0000_s1026" style="position:absolute;margin-left:71.15pt;margin-top:2pt;width:13.55pt;height:9.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" fillcolor="white [3201]" strokecolor="black [3213]" strokeweight="1pt"/>
            </w:pict>
          </mc:Fallback>
        </mc:AlternateContent>
      </w:r>
      <w:r w:rsidRPr="00B031C4">
        <w:rPr>
          <w:rFonts w:ascii="Times New Roman" w:hAnsi="Times New Roman" w:cs="Times New Roman"/>
          <w:sz w:val="24"/>
          <w:szCs w:val="24"/>
        </w:rPr>
        <w:t xml:space="preserve">Male                                 b)  Female  </w:t>
      </w:r>
    </w:p>
    <w:p w:rsidR="00F008BC" w:rsidRPr="00B031C4" w:rsidRDefault="00F008BC" w:rsidP="009030E8">
      <w:pPr>
        <w:pStyle w:val="ListParagraph"/>
        <w:jc w:val="both"/>
        <w:rPr>
          <w:rFonts w:ascii="Times New Roman" w:hAnsi="Times New Roman" w:cs="Times New Roman"/>
          <w:sz w:val="24"/>
          <w:szCs w:val="24"/>
        </w:rPr>
      </w:pPr>
    </w:p>
    <w:p w:rsidR="00F008BC" w:rsidRPr="00B031C4" w:rsidRDefault="00F008BC" w:rsidP="009030E8">
      <w:pPr>
        <w:pStyle w:val="ListParagraph"/>
        <w:numPr>
          <w:ilvl w:val="0"/>
          <w:numId w:val="20"/>
        </w:numPr>
        <w:jc w:val="both"/>
        <w:rPr>
          <w:rFonts w:ascii="Times New Roman" w:hAnsi="Times New Roman" w:cs="Times New Roman"/>
          <w:sz w:val="24"/>
          <w:szCs w:val="24"/>
        </w:rPr>
      </w:pPr>
      <w:r w:rsidRPr="00B031C4">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17C8013B" wp14:editId="6EE3E655">
                <wp:simplePos x="0" y="0"/>
                <wp:positionH relativeFrom="column">
                  <wp:posOffset>2097368</wp:posOffset>
                </wp:positionH>
                <wp:positionV relativeFrom="paragraph">
                  <wp:posOffset>30592</wp:posOffset>
                </wp:positionV>
                <wp:extent cx="172122" cy="117624"/>
                <wp:effectExtent l="0" t="0" r="18415" b="15875"/>
                <wp:wrapNone/>
                <wp:docPr id="4" name="Rectangle 4"/>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1972E6" id="Rectangle 4" o:spid="_x0000_s1026" style="position:absolute;margin-left:165.15pt;margin-top:2.4pt;width:13.55pt;height:9.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" fillcolor="white [3201]" strokecolor="black [3213]" strokeweight="1pt"/>
            </w:pict>
          </mc:Fallback>
        </mc:AlternateContent>
      </w:r>
      <w:r w:rsidRPr="00B031C4">
        <w:rPr>
          <w:rFonts w:ascii="Times New Roman" w:hAnsi="Times New Roman" w:cs="Times New Roman"/>
          <w:sz w:val="24"/>
          <w:szCs w:val="24"/>
        </w:rPr>
        <w:t xml:space="preserve"> Marital Status    a) Single</w:t>
      </w:r>
    </w:p>
    <w:p w:rsidR="00F008BC" w:rsidRPr="00B031C4" w:rsidRDefault="00F008BC" w:rsidP="009030E8">
      <w:pPr>
        <w:pStyle w:val="ListParagraph"/>
        <w:numPr>
          <w:ilvl w:val="0"/>
          <w:numId w:val="21"/>
        </w:numPr>
        <w:jc w:val="both"/>
        <w:rPr>
          <w:rFonts w:ascii="Times New Roman" w:hAnsi="Times New Roman" w:cs="Times New Roman"/>
          <w:sz w:val="24"/>
          <w:szCs w:val="24"/>
        </w:rPr>
      </w:pPr>
      <w:r w:rsidRPr="00B031C4">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38084A08" wp14:editId="310CF830">
                <wp:simplePos x="0" y="0"/>
                <wp:positionH relativeFrom="column">
                  <wp:posOffset>4851699</wp:posOffset>
                </wp:positionH>
                <wp:positionV relativeFrom="paragraph">
                  <wp:posOffset>14044</wp:posOffset>
                </wp:positionV>
                <wp:extent cx="172122" cy="117624"/>
                <wp:effectExtent l="0" t="0" r="18415" b="15875"/>
                <wp:wrapNone/>
                <wp:docPr id="8" name="Rectangle 8"/>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E0ED7C" id="Rectangle 8" o:spid="_x0000_s1026" style="position:absolute;margin-left:382pt;margin-top:1.1pt;width:13.55pt;height:9.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599A16C3" wp14:editId="07682211">
                <wp:simplePos x="0" y="0"/>
                <wp:positionH relativeFrom="column">
                  <wp:posOffset>3679115</wp:posOffset>
                </wp:positionH>
                <wp:positionV relativeFrom="paragraph">
                  <wp:posOffset>21515</wp:posOffset>
                </wp:positionV>
                <wp:extent cx="172122" cy="117624"/>
                <wp:effectExtent l="0" t="0" r="18415" b="15875"/>
                <wp:wrapNone/>
                <wp:docPr id="6" name="Rectangle 6"/>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37A90F" id="Rectangle 6" o:spid="_x0000_s1026" style="position:absolute;margin-left:289.7pt;margin-top:1.7pt;width:13.55pt;height:9.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40EF96E1" wp14:editId="427C1220">
                <wp:simplePos x="0" y="0"/>
                <wp:positionH relativeFrom="column">
                  <wp:posOffset>2291006</wp:posOffset>
                </wp:positionH>
                <wp:positionV relativeFrom="paragraph">
                  <wp:posOffset>52779</wp:posOffset>
                </wp:positionV>
                <wp:extent cx="172122" cy="117624"/>
                <wp:effectExtent l="0" t="0" r="18415" b="15875"/>
                <wp:wrapNone/>
                <wp:docPr id="12" name="Rectangle 12"/>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A8DE95" id="Rectangle 12" o:spid="_x0000_s1026" style="position:absolute;margin-left:180.4pt;margin-top:4.15pt;width:13.55pt;height:9.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2CD02E0B" wp14:editId="49831C5C">
                <wp:simplePos x="0" y="0"/>
                <wp:positionH relativeFrom="column">
                  <wp:posOffset>1010659</wp:posOffset>
                </wp:positionH>
                <wp:positionV relativeFrom="paragraph">
                  <wp:posOffset>30480</wp:posOffset>
                </wp:positionV>
                <wp:extent cx="172122" cy="117624"/>
                <wp:effectExtent l="0" t="0" r="18415" b="15875"/>
                <wp:wrapNone/>
                <wp:docPr id="13" name="Rectangle 13"/>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51B3C" id="Rectangle 13" o:spid="_x0000_s1026" style="position:absolute;margin-left:79.6pt;margin-top:2.4pt;width:13.55pt;height:9.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" fillcolor="white [3201]" strokecolor="black [3213]" strokeweight="1pt"/>
            </w:pict>
          </mc:Fallback>
        </mc:AlternateContent>
      </w:r>
      <w:r w:rsidRPr="00B031C4">
        <w:rPr>
          <w:rFonts w:ascii="Times New Roman" w:hAnsi="Times New Roman" w:cs="Times New Roman"/>
          <w:sz w:val="24"/>
          <w:szCs w:val="24"/>
        </w:rPr>
        <w:t xml:space="preserve">Married                   c) Widow                       d) Divorce             e) Separate </w:t>
      </w:r>
    </w:p>
    <w:p w:rsidR="00F008BC" w:rsidRPr="00B031C4" w:rsidRDefault="00F008BC" w:rsidP="009030E8">
      <w:pPr>
        <w:pStyle w:val="ListParagraph"/>
        <w:jc w:val="both"/>
        <w:rPr>
          <w:rFonts w:ascii="Times New Roman" w:hAnsi="Times New Roman" w:cs="Times New Roman"/>
          <w:sz w:val="24"/>
          <w:szCs w:val="24"/>
        </w:rPr>
      </w:pPr>
    </w:p>
    <w:p w:rsidR="00F008BC" w:rsidRPr="00B031C4" w:rsidRDefault="00F008BC" w:rsidP="009030E8">
      <w:pPr>
        <w:pStyle w:val="ListParagraph"/>
        <w:numPr>
          <w:ilvl w:val="0"/>
          <w:numId w:val="20"/>
        </w:numPr>
        <w:jc w:val="both"/>
        <w:rPr>
          <w:rFonts w:ascii="Times New Roman" w:hAnsi="Times New Roman" w:cs="Times New Roman"/>
          <w:sz w:val="24"/>
          <w:szCs w:val="24"/>
        </w:rPr>
      </w:pPr>
      <w:r w:rsidRPr="00B031C4">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45E3D063" wp14:editId="4FBE2D12">
                <wp:simplePos x="0" y="0"/>
                <wp:positionH relativeFrom="column">
                  <wp:posOffset>1441264</wp:posOffset>
                </wp:positionH>
                <wp:positionV relativeFrom="paragraph">
                  <wp:posOffset>210185</wp:posOffset>
                </wp:positionV>
                <wp:extent cx="172122" cy="117624"/>
                <wp:effectExtent l="0" t="0" r="18415" b="15875"/>
                <wp:wrapNone/>
                <wp:docPr id="16" name="Rectangle 16"/>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B7D720" id="Rectangle 16" o:spid="_x0000_s1026" style="position:absolute;margin-left:113.5pt;margin-top:16.55pt;width:13.55pt;height:9.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" fillcolor="white [3201]" strokecolor="black [3213]" strokeweight="1pt"/>
            </w:pict>
          </mc:Fallback>
        </mc:AlternateContent>
      </w:r>
      <w:r w:rsidRPr="00B031C4">
        <w:rPr>
          <w:rFonts w:ascii="Times New Roman" w:hAnsi="Times New Roman" w:cs="Times New Roman"/>
          <w:sz w:val="24"/>
          <w:szCs w:val="24"/>
        </w:rPr>
        <w:t>Age bracket (years)</w:t>
      </w:r>
      <w:r w:rsidRPr="00B031C4">
        <w:rPr>
          <w:rFonts w:ascii="Times New Roman" w:hAnsi="Times New Roman" w:cs="Times New Roman"/>
          <w:noProof/>
          <w:sz w:val="24"/>
          <w:szCs w:val="24"/>
        </w:rPr>
        <w:t xml:space="preserve"> </w:t>
      </w:r>
    </w:p>
    <w:p w:rsidR="00F008BC" w:rsidRPr="00B031C4" w:rsidRDefault="00F008BC" w:rsidP="009030E8">
      <w:pPr>
        <w:pStyle w:val="ListParagraph"/>
        <w:numPr>
          <w:ilvl w:val="0"/>
          <w:numId w:val="22"/>
        </w:numPr>
        <w:jc w:val="both"/>
        <w:rPr>
          <w:rFonts w:ascii="Times New Roman" w:hAnsi="Times New Roman" w:cs="Times New Roman"/>
          <w:sz w:val="24"/>
          <w:szCs w:val="24"/>
        </w:rPr>
      </w:pPr>
      <w:r w:rsidRPr="00B031C4">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4DD3F3D7" wp14:editId="573E52F3">
                <wp:simplePos x="0" y="0"/>
                <wp:positionH relativeFrom="column">
                  <wp:posOffset>5088367</wp:posOffset>
                </wp:positionH>
                <wp:positionV relativeFrom="paragraph">
                  <wp:posOffset>17145</wp:posOffset>
                </wp:positionV>
                <wp:extent cx="172122" cy="117624"/>
                <wp:effectExtent l="0" t="0" r="18415" b="15875"/>
                <wp:wrapNone/>
                <wp:docPr id="18" name="Rectangle 18"/>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5219BD" id="Rectangle 18" o:spid="_x0000_s1026" style="position:absolute;margin-left:400.65pt;margin-top:1.35pt;width:13.55pt;height:9.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0D0117EF" wp14:editId="7DFFF5A0">
                <wp:simplePos x="0" y="0"/>
                <wp:positionH relativeFrom="column">
                  <wp:posOffset>3904017</wp:posOffset>
                </wp:positionH>
                <wp:positionV relativeFrom="paragraph">
                  <wp:posOffset>11318</wp:posOffset>
                </wp:positionV>
                <wp:extent cx="172122" cy="117624"/>
                <wp:effectExtent l="0" t="0" r="18415" b="15875"/>
                <wp:wrapNone/>
                <wp:docPr id="19" name="Rectangle 19"/>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5B92B2" id="Rectangle 19" o:spid="_x0000_s1026" style="position:absolute;margin-left:307.4pt;margin-top:.9pt;width:13.55pt;height:9.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5F7EF81B" wp14:editId="2500FCC0">
                <wp:simplePos x="0" y="0"/>
                <wp:positionH relativeFrom="column">
                  <wp:posOffset>2624865</wp:posOffset>
                </wp:positionH>
                <wp:positionV relativeFrom="paragraph">
                  <wp:posOffset>31638</wp:posOffset>
                </wp:positionV>
                <wp:extent cx="172122" cy="117624"/>
                <wp:effectExtent l="0" t="0" r="18415" b="15875"/>
                <wp:wrapNone/>
                <wp:docPr id="20" name="Rectangle 20"/>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71A5F4" id="Rectangle 20" o:spid="_x0000_s1026" style="position:absolute;margin-left:206.7pt;margin-top:2.5pt;width:13.55pt;height:9.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" fillcolor="white [3201]" strokecolor="black [3213]" strokeweight="1pt"/>
            </w:pict>
          </mc:Fallback>
        </mc:AlternateContent>
      </w:r>
      <w:r w:rsidRPr="00B031C4">
        <w:rPr>
          <w:rFonts w:ascii="Times New Roman" w:hAnsi="Times New Roman" w:cs="Times New Roman"/>
          <w:sz w:val="24"/>
          <w:szCs w:val="24"/>
        </w:rPr>
        <w:t>Below  25years        b) 26-35 years              c) 36-45years        d) 46-55 years</w:t>
      </w:r>
    </w:p>
    <w:p w:rsidR="00F008BC" w:rsidRPr="00B031C4" w:rsidRDefault="00F008BC" w:rsidP="009030E8">
      <w:pPr>
        <w:pStyle w:val="ListParagraph"/>
        <w:jc w:val="both"/>
        <w:rPr>
          <w:rFonts w:ascii="Times New Roman" w:hAnsi="Times New Roman" w:cs="Times New Roman"/>
          <w:sz w:val="24"/>
          <w:szCs w:val="24"/>
        </w:rPr>
      </w:pPr>
    </w:p>
    <w:p w:rsidR="00F008BC" w:rsidRPr="00B031C4" w:rsidRDefault="00F008BC" w:rsidP="009030E8">
      <w:pPr>
        <w:pStyle w:val="ListParagraph"/>
        <w:numPr>
          <w:ilvl w:val="0"/>
          <w:numId w:val="20"/>
        </w:numPr>
        <w:jc w:val="both"/>
        <w:rPr>
          <w:rFonts w:ascii="Times New Roman" w:hAnsi="Times New Roman" w:cs="Times New Roman"/>
          <w:sz w:val="24"/>
          <w:szCs w:val="24"/>
        </w:rPr>
      </w:pPr>
      <w:r w:rsidRPr="00B031C4">
        <w:rPr>
          <w:rFonts w:ascii="Times New Roman" w:hAnsi="Times New Roman" w:cs="Times New Roman"/>
          <w:sz w:val="24"/>
          <w:szCs w:val="24"/>
        </w:rPr>
        <w:t>Level of education attained</w:t>
      </w:r>
    </w:p>
    <w:p w:rsidR="00F008BC" w:rsidRPr="00B031C4" w:rsidRDefault="00F008BC" w:rsidP="009030E8">
      <w:pPr>
        <w:pStyle w:val="ListParagraph"/>
        <w:numPr>
          <w:ilvl w:val="0"/>
          <w:numId w:val="23"/>
        </w:numPr>
        <w:jc w:val="both"/>
        <w:rPr>
          <w:rFonts w:ascii="Times New Roman" w:hAnsi="Times New Roman" w:cs="Times New Roman"/>
          <w:sz w:val="24"/>
          <w:szCs w:val="24"/>
        </w:rPr>
      </w:pPr>
      <w:r w:rsidRPr="00B031C4">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31ED1C88" wp14:editId="706C4B85">
                <wp:simplePos x="0" y="0"/>
                <wp:positionH relativeFrom="column">
                  <wp:posOffset>4722607</wp:posOffset>
                </wp:positionH>
                <wp:positionV relativeFrom="paragraph">
                  <wp:posOffset>10758</wp:posOffset>
                </wp:positionV>
                <wp:extent cx="172122" cy="117624"/>
                <wp:effectExtent l="0" t="0" r="18415" b="15875"/>
                <wp:wrapNone/>
                <wp:docPr id="21" name="Rectangle 21"/>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00F9DD" id="Rectangle 21" o:spid="_x0000_s1026" style="position:absolute;margin-left:371.85pt;margin-top:.85pt;width:13.55pt;height:9.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059A1D6A" wp14:editId="046714CC">
                <wp:simplePos x="0" y="0"/>
                <wp:positionH relativeFrom="column">
                  <wp:posOffset>3603812</wp:posOffset>
                </wp:positionH>
                <wp:positionV relativeFrom="paragraph">
                  <wp:posOffset>14044</wp:posOffset>
                </wp:positionV>
                <wp:extent cx="172122" cy="117624"/>
                <wp:effectExtent l="0" t="0" r="18415" b="15875"/>
                <wp:wrapNone/>
                <wp:docPr id="22" name="Rectangle 22"/>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DAD60B" id="Rectangle 22" o:spid="_x0000_s1026" style="position:absolute;margin-left:283.75pt;margin-top:1.1pt;width:13.55pt;height:9.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01958CD0" wp14:editId="6147AB9A">
                <wp:simplePos x="0" y="0"/>
                <wp:positionH relativeFrom="column">
                  <wp:posOffset>2377440</wp:posOffset>
                </wp:positionH>
                <wp:positionV relativeFrom="paragraph">
                  <wp:posOffset>28537</wp:posOffset>
                </wp:positionV>
                <wp:extent cx="172122" cy="117624"/>
                <wp:effectExtent l="0" t="0" r="18415" b="15875"/>
                <wp:wrapNone/>
                <wp:docPr id="23" name="Rectangle 23"/>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5EA6A4" id="Rectangle 23" o:spid="_x0000_s1026" style="position:absolute;margin-left:187.2pt;margin-top:2.25pt;width:13.55pt;height:9.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158F1AF3" wp14:editId="2E099FB7">
                <wp:simplePos x="0" y="0"/>
                <wp:positionH relativeFrom="column">
                  <wp:posOffset>1183304</wp:posOffset>
                </wp:positionH>
                <wp:positionV relativeFrom="paragraph">
                  <wp:posOffset>21516</wp:posOffset>
                </wp:positionV>
                <wp:extent cx="172122" cy="117624"/>
                <wp:effectExtent l="0" t="0" r="18415" b="15875"/>
                <wp:wrapNone/>
                <wp:docPr id="24" name="Rectangle 24"/>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475B7C" id="Rectangle 24" o:spid="_x0000_s1026" style="position:absolute;margin-left:93.15pt;margin-top:1.7pt;width:13.55pt;height:9.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" fillcolor="white [3201]" strokecolor="black [3213]" strokeweight="1pt"/>
            </w:pict>
          </mc:Fallback>
        </mc:AlternateContent>
      </w:r>
      <w:r w:rsidRPr="00B031C4">
        <w:rPr>
          <w:rFonts w:ascii="Times New Roman" w:hAnsi="Times New Roman" w:cs="Times New Roman"/>
          <w:sz w:val="24"/>
          <w:szCs w:val="24"/>
        </w:rPr>
        <w:t>Certificate               b) Diploma                   c) Degree             d) Masters         Others specify..</w:t>
      </w:r>
    </w:p>
    <w:p w:rsidR="00F008BC" w:rsidRPr="00B031C4" w:rsidRDefault="00F008BC" w:rsidP="009030E8">
      <w:pPr>
        <w:pStyle w:val="ListParagraph"/>
        <w:jc w:val="both"/>
        <w:rPr>
          <w:rFonts w:ascii="Times New Roman" w:hAnsi="Times New Roman" w:cs="Times New Roman"/>
          <w:sz w:val="24"/>
          <w:szCs w:val="24"/>
        </w:rPr>
      </w:pPr>
    </w:p>
    <w:p w:rsidR="00F008BC" w:rsidRPr="00B031C4" w:rsidRDefault="00F008BC" w:rsidP="009030E8">
      <w:pPr>
        <w:pStyle w:val="ListParagraph"/>
        <w:numPr>
          <w:ilvl w:val="0"/>
          <w:numId w:val="20"/>
        </w:numPr>
        <w:jc w:val="both"/>
        <w:rPr>
          <w:rFonts w:ascii="Times New Roman" w:hAnsi="Times New Roman" w:cs="Times New Roman"/>
          <w:sz w:val="24"/>
          <w:szCs w:val="24"/>
        </w:rPr>
      </w:pPr>
      <w:r w:rsidRPr="00B031C4">
        <w:rPr>
          <w:rFonts w:ascii="Times New Roman" w:hAnsi="Times New Roman" w:cs="Times New Roman"/>
          <w:sz w:val="24"/>
          <w:szCs w:val="24"/>
        </w:rPr>
        <w:t xml:space="preserve">Type of Employment </w:t>
      </w:r>
    </w:p>
    <w:p w:rsidR="00F008BC" w:rsidRPr="00B031C4" w:rsidRDefault="00F008BC" w:rsidP="009030E8">
      <w:pPr>
        <w:pStyle w:val="ListParagraph"/>
        <w:numPr>
          <w:ilvl w:val="0"/>
          <w:numId w:val="24"/>
        </w:numPr>
        <w:jc w:val="both"/>
        <w:rPr>
          <w:rFonts w:ascii="Times New Roman" w:hAnsi="Times New Roman" w:cs="Times New Roman"/>
          <w:sz w:val="24"/>
          <w:szCs w:val="24"/>
        </w:rPr>
      </w:pPr>
      <w:r w:rsidRPr="00B031C4">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4240F53D" wp14:editId="510D031F">
                <wp:simplePos x="0" y="0"/>
                <wp:positionH relativeFrom="column">
                  <wp:posOffset>5109883</wp:posOffset>
                </wp:positionH>
                <wp:positionV relativeFrom="paragraph">
                  <wp:posOffset>20880</wp:posOffset>
                </wp:positionV>
                <wp:extent cx="172122" cy="117624"/>
                <wp:effectExtent l="0" t="0" r="18415" b="15875"/>
                <wp:wrapNone/>
                <wp:docPr id="25" name="Rectangle 25"/>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88EB46" id="Rectangle 25" o:spid="_x0000_s1026" style="position:absolute;margin-left:402.35pt;margin-top:1.65pt;width:13.55pt;height:9.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7B3D8D8E" wp14:editId="036C83DD">
                <wp:simplePos x="0" y="0"/>
                <wp:positionH relativeFrom="column">
                  <wp:posOffset>4119096</wp:posOffset>
                </wp:positionH>
                <wp:positionV relativeFrom="paragraph">
                  <wp:posOffset>20320</wp:posOffset>
                </wp:positionV>
                <wp:extent cx="172122" cy="117624"/>
                <wp:effectExtent l="0" t="0" r="18415" b="15875"/>
                <wp:wrapNone/>
                <wp:docPr id="26" name="Rectangle 26"/>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DA1BEC" id="Rectangle 26" o:spid="_x0000_s1026" style="position:absolute;margin-left:324.35pt;margin-top:1.6pt;width:13.55pt;height:9.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750B71C0" wp14:editId="5317C2FE">
                <wp:simplePos x="0" y="0"/>
                <wp:positionH relativeFrom="column">
                  <wp:posOffset>2850776</wp:posOffset>
                </wp:positionH>
                <wp:positionV relativeFrom="paragraph">
                  <wp:posOffset>42396</wp:posOffset>
                </wp:positionV>
                <wp:extent cx="172122" cy="117624"/>
                <wp:effectExtent l="0" t="0" r="18415" b="15875"/>
                <wp:wrapNone/>
                <wp:docPr id="27" name="Rectangle 27"/>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92CC07" id="Rectangle 27" o:spid="_x0000_s1026" style="position:absolute;margin-left:224.45pt;margin-top:3.35pt;width:13.55pt;height:9.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51A06802" wp14:editId="11C2F77C">
                <wp:simplePos x="0" y="0"/>
                <wp:positionH relativeFrom="column">
                  <wp:posOffset>1408393</wp:posOffset>
                </wp:positionH>
                <wp:positionV relativeFrom="paragraph">
                  <wp:posOffset>19722</wp:posOffset>
                </wp:positionV>
                <wp:extent cx="172122" cy="117624"/>
                <wp:effectExtent l="0" t="0" r="18415" b="15875"/>
                <wp:wrapNone/>
                <wp:docPr id="28" name="Rectangle 28"/>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279EAF" id="Rectangle 28" o:spid="_x0000_s1026" style="position:absolute;margin-left:110.9pt;margin-top:1.55pt;width:13.55pt;height:9.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" fillcolor="white [3201]" strokecolor="black [3213]" strokeweight="1pt"/>
            </w:pict>
          </mc:Fallback>
        </mc:AlternateContent>
      </w:r>
      <w:r w:rsidRPr="00B031C4">
        <w:rPr>
          <w:rFonts w:ascii="Times New Roman" w:hAnsi="Times New Roman" w:cs="Times New Roman"/>
          <w:sz w:val="24"/>
          <w:szCs w:val="24"/>
        </w:rPr>
        <w:t xml:space="preserve">Self-employed          b) Business owner        c) Job employee        d) Farming </w:t>
      </w:r>
    </w:p>
    <w:p w:rsidR="00F008BC" w:rsidRPr="00B031C4" w:rsidRDefault="00F008BC" w:rsidP="009030E8">
      <w:pPr>
        <w:pStyle w:val="ListParagraph"/>
        <w:jc w:val="both"/>
        <w:rPr>
          <w:rFonts w:ascii="Times New Roman" w:hAnsi="Times New Roman" w:cs="Times New Roman"/>
          <w:sz w:val="24"/>
          <w:szCs w:val="24"/>
        </w:rPr>
      </w:pPr>
    </w:p>
    <w:p w:rsidR="00F008BC" w:rsidRPr="00B031C4" w:rsidRDefault="00F008BC" w:rsidP="009030E8">
      <w:pPr>
        <w:pStyle w:val="ListParagraph"/>
        <w:numPr>
          <w:ilvl w:val="0"/>
          <w:numId w:val="20"/>
        </w:numPr>
        <w:jc w:val="both"/>
        <w:rPr>
          <w:rFonts w:ascii="Times New Roman" w:hAnsi="Times New Roman" w:cs="Times New Roman"/>
          <w:sz w:val="24"/>
          <w:szCs w:val="24"/>
        </w:rPr>
      </w:pPr>
      <w:r w:rsidRPr="00B031C4">
        <w:rPr>
          <w:rFonts w:ascii="Times New Roman" w:hAnsi="Times New Roman" w:cs="Times New Roman"/>
          <w:sz w:val="24"/>
          <w:szCs w:val="24"/>
        </w:rPr>
        <w:t xml:space="preserve">Number of Years lived in this community </w:t>
      </w:r>
    </w:p>
    <w:p w:rsidR="00F008BC" w:rsidRPr="00B031C4" w:rsidRDefault="00F008BC" w:rsidP="009030E8">
      <w:pPr>
        <w:pStyle w:val="ListParagraph"/>
        <w:numPr>
          <w:ilvl w:val="0"/>
          <w:numId w:val="25"/>
        </w:numPr>
        <w:jc w:val="both"/>
        <w:rPr>
          <w:rFonts w:ascii="Times New Roman" w:hAnsi="Times New Roman" w:cs="Times New Roman"/>
          <w:sz w:val="24"/>
          <w:szCs w:val="24"/>
        </w:rPr>
      </w:pPr>
      <w:r w:rsidRPr="00B031C4">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7F9D12F4" wp14:editId="47ED22B6">
                <wp:simplePos x="0" y="0"/>
                <wp:positionH relativeFrom="column">
                  <wp:posOffset>5411097</wp:posOffset>
                </wp:positionH>
                <wp:positionV relativeFrom="paragraph">
                  <wp:posOffset>53788</wp:posOffset>
                </wp:positionV>
                <wp:extent cx="172122" cy="117624"/>
                <wp:effectExtent l="0" t="0" r="18415" b="15875"/>
                <wp:wrapNone/>
                <wp:docPr id="29" name="Rectangle 29"/>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A7AB56" id="Rectangle 29" o:spid="_x0000_s1026" style="position:absolute;margin-left:426.05pt;margin-top:4.25pt;width:13.55pt;height:9.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6F59748F" wp14:editId="55D986FC">
                <wp:simplePos x="0" y="0"/>
                <wp:positionH relativeFrom="column">
                  <wp:posOffset>3399416</wp:posOffset>
                </wp:positionH>
                <wp:positionV relativeFrom="paragraph">
                  <wp:posOffset>43031</wp:posOffset>
                </wp:positionV>
                <wp:extent cx="172122" cy="117624"/>
                <wp:effectExtent l="0" t="0" r="18415" b="15875"/>
                <wp:wrapNone/>
                <wp:docPr id="30" name="Rectangle 30"/>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C368BF" id="Rectangle 30" o:spid="_x0000_s1026" style="position:absolute;margin-left:267.65pt;margin-top:3.4pt;width:13.55pt;height:9.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151C6743" wp14:editId="7DB23686">
                <wp:simplePos x="0" y="0"/>
                <wp:positionH relativeFrom="column">
                  <wp:posOffset>2162250</wp:posOffset>
                </wp:positionH>
                <wp:positionV relativeFrom="paragraph">
                  <wp:posOffset>64023</wp:posOffset>
                </wp:positionV>
                <wp:extent cx="172122" cy="117624"/>
                <wp:effectExtent l="0" t="0" r="18415" b="15875"/>
                <wp:wrapNone/>
                <wp:docPr id="31" name="Rectangle 31"/>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010577" id="Rectangle 31" o:spid="_x0000_s1026" style="position:absolute;margin-left:170.25pt;margin-top:5.05pt;width:13.55pt;height:9.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" fillcolor="white [3201]" strokecolor="black [3213]" strokeweight="1pt"/>
            </w:pict>
          </mc:Fallback>
        </mc:AlternateContent>
      </w:r>
      <w:r w:rsidRPr="00B031C4">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38E2B3EF" wp14:editId="6C1D9809">
                <wp:simplePos x="0" y="0"/>
                <wp:positionH relativeFrom="column">
                  <wp:posOffset>1032734</wp:posOffset>
                </wp:positionH>
                <wp:positionV relativeFrom="paragraph">
                  <wp:posOffset>43030</wp:posOffset>
                </wp:positionV>
                <wp:extent cx="172122" cy="117624"/>
                <wp:effectExtent l="0" t="0" r="18415" b="15875"/>
                <wp:wrapNone/>
                <wp:docPr id="32" name="Rectangle 32"/>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F62984" id="Rectangle 32" o:spid="_x0000_s1026" style="position:absolute;margin-left:81.3pt;margin-top:3.4pt;width:13.55pt;height:9.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" fillcolor="white [3201]" strokecolor="black [3213]" strokeweight="1pt"/>
            </w:pict>
          </mc:Fallback>
        </mc:AlternateContent>
      </w:r>
      <w:r w:rsidRPr="00B031C4">
        <w:rPr>
          <w:rFonts w:ascii="Times New Roman" w:hAnsi="Times New Roman" w:cs="Times New Roman"/>
          <w:sz w:val="24"/>
          <w:szCs w:val="24"/>
        </w:rPr>
        <w:t xml:space="preserve">5 or less                    b) 6-10                      c) 11-15                  d) More than 15 years  </w:t>
      </w:r>
    </w:p>
    <w:p w:rsidR="00F008BC" w:rsidRPr="00B031C4" w:rsidRDefault="00F008BC" w:rsidP="009030E8">
      <w:pPr>
        <w:pStyle w:val="ListParagraph"/>
        <w:jc w:val="both"/>
        <w:rPr>
          <w:rFonts w:ascii="Times New Roman" w:hAnsi="Times New Roman" w:cs="Times New Roman"/>
          <w:sz w:val="24"/>
          <w:szCs w:val="24"/>
        </w:rPr>
      </w:pPr>
    </w:p>
    <w:p w:rsidR="00EC56CF" w:rsidRPr="00B031C4" w:rsidRDefault="00EC56CF" w:rsidP="009030E8">
      <w:pPr>
        <w:pStyle w:val="ListParagraph"/>
        <w:jc w:val="both"/>
        <w:rPr>
          <w:rFonts w:ascii="Times New Roman" w:hAnsi="Times New Roman" w:cs="Times New Roman"/>
          <w:sz w:val="24"/>
          <w:szCs w:val="24"/>
        </w:rPr>
      </w:pPr>
    </w:p>
    <w:p w:rsidR="00F008BC" w:rsidRPr="00B031C4" w:rsidRDefault="00F008BC" w:rsidP="009030E8">
      <w:pPr>
        <w:pStyle w:val="ListParagraph"/>
        <w:numPr>
          <w:ilvl w:val="0"/>
          <w:numId w:val="20"/>
        </w:numPr>
        <w:jc w:val="both"/>
        <w:rPr>
          <w:rFonts w:ascii="Times New Roman" w:hAnsi="Times New Roman" w:cs="Times New Roman"/>
          <w:sz w:val="24"/>
          <w:szCs w:val="24"/>
        </w:rPr>
      </w:pPr>
      <w:r w:rsidRPr="00B031C4">
        <w:rPr>
          <w:rFonts w:ascii="Times New Roman" w:hAnsi="Times New Roman" w:cs="Times New Roman"/>
          <w:sz w:val="24"/>
          <w:szCs w:val="24"/>
        </w:rPr>
        <w:t>Do you possess a formal bank account</w:t>
      </w:r>
    </w:p>
    <w:p w:rsidR="00F008BC" w:rsidRPr="00B031C4" w:rsidRDefault="00F008BC" w:rsidP="009030E8">
      <w:pPr>
        <w:pStyle w:val="ListParagraph"/>
        <w:jc w:val="both"/>
        <w:rPr>
          <w:rFonts w:ascii="Times New Roman" w:hAnsi="Times New Roman" w:cs="Times New Roman"/>
          <w:sz w:val="24"/>
          <w:szCs w:val="24"/>
        </w:rPr>
      </w:pPr>
      <w:r w:rsidRPr="00B031C4">
        <w:rPr>
          <w:rFonts w:ascii="Times New Roman" w:hAnsi="Times New Roman" w:cs="Times New Roman"/>
          <w:noProof/>
        </w:rPr>
        <w:lastRenderedPageBreak/>
        <mc:AlternateContent>
          <mc:Choice Requires="wps">
            <w:drawing>
              <wp:anchor distT="0" distB="0" distL="114300" distR="114300" simplePos="0" relativeHeight="251698176" behindDoc="0" locked="0" layoutInCell="1" allowOverlap="1" wp14:anchorId="465E84A9" wp14:editId="331416BF">
                <wp:simplePos x="0" y="0"/>
                <wp:positionH relativeFrom="margin">
                  <wp:align>center</wp:align>
                </wp:positionH>
                <wp:positionV relativeFrom="paragraph">
                  <wp:posOffset>46355</wp:posOffset>
                </wp:positionV>
                <wp:extent cx="172085" cy="117475"/>
                <wp:effectExtent l="0" t="0" r="18415" b="15875"/>
                <wp:wrapNone/>
                <wp:docPr id="33" name="Rectangle 33"/>
                <wp:cNvGraphicFramePr/>
                <a:graphic xmlns:a="http://schemas.openxmlformats.org/drawingml/2006/main">
                  <a:graphicData uri="http://schemas.microsoft.com/office/word/2010/wordprocessingShape">
                    <wps:wsp>
                      <wps:cNvSpPr/>
                      <wps:spPr>
                        <a:xfrm>
                          <a:off x="0" y="0"/>
                          <a:ext cx="172085" cy="1174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E8721C" id="Rectangle 33" o:spid="_x0000_s1026" style="position:absolute;margin-left:0;margin-top:3.65pt;width:13.55pt;height:9.25pt;z-index:2516981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" fillcolor="white [3201]" strokecolor="black [3213]" strokeweight="1pt">
                <w10:wrap anchorx="margin"/>
              </v:rect>
            </w:pict>
          </mc:Fallback>
        </mc:AlternateContent>
      </w:r>
      <w:r w:rsidRPr="00B031C4">
        <w:rPr>
          <w:rFonts w:ascii="Times New Roman" w:hAnsi="Times New Roman" w:cs="Times New Roman"/>
          <w:noProof/>
        </w:rPr>
        <mc:AlternateContent>
          <mc:Choice Requires="wps">
            <w:drawing>
              <wp:anchor distT="0" distB="0" distL="114300" distR="114300" simplePos="0" relativeHeight="251697152" behindDoc="0" locked="0" layoutInCell="1" allowOverlap="1" wp14:anchorId="24B95E94" wp14:editId="766E084A">
                <wp:simplePos x="0" y="0"/>
                <wp:positionH relativeFrom="column">
                  <wp:posOffset>1204072</wp:posOffset>
                </wp:positionH>
                <wp:positionV relativeFrom="paragraph">
                  <wp:posOffset>47774</wp:posOffset>
                </wp:positionV>
                <wp:extent cx="172122" cy="117624"/>
                <wp:effectExtent l="0" t="0" r="18415" b="15875"/>
                <wp:wrapNone/>
                <wp:docPr id="34" name="Rectangle 34"/>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375B88" id="Rectangle 34" o:spid="_x0000_s1026" style="position:absolute;margin-left:94.8pt;margin-top:3.75pt;width:13.55pt;height:9.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" fillcolor="white [3201]" strokecolor="black [3213]" strokeweight="1pt"/>
            </w:pict>
          </mc:Fallback>
        </mc:AlternateContent>
      </w:r>
      <w:r w:rsidRPr="00B031C4">
        <w:rPr>
          <w:rFonts w:ascii="Times New Roman" w:hAnsi="Times New Roman" w:cs="Times New Roman"/>
          <w:sz w:val="24"/>
          <w:szCs w:val="24"/>
        </w:rPr>
        <w:t xml:space="preserve">             YES                                           NO </w:t>
      </w:r>
    </w:p>
    <w:p w:rsidR="00F008BC" w:rsidRPr="00B031C4" w:rsidRDefault="00F008BC" w:rsidP="009030E8">
      <w:pPr>
        <w:pStyle w:val="ListParagraph"/>
        <w:numPr>
          <w:ilvl w:val="0"/>
          <w:numId w:val="20"/>
        </w:numPr>
        <w:jc w:val="both"/>
        <w:rPr>
          <w:rFonts w:ascii="Times New Roman" w:hAnsi="Times New Roman" w:cs="Times New Roman"/>
          <w:sz w:val="24"/>
          <w:szCs w:val="24"/>
        </w:rPr>
      </w:pPr>
      <w:r w:rsidRPr="00B031C4">
        <w:rPr>
          <w:rFonts w:ascii="Times New Roman" w:hAnsi="Times New Roman" w:cs="Times New Roman"/>
          <w:sz w:val="24"/>
          <w:szCs w:val="24"/>
        </w:rPr>
        <w:t>Preferable Mobile Money  Network Operator</w:t>
      </w:r>
    </w:p>
    <w:p w:rsidR="00F008BC" w:rsidRPr="00B031C4" w:rsidRDefault="00F008BC" w:rsidP="009030E8">
      <w:pPr>
        <w:pStyle w:val="ListParagraph"/>
        <w:jc w:val="both"/>
        <w:rPr>
          <w:rFonts w:ascii="Times New Roman" w:hAnsi="Times New Roman" w:cs="Times New Roman"/>
          <w:sz w:val="24"/>
          <w:szCs w:val="24"/>
        </w:rPr>
      </w:pPr>
      <w:r w:rsidRPr="00B031C4">
        <w:rPr>
          <w:rFonts w:ascii="Times New Roman" w:hAnsi="Times New Roman" w:cs="Times New Roman"/>
          <w:noProof/>
        </w:rPr>
        <mc:AlternateContent>
          <mc:Choice Requires="wps">
            <w:drawing>
              <wp:anchor distT="0" distB="0" distL="114300" distR="114300" simplePos="0" relativeHeight="251703296" behindDoc="0" locked="0" layoutInCell="1" allowOverlap="1" wp14:anchorId="7640E562" wp14:editId="32ACCD06">
                <wp:simplePos x="0" y="0"/>
                <wp:positionH relativeFrom="column">
                  <wp:posOffset>3119718</wp:posOffset>
                </wp:positionH>
                <wp:positionV relativeFrom="paragraph">
                  <wp:posOffset>44077</wp:posOffset>
                </wp:positionV>
                <wp:extent cx="172122" cy="117624"/>
                <wp:effectExtent l="0" t="0" r="18415" b="15875"/>
                <wp:wrapNone/>
                <wp:docPr id="35" name="Rectangle 35"/>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AD5DB5" id="Rectangle 35" o:spid="_x0000_s1026" style="position:absolute;margin-left:245.65pt;margin-top:3.45pt;width:13.55pt;height:9.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" fillcolor="white [3201]" strokecolor="black [3213]" strokeweight="1pt"/>
            </w:pict>
          </mc:Fallback>
        </mc:AlternateContent>
      </w:r>
      <w:r w:rsidRPr="00B031C4">
        <w:rPr>
          <w:rFonts w:ascii="Times New Roman" w:hAnsi="Times New Roman" w:cs="Times New Roman"/>
          <w:noProof/>
        </w:rPr>
        <mc:AlternateContent>
          <mc:Choice Requires="wps">
            <w:drawing>
              <wp:anchor distT="0" distB="0" distL="114300" distR="114300" simplePos="0" relativeHeight="251702272" behindDoc="0" locked="0" layoutInCell="1" allowOverlap="1" wp14:anchorId="2A4232BA" wp14:editId="48A0D15A">
                <wp:simplePos x="0" y="0"/>
                <wp:positionH relativeFrom="column">
                  <wp:posOffset>1893346</wp:posOffset>
                </wp:positionH>
                <wp:positionV relativeFrom="paragraph">
                  <wp:posOffset>44076</wp:posOffset>
                </wp:positionV>
                <wp:extent cx="172122" cy="117624"/>
                <wp:effectExtent l="0" t="0" r="18415" b="15875"/>
                <wp:wrapNone/>
                <wp:docPr id="36" name="Rectangle 36"/>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6EC310" id="Rectangle 36" o:spid="_x0000_s1026" style="position:absolute;margin-left:149.1pt;margin-top:3.45pt;width:13.55pt;height:9.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" fillcolor="white [3201]" strokecolor="black [3213]" strokeweight="1pt"/>
            </w:pict>
          </mc:Fallback>
        </mc:AlternateContent>
      </w:r>
      <w:r w:rsidRPr="00B031C4">
        <w:rPr>
          <w:rFonts w:ascii="Times New Roman" w:hAnsi="Times New Roman" w:cs="Times New Roman"/>
          <w:noProof/>
        </w:rPr>
        <mc:AlternateContent>
          <mc:Choice Requires="wps">
            <w:drawing>
              <wp:anchor distT="0" distB="0" distL="114300" distR="114300" simplePos="0" relativeHeight="251701248" behindDoc="0" locked="0" layoutInCell="1" allowOverlap="1" wp14:anchorId="5C8C43FC" wp14:editId="0C18EFAB">
                <wp:simplePos x="0" y="0"/>
                <wp:positionH relativeFrom="column">
                  <wp:posOffset>817581</wp:posOffset>
                </wp:positionH>
                <wp:positionV relativeFrom="paragraph">
                  <wp:posOffset>10758</wp:posOffset>
                </wp:positionV>
                <wp:extent cx="172122" cy="117624"/>
                <wp:effectExtent l="0" t="0" r="18415" b="15875"/>
                <wp:wrapNone/>
                <wp:docPr id="37" name="Rectangle 37"/>
                <wp:cNvGraphicFramePr/>
                <a:graphic xmlns:a="http://schemas.openxmlformats.org/drawingml/2006/main">
                  <a:graphicData uri="http://schemas.microsoft.com/office/word/2010/wordprocessingShape">
                    <wps:wsp>
                      <wps:cNvSpPr/>
                      <wps:spPr>
                        <a:xfrm>
                          <a:off x="0" y="0"/>
                          <a:ext cx="172122" cy="1176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551D57" id="Rectangle 37" o:spid="_x0000_s1026" style="position:absolute;margin-left:64.4pt;margin-top:.85pt;width:13.55pt;height:9.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" fillcolor="white [3201]" strokecolor="black [3213]" strokeweight="1pt"/>
            </w:pict>
          </mc:Fallback>
        </mc:AlternateContent>
      </w:r>
      <w:r w:rsidRPr="00B031C4">
        <w:rPr>
          <w:rFonts w:ascii="Times New Roman" w:hAnsi="Times New Roman" w:cs="Times New Roman"/>
          <w:sz w:val="24"/>
          <w:szCs w:val="24"/>
        </w:rPr>
        <w:t xml:space="preserve">MTN                   AIRTEL           Cente Mobile </w:t>
      </w:r>
    </w:p>
    <w:p w:rsidR="00F008BC" w:rsidRPr="00B031C4" w:rsidRDefault="00F008BC" w:rsidP="009030E8">
      <w:pPr>
        <w:jc w:val="both"/>
        <w:rPr>
          <w:rFonts w:ascii="Times New Roman" w:hAnsi="Times New Roman" w:cs="Times New Roman"/>
          <w:b/>
          <w:sz w:val="24"/>
          <w:szCs w:val="24"/>
        </w:rPr>
      </w:pPr>
    </w:p>
    <w:p w:rsidR="00F008BC" w:rsidRPr="00B031C4" w:rsidRDefault="00F008BC" w:rsidP="009030E8">
      <w:pPr>
        <w:jc w:val="both"/>
        <w:rPr>
          <w:rFonts w:ascii="Times New Roman" w:hAnsi="Times New Roman" w:cs="Times New Roman"/>
          <w:b/>
          <w:sz w:val="24"/>
          <w:szCs w:val="24"/>
        </w:rPr>
      </w:pP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SECTION B: MOBILE PAYMENTS AND FINANCIAL INCLUSION.</w:t>
      </w: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Instructions:</w:t>
      </w:r>
    </w:p>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On a scale of 1-5, tick in the appropriate box on how you strongly agree or disagree with the statements given.</w:t>
      </w:r>
    </w:p>
    <w:tbl>
      <w:tblPr>
        <w:tblStyle w:val="TableGrid"/>
        <w:tblW w:w="9776" w:type="dxa"/>
        <w:tblLook w:val="04A0" w:firstRow="1" w:lastRow="0" w:firstColumn="1" w:lastColumn="0" w:noHBand="0" w:noVBand="1"/>
      </w:tblPr>
      <w:tblGrid>
        <w:gridCol w:w="1004"/>
        <w:gridCol w:w="2124"/>
        <w:gridCol w:w="1555"/>
        <w:gridCol w:w="1555"/>
        <w:gridCol w:w="1556"/>
        <w:gridCol w:w="1982"/>
      </w:tblGrid>
      <w:tr w:rsidR="00F008BC" w:rsidRPr="00B031C4" w:rsidTr="006575A0">
        <w:trPr>
          <w:trHeight w:val="369"/>
        </w:trPr>
        <w:tc>
          <w:tcPr>
            <w:tcW w:w="98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Scale </w:t>
            </w:r>
          </w:p>
        </w:tc>
        <w:tc>
          <w:tcPr>
            <w:tcW w:w="212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1</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2</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3</w:t>
            </w:r>
          </w:p>
        </w:tc>
        <w:tc>
          <w:tcPr>
            <w:tcW w:w="1559"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4</w:t>
            </w:r>
          </w:p>
        </w:tc>
        <w:tc>
          <w:tcPr>
            <w:tcW w:w="1985"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5</w:t>
            </w:r>
          </w:p>
        </w:tc>
      </w:tr>
      <w:tr w:rsidR="00F008BC" w:rsidRPr="00B031C4" w:rsidTr="006575A0">
        <w:trPr>
          <w:trHeight w:val="487"/>
        </w:trPr>
        <w:tc>
          <w:tcPr>
            <w:tcW w:w="98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Opinion </w:t>
            </w:r>
          </w:p>
        </w:tc>
        <w:tc>
          <w:tcPr>
            <w:tcW w:w="212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Strongly Dis Agree</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Dis Agree </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Not sure </w:t>
            </w:r>
          </w:p>
        </w:tc>
        <w:tc>
          <w:tcPr>
            <w:tcW w:w="1559"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Agree </w:t>
            </w:r>
          </w:p>
        </w:tc>
        <w:tc>
          <w:tcPr>
            <w:tcW w:w="1985"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Strongly Agree</w:t>
            </w:r>
          </w:p>
        </w:tc>
      </w:tr>
    </w:tbl>
    <w:p w:rsidR="00F008BC" w:rsidRPr="00B031C4" w:rsidRDefault="00F008BC" w:rsidP="009030E8">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7225"/>
        <w:gridCol w:w="425"/>
        <w:gridCol w:w="425"/>
        <w:gridCol w:w="425"/>
        <w:gridCol w:w="426"/>
        <w:gridCol w:w="424"/>
      </w:tblGrid>
      <w:tr w:rsidR="00F008BC" w:rsidRPr="00B031C4" w:rsidTr="006575A0">
        <w:tc>
          <w:tcPr>
            <w:tcW w:w="7225" w:type="dxa"/>
          </w:tcPr>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 xml:space="preserve">Statement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548"/>
        </w:trPr>
        <w:tc>
          <w:tcPr>
            <w:tcW w:w="7225" w:type="dxa"/>
          </w:tcPr>
          <w:p w:rsidR="00F008BC" w:rsidRPr="00B031C4" w:rsidRDefault="00F008BC" w:rsidP="009030E8">
            <w:pPr>
              <w:pStyle w:val="ListParagraph"/>
              <w:numPr>
                <w:ilvl w:val="0"/>
                <w:numId w:val="9"/>
              </w:numPr>
              <w:jc w:val="both"/>
              <w:rPr>
                <w:rFonts w:ascii="Times New Roman" w:hAnsi="Times New Roman" w:cs="Times New Roman"/>
                <w:sz w:val="24"/>
                <w:szCs w:val="24"/>
              </w:rPr>
            </w:pPr>
            <w:r w:rsidRPr="00B031C4">
              <w:rPr>
                <w:rFonts w:ascii="Times New Roman" w:hAnsi="Times New Roman" w:cs="Times New Roman"/>
                <w:sz w:val="24"/>
                <w:szCs w:val="24"/>
              </w:rPr>
              <w:t xml:space="preserve">I use mobile money services for my transactions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415"/>
        </w:trPr>
        <w:tc>
          <w:tcPr>
            <w:tcW w:w="7225" w:type="dxa"/>
          </w:tcPr>
          <w:p w:rsidR="00F008BC" w:rsidRPr="00B031C4" w:rsidRDefault="00F008BC" w:rsidP="009030E8">
            <w:pPr>
              <w:pStyle w:val="ListParagraph"/>
              <w:numPr>
                <w:ilvl w:val="0"/>
                <w:numId w:val="9"/>
              </w:numPr>
              <w:jc w:val="both"/>
              <w:rPr>
                <w:rFonts w:ascii="Times New Roman" w:hAnsi="Times New Roman" w:cs="Times New Roman"/>
                <w:sz w:val="24"/>
                <w:szCs w:val="24"/>
              </w:rPr>
            </w:pPr>
            <w:r w:rsidRPr="00B031C4">
              <w:rPr>
                <w:rFonts w:ascii="Times New Roman" w:hAnsi="Times New Roman" w:cs="Times New Roman"/>
                <w:sz w:val="24"/>
                <w:szCs w:val="24"/>
              </w:rPr>
              <w:t xml:space="preserve">Mobile payments is convenient for my transactions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373"/>
        </w:trPr>
        <w:tc>
          <w:tcPr>
            <w:tcW w:w="7225" w:type="dxa"/>
          </w:tcPr>
          <w:p w:rsidR="00F008BC" w:rsidRPr="00B031C4" w:rsidRDefault="00F008BC" w:rsidP="009030E8">
            <w:pPr>
              <w:pStyle w:val="ListParagraph"/>
              <w:numPr>
                <w:ilvl w:val="0"/>
                <w:numId w:val="9"/>
              </w:numPr>
              <w:jc w:val="both"/>
              <w:rPr>
                <w:rFonts w:ascii="Times New Roman" w:hAnsi="Times New Roman" w:cs="Times New Roman"/>
                <w:sz w:val="24"/>
                <w:szCs w:val="24"/>
              </w:rPr>
            </w:pPr>
            <w:r w:rsidRPr="00B031C4">
              <w:rPr>
                <w:rFonts w:ascii="Times New Roman" w:hAnsi="Times New Roman" w:cs="Times New Roman"/>
                <w:sz w:val="24"/>
                <w:szCs w:val="24"/>
              </w:rPr>
              <w:t xml:space="preserve">I also transfer money through mobile money to other people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349"/>
        </w:trPr>
        <w:tc>
          <w:tcPr>
            <w:tcW w:w="7225" w:type="dxa"/>
          </w:tcPr>
          <w:p w:rsidR="00F008BC" w:rsidRPr="00B031C4" w:rsidRDefault="00F008BC" w:rsidP="009030E8">
            <w:pPr>
              <w:pStyle w:val="ListParagraph"/>
              <w:numPr>
                <w:ilvl w:val="0"/>
                <w:numId w:val="9"/>
              </w:numPr>
              <w:jc w:val="both"/>
              <w:rPr>
                <w:rFonts w:ascii="Times New Roman" w:hAnsi="Times New Roman" w:cs="Times New Roman"/>
                <w:sz w:val="24"/>
                <w:szCs w:val="24"/>
              </w:rPr>
            </w:pPr>
            <w:r w:rsidRPr="00B031C4">
              <w:rPr>
                <w:rFonts w:ascii="Times New Roman" w:hAnsi="Times New Roman" w:cs="Times New Roman"/>
                <w:sz w:val="24"/>
                <w:szCs w:val="24"/>
              </w:rPr>
              <w:t>Mobile payments have made doing business easier</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c>
          <w:tcPr>
            <w:tcW w:w="7225" w:type="dxa"/>
          </w:tcPr>
          <w:p w:rsidR="00F008BC" w:rsidRPr="00B031C4" w:rsidRDefault="00F008BC" w:rsidP="009030E8">
            <w:pPr>
              <w:pStyle w:val="ListParagraph"/>
              <w:numPr>
                <w:ilvl w:val="0"/>
                <w:numId w:val="9"/>
              </w:numPr>
              <w:jc w:val="both"/>
              <w:rPr>
                <w:rFonts w:ascii="Times New Roman" w:hAnsi="Times New Roman" w:cs="Times New Roman"/>
                <w:sz w:val="24"/>
                <w:szCs w:val="24"/>
              </w:rPr>
            </w:pPr>
            <w:r w:rsidRPr="00B031C4">
              <w:rPr>
                <w:rFonts w:ascii="Times New Roman" w:hAnsi="Times New Roman" w:cs="Times New Roman"/>
                <w:sz w:val="24"/>
                <w:szCs w:val="24"/>
              </w:rPr>
              <w:t xml:space="preserve">I have fully adapted  mobile payments and don’t accept cash from people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447"/>
        </w:trPr>
        <w:tc>
          <w:tcPr>
            <w:tcW w:w="7225" w:type="dxa"/>
          </w:tcPr>
          <w:p w:rsidR="00F008BC" w:rsidRPr="00B031C4" w:rsidRDefault="00F008BC" w:rsidP="009030E8">
            <w:pPr>
              <w:pStyle w:val="ListParagraph"/>
              <w:numPr>
                <w:ilvl w:val="0"/>
                <w:numId w:val="9"/>
              </w:numPr>
              <w:jc w:val="both"/>
              <w:rPr>
                <w:rFonts w:ascii="Times New Roman" w:hAnsi="Times New Roman" w:cs="Times New Roman"/>
                <w:sz w:val="24"/>
                <w:szCs w:val="24"/>
              </w:rPr>
            </w:pPr>
            <w:r w:rsidRPr="00B031C4">
              <w:rPr>
                <w:rFonts w:ascii="Times New Roman" w:hAnsi="Times New Roman" w:cs="Times New Roman"/>
                <w:sz w:val="24"/>
                <w:szCs w:val="24"/>
              </w:rPr>
              <w:t xml:space="preserve">I accept payments from other people on mobile money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c>
          <w:tcPr>
            <w:tcW w:w="7225" w:type="dxa"/>
          </w:tcPr>
          <w:p w:rsidR="00F008BC" w:rsidRPr="00B031C4" w:rsidRDefault="00F008BC" w:rsidP="009030E8">
            <w:pPr>
              <w:pStyle w:val="ListParagraph"/>
              <w:numPr>
                <w:ilvl w:val="0"/>
                <w:numId w:val="9"/>
              </w:numPr>
              <w:jc w:val="both"/>
              <w:rPr>
                <w:rFonts w:ascii="Times New Roman" w:hAnsi="Times New Roman" w:cs="Times New Roman"/>
                <w:sz w:val="24"/>
                <w:szCs w:val="24"/>
              </w:rPr>
            </w:pPr>
            <w:r w:rsidRPr="00B031C4">
              <w:rPr>
                <w:rFonts w:ascii="Times New Roman" w:hAnsi="Times New Roman" w:cs="Times New Roman"/>
                <w:sz w:val="24"/>
                <w:szCs w:val="24"/>
              </w:rPr>
              <w:t>Iam content with the costs of using mobile money payments</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bl>
    <w:p w:rsidR="00F008BC" w:rsidRPr="00B031C4" w:rsidRDefault="00F008BC" w:rsidP="009030E8">
      <w:pPr>
        <w:jc w:val="both"/>
        <w:rPr>
          <w:rFonts w:ascii="Times New Roman" w:hAnsi="Times New Roman" w:cs="Times New Roman"/>
          <w:b/>
          <w:sz w:val="24"/>
          <w:szCs w:val="24"/>
        </w:rPr>
      </w:pP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 xml:space="preserve">SECTION C: MOBILE FINANCE AND FINANCIAL INCLUSION </w:t>
      </w: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 xml:space="preserve">Instructions: </w:t>
      </w:r>
    </w:p>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On a scale of 1-5, tick in the appropriate box on how you strongly agree or disagree with the statements given.</w:t>
      </w:r>
    </w:p>
    <w:tbl>
      <w:tblPr>
        <w:tblStyle w:val="TableGrid"/>
        <w:tblW w:w="9776" w:type="dxa"/>
        <w:tblLook w:val="04A0" w:firstRow="1" w:lastRow="0" w:firstColumn="1" w:lastColumn="0" w:noHBand="0" w:noVBand="1"/>
      </w:tblPr>
      <w:tblGrid>
        <w:gridCol w:w="1004"/>
        <w:gridCol w:w="2124"/>
        <w:gridCol w:w="1555"/>
        <w:gridCol w:w="1555"/>
        <w:gridCol w:w="1556"/>
        <w:gridCol w:w="1982"/>
      </w:tblGrid>
      <w:tr w:rsidR="00F008BC" w:rsidRPr="00B031C4" w:rsidTr="006575A0">
        <w:trPr>
          <w:trHeight w:val="369"/>
        </w:trPr>
        <w:tc>
          <w:tcPr>
            <w:tcW w:w="98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Scale </w:t>
            </w:r>
          </w:p>
        </w:tc>
        <w:tc>
          <w:tcPr>
            <w:tcW w:w="212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1</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2</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3</w:t>
            </w:r>
          </w:p>
        </w:tc>
        <w:tc>
          <w:tcPr>
            <w:tcW w:w="1559"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4</w:t>
            </w:r>
          </w:p>
        </w:tc>
        <w:tc>
          <w:tcPr>
            <w:tcW w:w="1985"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5</w:t>
            </w:r>
          </w:p>
        </w:tc>
      </w:tr>
      <w:tr w:rsidR="00F008BC" w:rsidRPr="00B031C4" w:rsidTr="006575A0">
        <w:trPr>
          <w:trHeight w:val="487"/>
        </w:trPr>
        <w:tc>
          <w:tcPr>
            <w:tcW w:w="98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Opinion </w:t>
            </w:r>
          </w:p>
        </w:tc>
        <w:tc>
          <w:tcPr>
            <w:tcW w:w="212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Strongly Dis Agree</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Dis Agree </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Not sure </w:t>
            </w:r>
          </w:p>
        </w:tc>
        <w:tc>
          <w:tcPr>
            <w:tcW w:w="1559"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Agree </w:t>
            </w:r>
          </w:p>
        </w:tc>
        <w:tc>
          <w:tcPr>
            <w:tcW w:w="1985"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Strongly Agree</w:t>
            </w:r>
          </w:p>
        </w:tc>
      </w:tr>
    </w:tbl>
    <w:p w:rsidR="00F008BC" w:rsidRPr="00B031C4" w:rsidRDefault="00F008BC" w:rsidP="009030E8">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7225"/>
        <w:gridCol w:w="425"/>
        <w:gridCol w:w="425"/>
        <w:gridCol w:w="425"/>
        <w:gridCol w:w="426"/>
        <w:gridCol w:w="424"/>
      </w:tblGrid>
      <w:tr w:rsidR="00F008BC" w:rsidRPr="00B031C4" w:rsidTr="006575A0">
        <w:tc>
          <w:tcPr>
            <w:tcW w:w="7225" w:type="dxa"/>
          </w:tcPr>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 xml:space="preserve">Statement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548"/>
        </w:trPr>
        <w:tc>
          <w:tcPr>
            <w:tcW w:w="7225" w:type="dxa"/>
          </w:tcPr>
          <w:p w:rsidR="00F008BC" w:rsidRPr="00B031C4" w:rsidRDefault="00F008BC" w:rsidP="009030E8">
            <w:pPr>
              <w:pStyle w:val="ListParagraph"/>
              <w:numPr>
                <w:ilvl w:val="0"/>
                <w:numId w:val="10"/>
              </w:numPr>
              <w:jc w:val="both"/>
              <w:rPr>
                <w:rFonts w:ascii="Times New Roman" w:hAnsi="Times New Roman" w:cs="Times New Roman"/>
                <w:sz w:val="24"/>
                <w:szCs w:val="24"/>
              </w:rPr>
            </w:pPr>
            <w:r w:rsidRPr="00B031C4">
              <w:rPr>
                <w:rFonts w:ascii="Times New Roman" w:hAnsi="Times New Roman" w:cs="Times New Roman"/>
                <w:sz w:val="24"/>
                <w:szCs w:val="24"/>
              </w:rPr>
              <w:t xml:space="preserve">Mobile finance has enabled me secure finances for my business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415"/>
        </w:trPr>
        <w:tc>
          <w:tcPr>
            <w:tcW w:w="7225" w:type="dxa"/>
          </w:tcPr>
          <w:p w:rsidR="00F008BC" w:rsidRPr="00B031C4" w:rsidRDefault="00F008BC" w:rsidP="009030E8">
            <w:pPr>
              <w:pStyle w:val="ListParagraph"/>
              <w:numPr>
                <w:ilvl w:val="0"/>
                <w:numId w:val="10"/>
              </w:numPr>
              <w:jc w:val="both"/>
              <w:rPr>
                <w:rFonts w:ascii="Times New Roman" w:hAnsi="Times New Roman" w:cs="Times New Roman"/>
                <w:sz w:val="24"/>
                <w:szCs w:val="24"/>
              </w:rPr>
            </w:pPr>
            <w:r w:rsidRPr="00B031C4">
              <w:rPr>
                <w:rFonts w:ascii="Times New Roman" w:hAnsi="Times New Roman" w:cs="Times New Roman"/>
                <w:sz w:val="24"/>
                <w:szCs w:val="24"/>
              </w:rPr>
              <w:lastRenderedPageBreak/>
              <w:t>Mobile finance has enabled me to save money from my  employment</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373"/>
        </w:trPr>
        <w:tc>
          <w:tcPr>
            <w:tcW w:w="7225" w:type="dxa"/>
          </w:tcPr>
          <w:p w:rsidR="00F008BC" w:rsidRPr="00B031C4" w:rsidRDefault="00F008BC" w:rsidP="009030E8">
            <w:pPr>
              <w:pStyle w:val="ListParagraph"/>
              <w:numPr>
                <w:ilvl w:val="0"/>
                <w:numId w:val="10"/>
              </w:numPr>
              <w:jc w:val="both"/>
              <w:rPr>
                <w:rFonts w:ascii="Times New Roman" w:hAnsi="Times New Roman" w:cs="Times New Roman"/>
                <w:sz w:val="24"/>
                <w:szCs w:val="24"/>
              </w:rPr>
            </w:pPr>
            <w:r w:rsidRPr="00B031C4">
              <w:rPr>
                <w:rFonts w:ascii="Times New Roman" w:hAnsi="Times New Roman" w:cs="Times New Roman"/>
                <w:sz w:val="24"/>
                <w:szCs w:val="24"/>
              </w:rPr>
              <w:t xml:space="preserve">The presence of mobile finance eliminates the need of a bank account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349"/>
        </w:trPr>
        <w:tc>
          <w:tcPr>
            <w:tcW w:w="7225" w:type="dxa"/>
          </w:tcPr>
          <w:p w:rsidR="00F008BC" w:rsidRPr="00B031C4" w:rsidRDefault="00F008BC" w:rsidP="009030E8">
            <w:pPr>
              <w:pStyle w:val="ListParagraph"/>
              <w:numPr>
                <w:ilvl w:val="0"/>
                <w:numId w:val="10"/>
              </w:numPr>
              <w:jc w:val="both"/>
              <w:rPr>
                <w:rFonts w:ascii="Times New Roman" w:hAnsi="Times New Roman" w:cs="Times New Roman"/>
                <w:sz w:val="24"/>
                <w:szCs w:val="24"/>
              </w:rPr>
            </w:pPr>
            <w:r w:rsidRPr="00B031C4">
              <w:rPr>
                <w:rFonts w:ascii="Times New Roman" w:hAnsi="Times New Roman" w:cs="Times New Roman"/>
                <w:sz w:val="24"/>
                <w:szCs w:val="24"/>
              </w:rPr>
              <w:t xml:space="preserve">Iam able to obtain credit facilities from Mobile finance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c>
          <w:tcPr>
            <w:tcW w:w="7225" w:type="dxa"/>
          </w:tcPr>
          <w:p w:rsidR="00F008BC" w:rsidRPr="00B031C4" w:rsidRDefault="00F008BC" w:rsidP="009030E8">
            <w:pPr>
              <w:pStyle w:val="ListParagraph"/>
              <w:numPr>
                <w:ilvl w:val="0"/>
                <w:numId w:val="10"/>
              </w:numPr>
              <w:jc w:val="both"/>
              <w:rPr>
                <w:rFonts w:ascii="Times New Roman" w:hAnsi="Times New Roman" w:cs="Times New Roman"/>
                <w:sz w:val="24"/>
                <w:szCs w:val="24"/>
              </w:rPr>
            </w:pPr>
            <w:r w:rsidRPr="00B031C4">
              <w:rPr>
                <w:rFonts w:ascii="Times New Roman" w:hAnsi="Times New Roman" w:cs="Times New Roman"/>
                <w:sz w:val="24"/>
                <w:szCs w:val="24"/>
              </w:rPr>
              <w:t>Through mobile finance Iam able to meet my obligations</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447"/>
        </w:trPr>
        <w:tc>
          <w:tcPr>
            <w:tcW w:w="7225" w:type="dxa"/>
          </w:tcPr>
          <w:p w:rsidR="00F008BC" w:rsidRPr="00B031C4" w:rsidRDefault="00F008BC" w:rsidP="009030E8">
            <w:pPr>
              <w:pStyle w:val="ListParagraph"/>
              <w:numPr>
                <w:ilvl w:val="0"/>
                <w:numId w:val="10"/>
              </w:numPr>
              <w:jc w:val="both"/>
              <w:rPr>
                <w:rFonts w:ascii="Times New Roman" w:hAnsi="Times New Roman" w:cs="Times New Roman"/>
                <w:sz w:val="24"/>
                <w:szCs w:val="24"/>
              </w:rPr>
            </w:pPr>
            <w:r w:rsidRPr="00B031C4">
              <w:rPr>
                <w:rFonts w:ascii="Times New Roman" w:hAnsi="Times New Roman" w:cs="Times New Roman"/>
                <w:sz w:val="24"/>
                <w:szCs w:val="24"/>
              </w:rPr>
              <w:t xml:space="preserve">Mobile finance services are always reliable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bl>
    <w:p w:rsidR="00F008BC" w:rsidRPr="00B031C4" w:rsidRDefault="00F008BC" w:rsidP="009030E8">
      <w:pPr>
        <w:pStyle w:val="ListParagraph"/>
        <w:jc w:val="both"/>
        <w:rPr>
          <w:rFonts w:ascii="Times New Roman" w:hAnsi="Times New Roman" w:cs="Times New Roman"/>
          <w:sz w:val="24"/>
          <w:szCs w:val="24"/>
        </w:rPr>
      </w:pPr>
      <w:r w:rsidRPr="00B031C4">
        <w:rPr>
          <w:rFonts w:ascii="Times New Roman" w:hAnsi="Times New Roman" w:cs="Times New Roman"/>
          <w:sz w:val="24"/>
          <w:szCs w:val="24"/>
        </w:rPr>
        <w:t xml:space="preserve">     </w:t>
      </w: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SECTION D: MOBILE BANKING AND FINANCIAL INCLUSION.</w:t>
      </w: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Instruction:</w:t>
      </w:r>
    </w:p>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On a scale of 1-5, tick in the appropriate box on how you strongly agree or disagree with the statements given.</w:t>
      </w:r>
    </w:p>
    <w:tbl>
      <w:tblPr>
        <w:tblStyle w:val="TableGrid"/>
        <w:tblW w:w="9776" w:type="dxa"/>
        <w:tblLook w:val="04A0" w:firstRow="1" w:lastRow="0" w:firstColumn="1" w:lastColumn="0" w:noHBand="0" w:noVBand="1"/>
      </w:tblPr>
      <w:tblGrid>
        <w:gridCol w:w="1004"/>
        <w:gridCol w:w="2124"/>
        <w:gridCol w:w="1555"/>
        <w:gridCol w:w="1555"/>
        <w:gridCol w:w="1556"/>
        <w:gridCol w:w="1982"/>
      </w:tblGrid>
      <w:tr w:rsidR="00F008BC" w:rsidRPr="00B031C4" w:rsidTr="006575A0">
        <w:trPr>
          <w:trHeight w:val="369"/>
        </w:trPr>
        <w:tc>
          <w:tcPr>
            <w:tcW w:w="98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Scale </w:t>
            </w:r>
          </w:p>
        </w:tc>
        <w:tc>
          <w:tcPr>
            <w:tcW w:w="212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1</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2</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3</w:t>
            </w:r>
          </w:p>
        </w:tc>
        <w:tc>
          <w:tcPr>
            <w:tcW w:w="1559"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4</w:t>
            </w:r>
          </w:p>
        </w:tc>
        <w:tc>
          <w:tcPr>
            <w:tcW w:w="1985"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5</w:t>
            </w:r>
          </w:p>
        </w:tc>
      </w:tr>
      <w:tr w:rsidR="00F008BC" w:rsidRPr="00B031C4" w:rsidTr="006575A0">
        <w:trPr>
          <w:trHeight w:val="487"/>
        </w:trPr>
        <w:tc>
          <w:tcPr>
            <w:tcW w:w="98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Opinion </w:t>
            </w:r>
          </w:p>
        </w:tc>
        <w:tc>
          <w:tcPr>
            <w:tcW w:w="212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Strongly Dis Agree</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Dis Agree </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Not sure </w:t>
            </w:r>
          </w:p>
        </w:tc>
        <w:tc>
          <w:tcPr>
            <w:tcW w:w="1559"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Agree </w:t>
            </w:r>
          </w:p>
        </w:tc>
        <w:tc>
          <w:tcPr>
            <w:tcW w:w="1985"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Strongly Agree</w:t>
            </w:r>
          </w:p>
        </w:tc>
      </w:tr>
    </w:tbl>
    <w:p w:rsidR="00F008BC" w:rsidRPr="00B031C4" w:rsidRDefault="00F008BC" w:rsidP="009030E8">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7225"/>
        <w:gridCol w:w="425"/>
        <w:gridCol w:w="425"/>
        <w:gridCol w:w="425"/>
        <w:gridCol w:w="426"/>
        <w:gridCol w:w="424"/>
      </w:tblGrid>
      <w:tr w:rsidR="00F008BC" w:rsidRPr="00B031C4" w:rsidTr="006575A0">
        <w:tc>
          <w:tcPr>
            <w:tcW w:w="7225" w:type="dxa"/>
          </w:tcPr>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 xml:space="preserve">Statement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548"/>
        </w:trPr>
        <w:tc>
          <w:tcPr>
            <w:tcW w:w="7225" w:type="dxa"/>
          </w:tcPr>
          <w:p w:rsidR="00F008BC" w:rsidRPr="00B031C4" w:rsidRDefault="00F008BC" w:rsidP="009030E8">
            <w:pPr>
              <w:pStyle w:val="ListParagraph"/>
              <w:numPr>
                <w:ilvl w:val="0"/>
                <w:numId w:val="11"/>
              </w:numPr>
              <w:jc w:val="both"/>
              <w:rPr>
                <w:rFonts w:ascii="Times New Roman" w:hAnsi="Times New Roman" w:cs="Times New Roman"/>
                <w:sz w:val="24"/>
                <w:szCs w:val="24"/>
              </w:rPr>
            </w:pPr>
            <w:r w:rsidRPr="00B031C4">
              <w:rPr>
                <w:rFonts w:ascii="Times New Roman" w:hAnsi="Times New Roman" w:cs="Times New Roman"/>
                <w:sz w:val="24"/>
                <w:szCs w:val="24"/>
              </w:rPr>
              <w:t>Mobile banking enables me withdraw cash from my bank account.</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415"/>
        </w:trPr>
        <w:tc>
          <w:tcPr>
            <w:tcW w:w="7225" w:type="dxa"/>
          </w:tcPr>
          <w:p w:rsidR="00F008BC" w:rsidRPr="00B031C4" w:rsidRDefault="00F008BC" w:rsidP="009030E8">
            <w:pPr>
              <w:pStyle w:val="ListParagraph"/>
              <w:numPr>
                <w:ilvl w:val="0"/>
                <w:numId w:val="11"/>
              </w:numPr>
              <w:jc w:val="both"/>
              <w:rPr>
                <w:rFonts w:ascii="Times New Roman" w:hAnsi="Times New Roman" w:cs="Times New Roman"/>
                <w:sz w:val="24"/>
                <w:szCs w:val="24"/>
              </w:rPr>
            </w:pPr>
            <w:r w:rsidRPr="00B031C4">
              <w:rPr>
                <w:rFonts w:ascii="Times New Roman" w:hAnsi="Times New Roman" w:cs="Times New Roman"/>
                <w:sz w:val="24"/>
                <w:szCs w:val="24"/>
              </w:rPr>
              <w:t xml:space="preserve">Am able to access my account balance through my phone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373"/>
        </w:trPr>
        <w:tc>
          <w:tcPr>
            <w:tcW w:w="7225" w:type="dxa"/>
          </w:tcPr>
          <w:p w:rsidR="00F008BC" w:rsidRPr="00B031C4" w:rsidRDefault="00F008BC" w:rsidP="009030E8">
            <w:pPr>
              <w:pStyle w:val="ListParagraph"/>
              <w:numPr>
                <w:ilvl w:val="0"/>
                <w:numId w:val="11"/>
              </w:numPr>
              <w:jc w:val="both"/>
              <w:rPr>
                <w:rFonts w:ascii="Times New Roman" w:hAnsi="Times New Roman" w:cs="Times New Roman"/>
                <w:sz w:val="24"/>
                <w:szCs w:val="24"/>
              </w:rPr>
            </w:pPr>
            <w:r w:rsidRPr="00B031C4">
              <w:rPr>
                <w:rFonts w:ascii="Times New Roman" w:hAnsi="Times New Roman" w:cs="Times New Roman"/>
                <w:sz w:val="24"/>
                <w:szCs w:val="24"/>
              </w:rPr>
              <w:t xml:space="preserve">Iam able to request bank statements through my mobile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349"/>
        </w:trPr>
        <w:tc>
          <w:tcPr>
            <w:tcW w:w="7225" w:type="dxa"/>
          </w:tcPr>
          <w:p w:rsidR="00F008BC" w:rsidRPr="00B031C4" w:rsidRDefault="00F008BC" w:rsidP="009030E8">
            <w:pPr>
              <w:pStyle w:val="ListParagraph"/>
              <w:numPr>
                <w:ilvl w:val="0"/>
                <w:numId w:val="11"/>
              </w:numPr>
              <w:jc w:val="both"/>
              <w:rPr>
                <w:rFonts w:ascii="Times New Roman" w:hAnsi="Times New Roman" w:cs="Times New Roman"/>
                <w:sz w:val="24"/>
                <w:szCs w:val="24"/>
              </w:rPr>
            </w:pPr>
            <w:r w:rsidRPr="00B031C4">
              <w:rPr>
                <w:rFonts w:ascii="Times New Roman" w:hAnsi="Times New Roman" w:cs="Times New Roman"/>
                <w:sz w:val="24"/>
                <w:szCs w:val="24"/>
              </w:rPr>
              <w:t xml:space="preserve">Mobile Banking provides me with monetary security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c>
          <w:tcPr>
            <w:tcW w:w="7225" w:type="dxa"/>
          </w:tcPr>
          <w:p w:rsidR="00F008BC" w:rsidRPr="00B031C4" w:rsidRDefault="00F008BC" w:rsidP="009030E8">
            <w:pPr>
              <w:pStyle w:val="ListParagraph"/>
              <w:numPr>
                <w:ilvl w:val="0"/>
                <w:numId w:val="11"/>
              </w:numPr>
              <w:jc w:val="both"/>
              <w:rPr>
                <w:rFonts w:ascii="Times New Roman" w:hAnsi="Times New Roman" w:cs="Times New Roman"/>
                <w:sz w:val="24"/>
                <w:szCs w:val="24"/>
              </w:rPr>
            </w:pPr>
            <w:r w:rsidRPr="00B031C4">
              <w:rPr>
                <w:rFonts w:ascii="Times New Roman" w:hAnsi="Times New Roman" w:cs="Times New Roman"/>
                <w:sz w:val="24"/>
                <w:szCs w:val="24"/>
              </w:rPr>
              <w:t xml:space="preserve">I rely on mobile banking for all my financial transactions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447"/>
        </w:trPr>
        <w:tc>
          <w:tcPr>
            <w:tcW w:w="7225" w:type="dxa"/>
          </w:tcPr>
          <w:p w:rsidR="00F008BC" w:rsidRPr="00B031C4" w:rsidRDefault="00F008BC" w:rsidP="009030E8">
            <w:pPr>
              <w:pStyle w:val="ListParagraph"/>
              <w:numPr>
                <w:ilvl w:val="0"/>
                <w:numId w:val="11"/>
              </w:numPr>
              <w:jc w:val="both"/>
              <w:rPr>
                <w:rFonts w:ascii="Times New Roman" w:hAnsi="Times New Roman" w:cs="Times New Roman"/>
                <w:sz w:val="24"/>
                <w:szCs w:val="24"/>
              </w:rPr>
            </w:pPr>
            <w:r w:rsidRPr="00B031C4">
              <w:rPr>
                <w:rFonts w:ascii="Times New Roman" w:hAnsi="Times New Roman" w:cs="Times New Roman"/>
                <w:sz w:val="24"/>
                <w:szCs w:val="24"/>
              </w:rPr>
              <w:t xml:space="preserve">Am able to make deposit to my bank account through mobile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bl>
    <w:p w:rsidR="00F008BC" w:rsidRPr="00B031C4" w:rsidRDefault="00F008BC" w:rsidP="009030E8">
      <w:pPr>
        <w:jc w:val="both"/>
        <w:rPr>
          <w:rFonts w:ascii="Times New Roman" w:hAnsi="Times New Roman" w:cs="Times New Roman"/>
          <w:b/>
          <w:sz w:val="24"/>
          <w:szCs w:val="24"/>
        </w:rPr>
      </w:pP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SECTION E: RESPONDENTS ON EXTENT OF  FINANCIAL INCLUSION.</w:t>
      </w:r>
    </w:p>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Instruction:</w:t>
      </w:r>
    </w:p>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On a scale of 1-5, tick in the appropriate box on how you strongly agree or disagree with the statements given.</w:t>
      </w:r>
    </w:p>
    <w:tbl>
      <w:tblPr>
        <w:tblStyle w:val="TableGrid"/>
        <w:tblW w:w="9776" w:type="dxa"/>
        <w:tblLook w:val="04A0" w:firstRow="1" w:lastRow="0" w:firstColumn="1" w:lastColumn="0" w:noHBand="0" w:noVBand="1"/>
      </w:tblPr>
      <w:tblGrid>
        <w:gridCol w:w="1004"/>
        <w:gridCol w:w="2124"/>
        <w:gridCol w:w="1555"/>
        <w:gridCol w:w="1555"/>
        <w:gridCol w:w="1556"/>
        <w:gridCol w:w="1982"/>
      </w:tblGrid>
      <w:tr w:rsidR="00F008BC" w:rsidRPr="00B031C4" w:rsidTr="006575A0">
        <w:trPr>
          <w:trHeight w:val="369"/>
        </w:trPr>
        <w:tc>
          <w:tcPr>
            <w:tcW w:w="98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Scale </w:t>
            </w:r>
          </w:p>
        </w:tc>
        <w:tc>
          <w:tcPr>
            <w:tcW w:w="212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1</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2</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3</w:t>
            </w:r>
          </w:p>
        </w:tc>
        <w:tc>
          <w:tcPr>
            <w:tcW w:w="1559"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4</w:t>
            </w:r>
          </w:p>
        </w:tc>
        <w:tc>
          <w:tcPr>
            <w:tcW w:w="1985"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5</w:t>
            </w:r>
          </w:p>
        </w:tc>
      </w:tr>
      <w:tr w:rsidR="00F008BC" w:rsidRPr="00B031C4" w:rsidTr="006575A0">
        <w:trPr>
          <w:trHeight w:val="487"/>
        </w:trPr>
        <w:tc>
          <w:tcPr>
            <w:tcW w:w="98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Opinion </w:t>
            </w:r>
          </w:p>
        </w:tc>
        <w:tc>
          <w:tcPr>
            <w:tcW w:w="212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Strongly Dis Agree</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Dis Agree </w:t>
            </w:r>
          </w:p>
        </w:tc>
        <w:tc>
          <w:tcPr>
            <w:tcW w:w="1558"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Not sure </w:t>
            </w:r>
          </w:p>
        </w:tc>
        <w:tc>
          <w:tcPr>
            <w:tcW w:w="1559"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 xml:space="preserve">Agree </w:t>
            </w:r>
          </w:p>
        </w:tc>
        <w:tc>
          <w:tcPr>
            <w:tcW w:w="1985" w:type="dxa"/>
          </w:tcPr>
          <w:p w:rsidR="00F008BC" w:rsidRPr="00B031C4" w:rsidRDefault="00F008BC" w:rsidP="009030E8">
            <w:pPr>
              <w:jc w:val="both"/>
              <w:rPr>
                <w:rFonts w:ascii="Times New Roman" w:hAnsi="Times New Roman" w:cs="Times New Roman"/>
                <w:sz w:val="24"/>
                <w:szCs w:val="24"/>
              </w:rPr>
            </w:pPr>
            <w:r w:rsidRPr="00B031C4">
              <w:rPr>
                <w:rFonts w:ascii="Times New Roman" w:hAnsi="Times New Roman" w:cs="Times New Roman"/>
                <w:sz w:val="24"/>
                <w:szCs w:val="24"/>
              </w:rPr>
              <w:t>Strongly Agree</w:t>
            </w:r>
          </w:p>
        </w:tc>
      </w:tr>
    </w:tbl>
    <w:p w:rsidR="00F008BC" w:rsidRPr="00B031C4" w:rsidRDefault="00F008BC" w:rsidP="009030E8">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7225"/>
        <w:gridCol w:w="425"/>
        <w:gridCol w:w="425"/>
        <w:gridCol w:w="425"/>
        <w:gridCol w:w="426"/>
        <w:gridCol w:w="424"/>
      </w:tblGrid>
      <w:tr w:rsidR="00F008BC" w:rsidRPr="00B031C4" w:rsidTr="006575A0">
        <w:tc>
          <w:tcPr>
            <w:tcW w:w="7225" w:type="dxa"/>
          </w:tcPr>
          <w:p w:rsidR="00F008BC"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 xml:space="preserve">Statement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341"/>
        </w:trPr>
        <w:tc>
          <w:tcPr>
            <w:tcW w:w="7225" w:type="dxa"/>
          </w:tcPr>
          <w:p w:rsidR="00F008BC" w:rsidRPr="00B031C4" w:rsidRDefault="00F008BC" w:rsidP="009030E8">
            <w:pPr>
              <w:pStyle w:val="ListParagraph"/>
              <w:numPr>
                <w:ilvl w:val="0"/>
                <w:numId w:val="12"/>
              </w:numPr>
              <w:jc w:val="both"/>
              <w:rPr>
                <w:rFonts w:ascii="Times New Roman" w:hAnsi="Times New Roman" w:cs="Times New Roman"/>
                <w:sz w:val="24"/>
                <w:szCs w:val="24"/>
              </w:rPr>
            </w:pPr>
            <w:r w:rsidRPr="00B031C4">
              <w:rPr>
                <w:rFonts w:ascii="Times New Roman" w:hAnsi="Times New Roman" w:cs="Times New Roman"/>
                <w:sz w:val="24"/>
                <w:szCs w:val="24"/>
              </w:rPr>
              <w:t>Ability of gaining credit facilities through Mobile Money has enabled me finance my activities or business.</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418"/>
        </w:trPr>
        <w:tc>
          <w:tcPr>
            <w:tcW w:w="7225" w:type="dxa"/>
          </w:tcPr>
          <w:p w:rsidR="00F008BC" w:rsidRPr="00B031C4" w:rsidRDefault="00F008BC" w:rsidP="009030E8">
            <w:pPr>
              <w:pStyle w:val="ListParagraph"/>
              <w:numPr>
                <w:ilvl w:val="0"/>
                <w:numId w:val="12"/>
              </w:numPr>
              <w:jc w:val="both"/>
              <w:rPr>
                <w:rFonts w:ascii="Times New Roman" w:hAnsi="Times New Roman" w:cs="Times New Roman"/>
                <w:sz w:val="24"/>
                <w:szCs w:val="24"/>
              </w:rPr>
            </w:pPr>
            <w:r w:rsidRPr="00B031C4">
              <w:rPr>
                <w:rFonts w:ascii="Times New Roman" w:hAnsi="Times New Roman" w:cs="Times New Roman"/>
                <w:sz w:val="24"/>
                <w:szCs w:val="24"/>
              </w:rPr>
              <w:lastRenderedPageBreak/>
              <w:t xml:space="preserve">Mobile money services provide alternative sources of credit from banks which were difficult to obtain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266"/>
        </w:trPr>
        <w:tc>
          <w:tcPr>
            <w:tcW w:w="7225" w:type="dxa"/>
          </w:tcPr>
          <w:p w:rsidR="00F008BC" w:rsidRPr="00B031C4" w:rsidRDefault="00F008BC" w:rsidP="009030E8">
            <w:pPr>
              <w:pStyle w:val="ListParagraph"/>
              <w:numPr>
                <w:ilvl w:val="0"/>
                <w:numId w:val="12"/>
              </w:numPr>
              <w:jc w:val="both"/>
              <w:rPr>
                <w:rFonts w:ascii="Times New Roman" w:hAnsi="Times New Roman" w:cs="Times New Roman"/>
                <w:sz w:val="24"/>
                <w:szCs w:val="24"/>
              </w:rPr>
            </w:pPr>
            <w:r w:rsidRPr="00B031C4">
              <w:rPr>
                <w:rFonts w:ascii="Times New Roman" w:hAnsi="Times New Roman" w:cs="Times New Roman"/>
                <w:sz w:val="24"/>
                <w:szCs w:val="24"/>
              </w:rPr>
              <w:t>The financial products provided mobile money services are easily accessible and user friendly</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349"/>
        </w:trPr>
        <w:tc>
          <w:tcPr>
            <w:tcW w:w="7225" w:type="dxa"/>
          </w:tcPr>
          <w:p w:rsidR="00F008BC" w:rsidRPr="00B031C4" w:rsidRDefault="00F008BC" w:rsidP="009030E8">
            <w:pPr>
              <w:pStyle w:val="ListParagraph"/>
              <w:numPr>
                <w:ilvl w:val="0"/>
                <w:numId w:val="12"/>
              </w:numPr>
              <w:jc w:val="both"/>
              <w:rPr>
                <w:rFonts w:ascii="Times New Roman" w:hAnsi="Times New Roman" w:cs="Times New Roman"/>
                <w:sz w:val="24"/>
                <w:szCs w:val="24"/>
              </w:rPr>
            </w:pPr>
            <w:r w:rsidRPr="00B031C4">
              <w:rPr>
                <w:rFonts w:ascii="Times New Roman" w:hAnsi="Times New Roman" w:cs="Times New Roman"/>
                <w:sz w:val="24"/>
                <w:szCs w:val="24"/>
              </w:rPr>
              <w:t xml:space="preserve">Mobile money Fees charged on loan re-payment is fair and affordable with flexible time period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c>
          <w:tcPr>
            <w:tcW w:w="7225" w:type="dxa"/>
          </w:tcPr>
          <w:p w:rsidR="00F008BC" w:rsidRPr="00B031C4" w:rsidRDefault="00F008BC" w:rsidP="009030E8">
            <w:pPr>
              <w:pStyle w:val="ListParagraph"/>
              <w:numPr>
                <w:ilvl w:val="0"/>
                <w:numId w:val="12"/>
              </w:numPr>
              <w:jc w:val="both"/>
              <w:rPr>
                <w:rFonts w:ascii="Times New Roman" w:hAnsi="Times New Roman" w:cs="Times New Roman"/>
                <w:sz w:val="24"/>
                <w:szCs w:val="24"/>
              </w:rPr>
            </w:pPr>
            <w:r w:rsidRPr="00B031C4">
              <w:rPr>
                <w:rFonts w:ascii="Times New Roman" w:hAnsi="Times New Roman" w:cs="Times New Roman"/>
                <w:sz w:val="24"/>
                <w:szCs w:val="24"/>
              </w:rPr>
              <w:t xml:space="preserve">Mobile Money Agent distribution is fairly spread with in the region </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r w:rsidR="00F008BC" w:rsidRPr="00B031C4" w:rsidTr="006575A0">
        <w:trPr>
          <w:trHeight w:val="239"/>
        </w:trPr>
        <w:tc>
          <w:tcPr>
            <w:tcW w:w="7225" w:type="dxa"/>
          </w:tcPr>
          <w:p w:rsidR="00F008BC" w:rsidRPr="00B031C4" w:rsidRDefault="00F008BC" w:rsidP="009030E8">
            <w:pPr>
              <w:pStyle w:val="ListParagraph"/>
              <w:numPr>
                <w:ilvl w:val="0"/>
                <w:numId w:val="12"/>
              </w:numPr>
              <w:jc w:val="both"/>
              <w:rPr>
                <w:rFonts w:ascii="Times New Roman" w:hAnsi="Times New Roman" w:cs="Times New Roman"/>
                <w:sz w:val="24"/>
                <w:szCs w:val="24"/>
              </w:rPr>
            </w:pPr>
            <w:r w:rsidRPr="00B031C4">
              <w:rPr>
                <w:rFonts w:ascii="Times New Roman" w:hAnsi="Times New Roman" w:cs="Times New Roman"/>
                <w:sz w:val="24"/>
                <w:szCs w:val="24"/>
              </w:rPr>
              <w:t>The financial services offered by Mobile Money has improved my standard of living</w:t>
            </w: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5" w:type="dxa"/>
          </w:tcPr>
          <w:p w:rsidR="00F008BC" w:rsidRPr="00B031C4" w:rsidRDefault="00F008BC" w:rsidP="009030E8">
            <w:pPr>
              <w:jc w:val="both"/>
              <w:rPr>
                <w:rFonts w:ascii="Times New Roman" w:hAnsi="Times New Roman" w:cs="Times New Roman"/>
                <w:b/>
                <w:sz w:val="24"/>
                <w:szCs w:val="24"/>
              </w:rPr>
            </w:pPr>
          </w:p>
        </w:tc>
        <w:tc>
          <w:tcPr>
            <w:tcW w:w="426" w:type="dxa"/>
          </w:tcPr>
          <w:p w:rsidR="00F008BC" w:rsidRPr="00B031C4" w:rsidRDefault="00F008BC" w:rsidP="009030E8">
            <w:pPr>
              <w:jc w:val="both"/>
              <w:rPr>
                <w:rFonts w:ascii="Times New Roman" w:hAnsi="Times New Roman" w:cs="Times New Roman"/>
                <w:b/>
                <w:sz w:val="24"/>
                <w:szCs w:val="24"/>
              </w:rPr>
            </w:pPr>
          </w:p>
        </w:tc>
        <w:tc>
          <w:tcPr>
            <w:tcW w:w="424" w:type="dxa"/>
          </w:tcPr>
          <w:p w:rsidR="00F008BC" w:rsidRPr="00B031C4" w:rsidRDefault="00F008BC" w:rsidP="009030E8">
            <w:pPr>
              <w:jc w:val="both"/>
              <w:rPr>
                <w:rFonts w:ascii="Times New Roman" w:hAnsi="Times New Roman" w:cs="Times New Roman"/>
                <w:b/>
                <w:sz w:val="24"/>
                <w:szCs w:val="24"/>
              </w:rPr>
            </w:pPr>
          </w:p>
        </w:tc>
      </w:tr>
    </w:tbl>
    <w:p w:rsidR="00F008BC" w:rsidRPr="00B031C4" w:rsidRDefault="00F008BC" w:rsidP="009030E8">
      <w:pPr>
        <w:jc w:val="both"/>
        <w:rPr>
          <w:rFonts w:ascii="Times New Roman" w:hAnsi="Times New Roman" w:cs="Times New Roman"/>
          <w:b/>
          <w:sz w:val="24"/>
          <w:szCs w:val="24"/>
        </w:rPr>
      </w:pPr>
    </w:p>
    <w:p w:rsidR="00F008BC" w:rsidRPr="00B031C4" w:rsidRDefault="00F008BC" w:rsidP="009030E8">
      <w:pPr>
        <w:jc w:val="both"/>
        <w:rPr>
          <w:rFonts w:ascii="Times New Roman" w:hAnsi="Times New Roman" w:cs="Times New Roman"/>
          <w:b/>
          <w:sz w:val="24"/>
          <w:szCs w:val="24"/>
        </w:rPr>
      </w:pPr>
    </w:p>
    <w:p w:rsidR="00866FE1" w:rsidRPr="00B031C4" w:rsidRDefault="00F008BC" w:rsidP="009030E8">
      <w:pPr>
        <w:jc w:val="both"/>
        <w:rPr>
          <w:rFonts w:ascii="Times New Roman" w:hAnsi="Times New Roman" w:cs="Times New Roman"/>
          <w:b/>
          <w:sz w:val="24"/>
          <w:szCs w:val="24"/>
        </w:rPr>
      </w:pPr>
      <w:r w:rsidRPr="00B031C4">
        <w:rPr>
          <w:rFonts w:ascii="Times New Roman" w:hAnsi="Times New Roman" w:cs="Times New Roman"/>
          <w:b/>
          <w:sz w:val="24"/>
          <w:szCs w:val="24"/>
        </w:rPr>
        <w:t>Thank you very much for your</w:t>
      </w:r>
      <w:r w:rsidR="005162D8" w:rsidRPr="00B031C4">
        <w:rPr>
          <w:rFonts w:ascii="Times New Roman" w:hAnsi="Times New Roman" w:cs="Times New Roman"/>
          <w:b/>
          <w:sz w:val="24"/>
          <w:szCs w:val="24"/>
        </w:rPr>
        <w:t xml:space="preserve"> time,</w:t>
      </w:r>
      <w:r w:rsidR="009534BA">
        <w:rPr>
          <w:rFonts w:ascii="Times New Roman" w:hAnsi="Times New Roman" w:cs="Times New Roman"/>
          <w:b/>
          <w:sz w:val="24"/>
          <w:szCs w:val="24"/>
        </w:rPr>
        <w:t xml:space="preserve"> May God Bless you</w:t>
      </w:r>
    </w:p>
    <w:sectPr w:rsidR="00866FE1" w:rsidRPr="00B031C4" w:rsidSect="00776D8F">
      <w:footerReference w:type="default" r:id="rId13"/>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5534" w:rsidRDefault="00355534" w:rsidP="0071608A">
      <w:pPr>
        <w:spacing w:after="0" w:line="240" w:lineRule="auto"/>
      </w:pPr>
      <w:r>
        <w:separator/>
      </w:r>
    </w:p>
  </w:endnote>
  <w:endnote w:type="continuationSeparator" w:id="0">
    <w:p w:rsidR="00355534" w:rsidRDefault="00355534" w:rsidP="007160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5839122"/>
      <w:docPartObj>
        <w:docPartGallery w:val="Page Numbers (Bottom of Page)"/>
        <w:docPartUnique/>
      </w:docPartObj>
    </w:sdtPr>
    <w:sdtEndPr>
      <w:rPr>
        <w:noProof/>
      </w:rPr>
    </w:sdtEndPr>
    <w:sdtContent>
      <w:p w:rsidR="000C1FA3" w:rsidRDefault="000C1FA3">
        <w:pPr>
          <w:pStyle w:val="Footer"/>
          <w:jc w:val="center"/>
        </w:pPr>
        <w:r>
          <w:fldChar w:fldCharType="begin"/>
        </w:r>
        <w:r>
          <w:instrText xml:space="preserve"> PAGE   \* MERGEFORMAT </w:instrText>
        </w:r>
        <w:r>
          <w:fldChar w:fldCharType="separate"/>
        </w:r>
        <w:r w:rsidR="00A34682">
          <w:rPr>
            <w:noProof/>
          </w:rPr>
          <w:t>viii</w:t>
        </w:r>
        <w:r>
          <w:rPr>
            <w:noProof/>
          </w:rPr>
          <w:fldChar w:fldCharType="end"/>
        </w:r>
      </w:p>
    </w:sdtContent>
  </w:sdt>
  <w:p w:rsidR="000C1FA3" w:rsidRDefault="000C1F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3768933"/>
      <w:docPartObj>
        <w:docPartGallery w:val="Page Numbers (Bottom of Page)"/>
        <w:docPartUnique/>
      </w:docPartObj>
    </w:sdtPr>
    <w:sdtEndPr>
      <w:rPr>
        <w:noProof/>
      </w:rPr>
    </w:sdtEndPr>
    <w:sdtContent>
      <w:p w:rsidR="000C1FA3" w:rsidRDefault="000C1FA3">
        <w:pPr>
          <w:pStyle w:val="Footer"/>
          <w:jc w:val="center"/>
        </w:pPr>
        <w:r>
          <w:fldChar w:fldCharType="begin"/>
        </w:r>
        <w:r>
          <w:instrText xml:space="preserve"> PAGE   \* MERGEFORMAT </w:instrText>
        </w:r>
        <w:r>
          <w:fldChar w:fldCharType="separate"/>
        </w:r>
        <w:r w:rsidR="00A34682">
          <w:rPr>
            <w:noProof/>
          </w:rPr>
          <w:t>38</w:t>
        </w:r>
        <w:r>
          <w:rPr>
            <w:noProof/>
          </w:rPr>
          <w:fldChar w:fldCharType="end"/>
        </w:r>
      </w:p>
    </w:sdtContent>
  </w:sdt>
  <w:p w:rsidR="000C1FA3" w:rsidRDefault="000C1F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5534" w:rsidRDefault="00355534" w:rsidP="0071608A">
      <w:pPr>
        <w:spacing w:after="0" w:line="240" w:lineRule="auto"/>
      </w:pPr>
      <w:r>
        <w:separator/>
      </w:r>
    </w:p>
  </w:footnote>
  <w:footnote w:type="continuationSeparator" w:id="0">
    <w:p w:rsidR="00355534" w:rsidRDefault="00355534" w:rsidP="007160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16BEFDE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2821D4"/>
    <w:multiLevelType w:val="multilevel"/>
    <w:tmpl w:val="0FBCDD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56D58F6"/>
    <w:multiLevelType w:val="hybridMultilevel"/>
    <w:tmpl w:val="6E38BF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B50D2A"/>
    <w:multiLevelType w:val="hybridMultilevel"/>
    <w:tmpl w:val="DBBAF5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216276"/>
    <w:multiLevelType w:val="hybridMultilevel"/>
    <w:tmpl w:val="080E4D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AB53E5"/>
    <w:multiLevelType w:val="hybridMultilevel"/>
    <w:tmpl w:val="65167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3739A1"/>
    <w:multiLevelType w:val="hybridMultilevel"/>
    <w:tmpl w:val="9CD87D3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FD17BC"/>
    <w:multiLevelType w:val="hybridMultilevel"/>
    <w:tmpl w:val="6534F348"/>
    <w:lvl w:ilvl="0" w:tplc="B6323B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948169E"/>
    <w:multiLevelType w:val="hybridMultilevel"/>
    <w:tmpl w:val="8098B4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7E232E"/>
    <w:multiLevelType w:val="hybridMultilevel"/>
    <w:tmpl w:val="26B435E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BB5B59"/>
    <w:multiLevelType w:val="hybridMultilevel"/>
    <w:tmpl w:val="94BA3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FB66BC"/>
    <w:multiLevelType w:val="hybridMultilevel"/>
    <w:tmpl w:val="FD483D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467E01"/>
    <w:multiLevelType w:val="hybridMultilevel"/>
    <w:tmpl w:val="8098B4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24600F"/>
    <w:multiLevelType w:val="hybridMultilevel"/>
    <w:tmpl w:val="6C1AB07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C26DA6"/>
    <w:multiLevelType w:val="hybridMultilevel"/>
    <w:tmpl w:val="AC3624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68376ED"/>
    <w:multiLevelType w:val="multilevel"/>
    <w:tmpl w:val="60C60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C406EEA"/>
    <w:multiLevelType w:val="hybridMultilevel"/>
    <w:tmpl w:val="DBEC8EF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063908"/>
    <w:multiLevelType w:val="hybridMultilevel"/>
    <w:tmpl w:val="DE5CEA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5851413"/>
    <w:multiLevelType w:val="multilevel"/>
    <w:tmpl w:val="B2BED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AD032B8"/>
    <w:multiLevelType w:val="hybridMultilevel"/>
    <w:tmpl w:val="1958A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6E1A18"/>
    <w:multiLevelType w:val="multilevel"/>
    <w:tmpl w:val="18C0BB60"/>
    <w:lvl w:ilvl="0">
      <w:start w:val="1"/>
      <w:numFmt w:val="decimal"/>
      <w:lvlText w:val="%1"/>
      <w:lvlJc w:val="left"/>
      <w:pPr>
        <w:ind w:left="405" w:hanging="405"/>
      </w:pPr>
      <w:rPr>
        <w:rFonts w:hint="default"/>
      </w:rPr>
    </w:lvl>
    <w:lvl w:ilvl="1">
      <w:start w:val="1"/>
      <w:numFmt w:val="decimal"/>
      <w:pStyle w:val="Heading2"/>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6A1E5DF0"/>
    <w:multiLevelType w:val="multilevel"/>
    <w:tmpl w:val="0C64CD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04857EB"/>
    <w:multiLevelType w:val="hybridMultilevel"/>
    <w:tmpl w:val="1E9CCC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1D96F2A"/>
    <w:multiLevelType w:val="hybridMultilevel"/>
    <w:tmpl w:val="8098B4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C212C6"/>
    <w:multiLevelType w:val="hybridMultilevel"/>
    <w:tmpl w:val="F96421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E746CE3"/>
    <w:multiLevelType w:val="hybridMultilevel"/>
    <w:tmpl w:val="14428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0"/>
  </w:num>
  <w:num w:numId="3">
    <w:abstractNumId w:val="22"/>
  </w:num>
  <w:num w:numId="4">
    <w:abstractNumId w:val="10"/>
  </w:num>
  <w:num w:numId="5">
    <w:abstractNumId w:val="5"/>
  </w:num>
  <w:num w:numId="6">
    <w:abstractNumId w:val="25"/>
  </w:num>
  <w:num w:numId="7">
    <w:abstractNumId w:val="19"/>
  </w:num>
  <w:num w:numId="8">
    <w:abstractNumId w:val="11"/>
  </w:num>
  <w:num w:numId="9">
    <w:abstractNumId w:val="12"/>
  </w:num>
  <w:num w:numId="10">
    <w:abstractNumId w:val="8"/>
  </w:num>
  <w:num w:numId="11">
    <w:abstractNumId w:val="23"/>
  </w:num>
  <w:num w:numId="12">
    <w:abstractNumId w:val="3"/>
  </w:num>
  <w:num w:numId="13">
    <w:abstractNumId w:val="24"/>
  </w:num>
  <w:num w:numId="14">
    <w:abstractNumId w:val="13"/>
  </w:num>
  <w:num w:numId="15">
    <w:abstractNumId w:val="0"/>
  </w:num>
  <w:num w:numId="16">
    <w:abstractNumId w:val="14"/>
  </w:num>
  <w:num w:numId="17">
    <w:abstractNumId w:val="18"/>
  </w:num>
  <w:num w:numId="18">
    <w:abstractNumId w:val="21"/>
  </w:num>
  <w:num w:numId="19">
    <w:abstractNumId w:val="15"/>
  </w:num>
  <w:num w:numId="20">
    <w:abstractNumId w:val="17"/>
  </w:num>
  <w:num w:numId="21">
    <w:abstractNumId w:val="4"/>
  </w:num>
  <w:num w:numId="22">
    <w:abstractNumId w:val="6"/>
  </w:num>
  <w:num w:numId="23">
    <w:abstractNumId w:val="9"/>
  </w:num>
  <w:num w:numId="24">
    <w:abstractNumId w:val="2"/>
  </w:num>
  <w:num w:numId="25">
    <w:abstractNumId w:val="16"/>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406E"/>
    <w:rsid w:val="0000138F"/>
    <w:rsid w:val="000037E6"/>
    <w:rsid w:val="000061E1"/>
    <w:rsid w:val="00011F1D"/>
    <w:rsid w:val="00014CF4"/>
    <w:rsid w:val="00016DC3"/>
    <w:rsid w:val="00017CD9"/>
    <w:rsid w:val="00020709"/>
    <w:rsid w:val="00024FD1"/>
    <w:rsid w:val="0002594E"/>
    <w:rsid w:val="00030054"/>
    <w:rsid w:val="0003120A"/>
    <w:rsid w:val="00031ADB"/>
    <w:rsid w:val="00032F5C"/>
    <w:rsid w:val="00036D1B"/>
    <w:rsid w:val="00036DF8"/>
    <w:rsid w:val="0003769B"/>
    <w:rsid w:val="00042B60"/>
    <w:rsid w:val="0004354B"/>
    <w:rsid w:val="000443D4"/>
    <w:rsid w:val="000452D8"/>
    <w:rsid w:val="000505DA"/>
    <w:rsid w:val="000506EC"/>
    <w:rsid w:val="0005124C"/>
    <w:rsid w:val="0005402B"/>
    <w:rsid w:val="00056B87"/>
    <w:rsid w:val="0006107C"/>
    <w:rsid w:val="00062924"/>
    <w:rsid w:val="00063FA0"/>
    <w:rsid w:val="00067C3D"/>
    <w:rsid w:val="00073E3B"/>
    <w:rsid w:val="00080A92"/>
    <w:rsid w:val="00080F07"/>
    <w:rsid w:val="00081FA2"/>
    <w:rsid w:val="00082CF6"/>
    <w:rsid w:val="000875A8"/>
    <w:rsid w:val="000915BA"/>
    <w:rsid w:val="00092A63"/>
    <w:rsid w:val="00095805"/>
    <w:rsid w:val="0009600E"/>
    <w:rsid w:val="00097FD3"/>
    <w:rsid w:val="000A0A9D"/>
    <w:rsid w:val="000B0624"/>
    <w:rsid w:val="000B0EE1"/>
    <w:rsid w:val="000B33F6"/>
    <w:rsid w:val="000C001E"/>
    <w:rsid w:val="000C0A2A"/>
    <w:rsid w:val="000C1FA3"/>
    <w:rsid w:val="000C21DC"/>
    <w:rsid w:val="000C2A0C"/>
    <w:rsid w:val="000C69C0"/>
    <w:rsid w:val="000C6F47"/>
    <w:rsid w:val="000C7808"/>
    <w:rsid w:val="000D32E6"/>
    <w:rsid w:val="000E080A"/>
    <w:rsid w:val="000E799A"/>
    <w:rsid w:val="000F05A7"/>
    <w:rsid w:val="000F2341"/>
    <w:rsid w:val="000F3037"/>
    <w:rsid w:val="000F5C14"/>
    <w:rsid w:val="000F6E65"/>
    <w:rsid w:val="001025CE"/>
    <w:rsid w:val="00105110"/>
    <w:rsid w:val="001056A6"/>
    <w:rsid w:val="001100A8"/>
    <w:rsid w:val="00111A20"/>
    <w:rsid w:val="00115D49"/>
    <w:rsid w:val="001167DD"/>
    <w:rsid w:val="00120597"/>
    <w:rsid w:val="00122B36"/>
    <w:rsid w:val="001242BE"/>
    <w:rsid w:val="00127A8F"/>
    <w:rsid w:val="001315B8"/>
    <w:rsid w:val="00142986"/>
    <w:rsid w:val="00143A36"/>
    <w:rsid w:val="00150FF0"/>
    <w:rsid w:val="00151A70"/>
    <w:rsid w:val="00152CF6"/>
    <w:rsid w:val="00153196"/>
    <w:rsid w:val="00157F98"/>
    <w:rsid w:val="001606D1"/>
    <w:rsid w:val="00163EE3"/>
    <w:rsid w:val="001677DE"/>
    <w:rsid w:val="00172189"/>
    <w:rsid w:val="001764E1"/>
    <w:rsid w:val="001774DF"/>
    <w:rsid w:val="00181ACF"/>
    <w:rsid w:val="001828C5"/>
    <w:rsid w:val="0018292D"/>
    <w:rsid w:val="001841A5"/>
    <w:rsid w:val="00185F84"/>
    <w:rsid w:val="00191FCC"/>
    <w:rsid w:val="001938F8"/>
    <w:rsid w:val="00195419"/>
    <w:rsid w:val="00197524"/>
    <w:rsid w:val="0019795E"/>
    <w:rsid w:val="00197B6E"/>
    <w:rsid w:val="001A0A64"/>
    <w:rsid w:val="001A1108"/>
    <w:rsid w:val="001A661A"/>
    <w:rsid w:val="001A6953"/>
    <w:rsid w:val="001A6A75"/>
    <w:rsid w:val="001B05E8"/>
    <w:rsid w:val="001B332B"/>
    <w:rsid w:val="001B3373"/>
    <w:rsid w:val="001B4DCE"/>
    <w:rsid w:val="001B5473"/>
    <w:rsid w:val="001B558A"/>
    <w:rsid w:val="001C11EA"/>
    <w:rsid w:val="001C318D"/>
    <w:rsid w:val="001C332F"/>
    <w:rsid w:val="001C370A"/>
    <w:rsid w:val="001C3814"/>
    <w:rsid w:val="001C4DBE"/>
    <w:rsid w:val="001C5191"/>
    <w:rsid w:val="001C5386"/>
    <w:rsid w:val="001C68A6"/>
    <w:rsid w:val="001C7144"/>
    <w:rsid w:val="001D0A3F"/>
    <w:rsid w:val="001D2DF6"/>
    <w:rsid w:val="001D5034"/>
    <w:rsid w:val="001D5F27"/>
    <w:rsid w:val="001D6ECD"/>
    <w:rsid w:val="001D740A"/>
    <w:rsid w:val="001E3998"/>
    <w:rsid w:val="001E47ED"/>
    <w:rsid w:val="001E49CF"/>
    <w:rsid w:val="001E5C20"/>
    <w:rsid w:val="001E6971"/>
    <w:rsid w:val="001F0DFF"/>
    <w:rsid w:val="001F37B9"/>
    <w:rsid w:val="001F79F6"/>
    <w:rsid w:val="001F7B0A"/>
    <w:rsid w:val="00200A06"/>
    <w:rsid w:val="00200E04"/>
    <w:rsid w:val="00203BBE"/>
    <w:rsid w:val="0020681D"/>
    <w:rsid w:val="00206F94"/>
    <w:rsid w:val="00207403"/>
    <w:rsid w:val="00207C55"/>
    <w:rsid w:val="00210C92"/>
    <w:rsid w:val="002113E0"/>
    <w:rsid w:val="0021315E"/>
    <w:rsid w:val="00213E05"/>
    <w:rsid w:val="00213FB9"/>
    <w:rsid w:val="00215092"/>
    <w:rsid w:val="00221D08"/>
    <w:rsid w:val="0022224C"/>
    <w:rsid w:val="002231F1"/>
    <w:rsid w:val="002267F0"/>
    <w:rsid w:val="002347EC"/>
    <w:rsid w:val="00234836"/>
    <w:rsid w:val="00235567"/>
    <w:rsid w:val="00235637"/>
    <w:rsid w:val="00240E46"/>
    <w:rsid w:val="002413CA"/>
    <w:rsid w:val="002416E5"/>
    <w:rsid w:val="00242C28"/>
    <w:rsid w:val="00244D32"/>
    <w:rsid w:val="00246AD3"/>
    <w:rsid w:val="002518F3"/>
    <w:rsid w:val="002526CC"/>
    <w:rsid w:val="0025344A"/>
    <w:rsid w:val="00253867"/>
    <w:rsid w:val="00256125"/>
    <w:rsid w:val="00257D2E"/>
    <w:rsid w:val="00261AA5"/>
    <w:rsid w:val="002620E0"/>
    <w:rsid w:val="0027188F"/>
    <w:rsid w:val="0027218B"/>
    <w:rsid w:val="00272AB5"/>
    <w:rsid w:val="0027410D"/>
    <w:rsid w:val="002764D4"/>
    <w:rsid w:val="00276A54"/>
    <w:rsid w:val="002818C9"/>
    <w:rsid w:val="00283829"/>
    <w:rsid w:val="00286935"/>
    <w:rsid w:val="00287D92"/>
    <w:rsid w:val="00290C76"/>
    <w:rsid w:val="00293AEB"/>
    <w:rsid w:val="0029491B"/>
    <w:rsid w:val="002A2EBD"/>
    <w:rsid w:val="002A3161"/>
    <w:rsid w:val="002A3C18"/>
    <w:rsid w:val="002A4328"/>
    <w:rsid w:val="002A73AD"/>
    <w:rsid w:val="002B1345"/>
    <w:rsid w:val="002B4232"/>
    <w:rsid w:val="002B50F6"/>
    <w:rsid w:val="002C0252"/>
    <w:rsid w:val="002C14F3"/>
    <w:rsid w:val="002C3410"/>
    <w:rsid w:val="002C579F"/>
    <w:rsid w:val="002C6C87"/>
    <w:rsid w:val="002C70DE"/>
    <w:rsid w:val="002C73BD"/>
    <w:rsid w:val="002C7C70"/>
    <w:rsid w:val="002D1BF4"/>
    <w:rsid w:val="002D691B"/>
    <w:rsid w:val="002E15C7"/>
    <w:rsid w:val="002E2348"/>
    <w:rsid w:val="002E500B"/>
    <w:rsid w:val="002F6253"/>
    <w:rsid w:val="0030167B"/>
    <w:rsid w:val="003038E5"/>
    <w:rsid w:val="00305F5D"/>
    <w:rsid w:val="0031111A"/>
    <w:rsid w:val="00311E75"/>
    <w:rsid w:val="00313212"/>
    <w:rsid w:val="0031435A"/>
    <w:rsid w:val="0031444A"/>
    <w:rsid w:val="00314535"/>
    <w:rsid w:val="0031476E"/>
    <w:rsid w:val="0031497A"/>
    <w:rsid w:val="003154FC"/>
    <w:rsid w:val="0031679D"/>
    <w:rsid w:val="003312BB"/>
    <w:rsid w:val="00333894"/>
    <w:rsid w:val="003341EE"/>
    <w:rsid w:val="00337A2D"/>
    <w:rsid w:val="0034174F"/>
    <w:rsid w:val="00345A25"/>
    <w:rsid w:val="00355534"/>
    <w:rsid w:val="003601B7"/>
    <w:rsid w:val="00360491"/>
    <w:rsid w:val="00360CD0"/>
    <w:rsid w:val="00362BA5"/>
    <w:rsid w:val="003640A8"/>
    <w:rsid w:val="003671C6"/>
    <w:rsid w:val="00370792"/>
    <w:rsid w:val="00371DE8"/>
    <w:rsid w:val="003733E4"/>
    <w:rsid w:val="003740E2"/>
    <w:rsid w:val="0037679B"/>
    <w:rsid w:val="00380BB7"/>
    <w:rsid w:val="003919E1"/>
    <w:rsid w:val="00393DA6"/>
    <w:rsid w:val="00394074"/>
    <w:rsid w:val="00394A23"/>
    <w:rsid w:val="00394F18"/>
    <w:rsid w:val="00396733"/>
    <w:rsid w:val="00397C07"/>
    <w:rsid w:val="003A0AB0"/>
    <w:rsid w:val="003A47C2"/>
    <w:rsid w:val="003A4EB2"/>
    <w:rsid w:val="003B69B7"/>
    <w:rsid w:val="003C373B"/>
    <w:rsid w:val="003C4F1B"/>
    <w:rsid w:val="003C5EF9"/>
    <w:rsid w:val="003C7858"/>
    <w:rsid w:val="003C7F3C"/>
    <w:rsid w:val="003D0070"/>
    <w:rsid w:val="003D260E"/>
    <w:rsid w:val="003D6E52"/>
    <w:rsid w:val="003D715E"/>
    <w:rsid w:val="003E22DF"/>
    <w:rsid w:val="003E6345"/>
    <w:rsid w:val="003E77A3"/>
    <w:rsid w:val="003F2121"/>
    <w:rsid w:val="003F27D3"/>
    <w:rsid w:val="003F2B08"/>
    <w:rsid w:val="003F6C9A"/>
    <w:rsid w:val="00402AE1"/>
    <w:rsid w:val="00404DAC"/>
    <w:rsid w:val="0041097D"/>
    <w:rsid w:val="00410D6B"/>
    <w:rsid w:val="00412CE9"/>
    <w:rsid w:val="0041514B"/>
    <w:rsid w:val="00417F25"/>
    <w:rsid w:val="00423D6C"/>
    <w:rsid w:val="00424041"/>
    <w:rsid w:val="00426F9D"/>
    <w:rsid w:val="004305DC"/>
    <w:rsid w:val="00433DFC"/>
    <w:rsid w:val="00440B47"/>
    <w:rsid w:val="00441528"/>
    <w:rsid w:val="004422C0"/>
    <w:rsid w:val="00450B6D"/>
    <w:rsid w:val="004530D6"/>
    <w:rsid w:val="00456F7B"/>
    <w:rsid w:val="00457258"/>
    <w:rsid w:val="004573CB"/>
    <w:rsid w:val="00460782"/>
    <w:rsid w:val="00460D0D"/>
    <w:rsid w:val="00462148"/>
    <w:rsid w:val="00466295"/>
    <w:rsid w:val="00466CCA"/>
    <w:rsid w:val="0046731D"/>
    <w:rsid w:val="00470328"/>
    <w:rsid w:val="00472657"/>
    <w:rsid w:val="0047278E"/>
    <w:rsid w:val="00480004"/>
    <w:rsid w:val="0048055C"/>
    <w:rsid w:val="00481C88"/>
    <w:rsid w:val="00481EFF"/>
    <w:rsid w:val="00483B14"/>
    <w:rsid w:val="00485298"/>
    <w:rsid w:val="00487D7C"/>
    <w:rsid w:val="00490676"/>
    <w:rsid w:val="00490ADF"/>
    <w:rsid w:val="00495234"/>
    <w:rsid w:val="004A5195"/>
    <w:rsid w:val="004A593F"/>
    <w:rsid w:val="004A60AC"/>
    <w:rsid w:val="004A63FC"/>
    <w:rsid w:val="004A7BAC"/>
    <w:rsid w:val="004B3897"/>
    <w:rsid w:val="004B41F1"/>
    <w:rsid w:val="004B4EF5"/>
    <w:rsid w:val="004B52C1"/>
    <w:rsid w:val="004C32D4"/>
    <w:rsid w:val="004D214A"/>
    <w:rsid w:val="004E68E2"/>
    <w:rsid w:val="004E700C"/>
    <w:rsid w:val="004F04F2"/>
    <w:rsid w:val="004F4DB8"/>
    <w:rsid w:val="00503D23"/>
    <w:rsid w:val="00504632"/>
    <w:rsid w:val="00504B77"/>
    <w:rsid w:val="00511169"/>
    <w:rsid w:val="00511527"/>
    <w:rsid w:val="005154E5"/>
    <w:rsid w:val="00515A71"/>
    <w:rsid w:val="005162D8"/>
    <w:rsid w:val="00516FDA"/>
    <w:rsid w:val="005178EC"/>
    <w:rsid w:val="00520BA2"/>
    <w:rsid w:val="00521B12"/>
    <w:rsid w:val="00522CE9"/>
    <w:rsid w:val="0052361E"/>
    <w:rsid w:val="005240B6"/>
    <w:rsid w:val="005258E1"/>
    <w:rsid w:val="0052594E"/>
    <w:rsid w:val="0052758D"/>
    <w:rsid w:val="00527857"/>
    <w:rsid w:val="0053277B"/>
    <w:rsid w:val="00532A9F"/>
    <w:rsid w:val="00532BC8"/>
    <w:rsid w:val="00532D1E"/>
    <w:rsid w:val="0053540C"/>
    <w:rsid w:val="005356CC"/>
    <w:rsid w:val="0053583D"/>
    <w:rsid w:val="0053796F"/>
    <w:rsid w:val="00537ED4"/>
    <w:rsid w:val="00541159"/>
    <w:rsid w:val="00542E8A"/>
    <w:rsid w:val="00543287"/>
    <w:rsid w:val="00543487"/>
    <w:rsid w:val="00545761"/>
    <w:rsid w:val="00546BE5"/>
    <w:rsid w:val="005506F7"/>
    <w:rsid w:val="005511FB"/>
    <w:rsid w:val="00551F78"/>
    <w:rsid w:val="00556EFF"/>
    <w:rsid w:val="0056043C"/>
    <w:rsid w:val="00567559"/>
    <w:rsid w:val="005675E0"/>
    <w:rsid w:val="00567BF3"/>
    <w:rsid w:val="00570028"/>
    <w:rsid w:val="00571635"/>
    <w:rsid w:val="00573C08"/>
    <w:rsid w:val="005752B0"/>
    <w:rsid w:val="00576409"/>
    <w:rsid w:val="005774E6"/>
    <w:rsid w:val="00580368"/>
    <w:rsid w:val="00580886"/>
    <w:rsid w:val="00581B58"/>
    <w:rsid w:val="00581FD8"/>
    <w:rsid w:val="005823FA"/>
    <w:rsid w:val="0058384C"/>
    <w:rsid w:val="00585B57"/>
    <w:rsid w:val="005876CF"/>
    <w:rsid w:val="00590669"/>
    <w:rsid w:val="0059288E"/>
    <w:rsid w:val="00592A0B"/>
    <w:rsid w:val="005962E4"/>
    <w:rsid w:val="0059754E"/>
    <w:rsid w:val="005A187B"/>
    <w:rsid w:val="005A1C19"/>
    <w:rsid w:val="005A2E6A"/>
    <w:rsid w:val="005A5364"/>
    <w:rsid w:val="005A6F6C"/>
    <w:rsid w:val="005B02B1"/>
    <w:rsid w:val="005B175C"/>
    <w:rsid w:val="005B3607"/>
    <w:rsid w:val="005B377C"/>
    <w:rsid w:val="005B4F4C"/>
    <w:rsid w:val="005C0F3B"/>
    <w:rsid w:val="005C14FE"/>
    <w:rsid w:val="005C4AEE"/>
    <w:rsid w:val="005C4BEF"/>
    <w:rsid w:val="005D089B"/>
    <w:rsid w:val="005D1CE4"/>
    <w:rsid w:val="005D2733"/>
    <w:rsid w:val="005E103A"/>
    <w:rsid w:val="005E2FE3"/>
    <w:rsid w:val="005F4404"/>
    <w:rsid w:val="0060031A"/>
    <w:rsid w:val="0060123E"/>
    <w:rsid w:val="006023BC"/>
    <w:rsid w:val="00604D35"/>
    <w:rsid w:val="00606DAF"/>
    <w:rsid w:val="006159AD"/>
    <w:rsid w:val="00621C0C"/>
    <w:rsid w:val="006273A4"/>
    <w:rsid w:val="0063017E"/>
    <w:rsid w:val="00631A71"/>
    <w:rsid w:val="00637817"/>
    <w:rsid w:val="00637899"/>
    <w:rsid w:val="006427B9"/>
    <w:rsid w:val="00646099"/>
    <w:rsid w:val="00646434"/>
    <w:rsid w:val="0065709B"/>
    <w:rsid w:val="006575A0"/>
    <w:rsid w:val="006608A0"/>
    <w:rsid w:val="006617FF"/>
    <w:rsid w:val="00662C5D"/>
    <w:rsid w:val="0066799D"/>
    <w:rsid w:val="006706A6"/>
    <w:rsid w:val="00673353"/>
    <w:rsid w:val="0067336D"/>
    <w:rsid w:val="006743BD"/>
    <w:rsid w:val="006748E3"/>
    <w:rsid w:val="00676C08"/>
    <w:rsid w:val="00680046"/>
    <w:rsid w:val="006802B2"/>
    <w:rsid w:val="0068094C"/>
    <w:rsid w:val="00680EC4"/>
    <w:rsid w:val="00683879"/>
    <w:rsid w:val="00683E02"/>
    <w:rsid w:val="0068512B"/>
    <w:rsid w:val="006912F7"/>
    <w:rsid w:val="00697FEA"/>
    <w:rsid w:val="006A0412"/>
    <w:rsid w:val="006A24A8"/>
    <w:rsid w:val="006A2736"/>
    <w:rsid w:val="006A4CE1"/>
    <w:rsid w:val="006B1132"/>
    <w:rsid w:val="006B40BA"/>
    <w:rsid w:val="006B5D1F"/>
    <w:rsid w:val="006C0235"/>
    <w:rsid w:val="006C44FD"/>
    <w:rsid w:val="006C5887"/>
    <w:rsid w:val="006C6151"/>
    <w:rsid w:val="006C780A"/>
    <w:rsid w:val="006D02B0"/>
    <w:rsid w:val="006D054F"/>
    <w:rsid w:val="006D0BCE"/>
    <w:rsid w:val="006D371C"/>
    <w:rsid w:val="006D5B5D"/>
    <w:rsid w:val="006E0272"/>
    <w:rsid w:val="006E0ABE"/>
    <w:rsid w:val="006E3EC8"/>
    <w:rsid w:val="006E6713"/>
    <w:rsid w:val="006E6C51"/>
    <w:rsid w:val="006E6DEC"/>
    <w:rsid w:val="006F0142"/>
    <w:rsid w:val="006F123D"/>
    <w:rsid w:val="006F1C5B"/>
    <w:rsid w:val="006F64CA"/>
    <w:rsid w:val="00700A8B"/>
    <w:rsid w:val="00702D21"/>
    <w:rsid w:val="00703BC4"/>
    <w:rsid w:val="00710B1F"/>
    <w:rsid w:val="00710FC7"/>
    <w:rsid w:val="007127FD"/>
    <w:rsid w:val="00715427"/>
    <w:rsid w:val="0071608A"/>
    <w:rsid w:val="0071689F"/>
    <w:rsid w:val="00717B57"/>
    <w:rsid w:val="00720EED"/>
    <w:rsid w:val="007223F6"/>
    <w:rsid w:val="00722425"/>
    <w:rsid w:val="007229CC"/>
    <w:rsid w:val="00722D8D"/>
    <w:rsid w:val="00722E0E"/>
    <w:rsid w:val="00725206"/>
    <w:rsid w:val="007257E7"/>
    <w:rsid w:val="007262F5"/>
    <w:rsid w:val="00727500"/>
    <w:rsid w:val="0073064E"/>
    <w:rsid w:val="00730D33"/>
    <w:rsid w:val="00734055"/>
    <w:rsid w:val="00734B62"/>
    <w:rsid w:val="00735788"/>
    <w:rsid w:val="0073767E"/>
    <w:rsid w:val="007513D4"/>
    <w:rsid w:val="00752BB4"/>
    <w:rsid w:val="007543BF"/>
    <w:rsid w:val="0076302A"/>
    <w:rsid w:val="007660F4"/>
    <w:rsid w:val="007662FB"/>
    <w:rsid w:val="0076649C"/>
    <w:rsid w:val="00767653"/>
    <w:rsid w:val="00770516"/>
    <w:rsid w:val="007733B1"/>
    <w:rsid w:val="00776D8F"/>
    <w:rsid w:val="00777F56"/>
    <w:rsid w:val="00784AC5"/>
    <w:rsid w:val="00786916"/>
    <w:rsid w:val="007903E7"/>
    <w:rsid w:val="00790648"/>
    <w:rsid w:val="00792701"/>
    <w:rsid w:val="0079359D"/>
    <w:rsid w:val="007936C7"/>
    <w:rsid w:val="00793F41"/>
    <w:rsid w:val="00794DC2"/>
    <w:rsid w:val="007953F4"/>
    <w:rsid w:val="00796E77"/>
    <w:rsid w:val="007978C9"/>
    <w:rsid w:val="00797C7B"/>
    <w:rsid w:val="007A12B3"/>
    <w:rsid w:val="007A2918"/>
    <w:rsid w:val="007A5D47"/>
    <w:rsid w:val="007B02F9"/>
    <w:rsid w:val="007B06A2"/>
    <w:rsid w:val="007B31E6"/>
    <w:rsid w:val="007C0708"/>
    <w:rsid w:val="007C165C"/>
    <w:rsid w:val="007C2936"/>
    <w:rsid w:val="007C3FAB"/>
    <w:rsid w:val="007C7C56"/>
    <w:rsid w:val="007D2801"/>
    <w:rsid w:val="007D6EE2"/>
    <w:rsid w:val="007E19B0"/>
    <w:rsid w:val="007E2829"/>
    <w:rsid w:val="007E298F"/>
    <w:rsid w:val="007E2C66"/>
    <w:rsid w:val="007E3162"/>
    <w:rsid w:val="007E37C2"/>
    <w:rsid w:val="007E3AF2"/>
    <w:rsid w:val="007E444B"/>
    <w:rsid w:val="007E4982"/>
    <w:rsid w:val="007E5592"/>
    <w:rsid w:val="007F0CA6"/>
    <w:rsid w:val="007F13DD"/>
    <w:rsid w:val="007F2ADC"/>
    <w:rsid w:val="007F5B35"/>
    <w:rsid w:val="007F6D8D"/>
    <w:rsid w:val="007F7629"/>
    <w:rsid w:val="007F7BBD"/>
    <w:rsid w:val="00800286"/>
    <w:rsid w:val="00801BB3"/>
    <w:rsid w:val="00801E76"/>
    <w:rsid w:val="008038AA"/>
    <w:rsid w:val="00806661"/>
    <w:rsid w:val="00807AE6"/>
    <w:rsid w:val="00807EB8"/>
    <w:rsid w:val="00810094"/>
    <w:rsid w:val="0081187B"/>
    <w:rsid w:val="0081487D"/>
    <w:rsid w:val="008155F1"/>
    <w:rsid w:val="0082109C"/>
    <w:rsid w:val="00821F1C"/>
    <w:rsid w:val="0082406E"/>
    <w:rsid w:val="008240EF"/>
    <w:rsid w:val="008308B5"/>
    <w:rsid w:val="0083192B"/>
    <w:rsid w:val="00831FB3"/>
    <w:rsid w:val="008321F4"/>
    <w:rsid w:val="0083258C"/>
    <w:rsid w:val="00833AB9"/>
    <w:rsid w:val="00835031"/>
    <w:rsid w:val="008351A1"/>
    <w:rsid w:val="00836C62"/>
    <w:rsid w:val="0084025E"/>
    <w:rsid w:val="00843C46"/>
    <w:rsid w:val="00844333"/>
    <w:rsid w:val="00853BDC"/>
    <w:rsid w:val="008548A7"/>
    <w:rsid w:val="00854A19"/>
    <w:rsid w:val="00856088"/>
    <w:rsid w:val="00857600"/>
    <w:rsid w:val="00860430"/>
    <w:rsid w:val="00860B65"/>
    <w:rsid w:val="00861C25"/>
    <w:rsid w:val="0086259F"/>
    <w:rsid w:val="00863F1F"/>
    <w:rsid w:val="00864E63"/>
    <w:rsid w:val="00866445"/>
    <w:rsid w:val="00866FE1"/>
    <w:rsid w:val="00872BAB"/>
    <w:rsid w:val="00873251"/>
    <w:rsid w:val="0087469D"/>
    <w:rsid w:val="00877918"/>
    <w:rsid w:val="00880C32"/>
    <w:rsid w:val="00886D49"/>
    <w:rsid w:val="00892462"/>
    <w:rsid w:val="008945C1"/>
    <w:rsid w:val="008947F1"/>
    <w:rsid w:val="00894A06"/>
    <w:rsid w:val="00894A86"/>
    <w:rsid w:val="00894BF9"/>
    <w:rsid w:val="00896A42"/>
    <w:rsid w:val="00896BD2"/>
    <w:rsid w:val="008A1717"/>
    <w:rsid w:val="008A6DD6"/>
    <w:rsid w:val="008A7D07"/>
    <w:rsid w:val="008B276F"/>
    <w:rsid w:val="008B3141"/>
    <w:rsid w:val="008B4EC6"/>
    <w:rsid w:val="008B70B0"/>
    <w:rsid w:val="008B780E"/>
    <w:rsid w:val="008C0998"/>
    <w:rsid w:val="008D3BC1"/>
    <w:rsid w:val="008E0624"/>
    <w:rsid w:val="008E331A"/>
    <w:rsid w:val="008E5573"/>
    <w:rsid w:val="008E57D1"/>
    <w:rsid w:val="008E73B3"/>
    <w:rsid w:val="008F1871"/>
    <w:rsid w:val="008F2C0B"/>
    <w:rsid w:val="008F5195"/>
    <w:rsid w:val="008F656A"/>
    <w:rsid w:val="00900972"/>
    <w:rsid w:val="0090167E"/>
    <w:rsid w:val="009030E8"/>
    <w:rsid w:val="00911B8F"/>
    <w:rsid w:val="00914D85"/>
    <w:rsid w:val="00920824"/>
    <w:rsid w:val="009254B3"/>
    <w:rsid w:val="00925AEC"/>
    <w:rsid w:val="009261C0"/>
    <w:rsid w:val="00933A4F"/>
    <w:rsid w:val="009369D6"/>
    <w:rsid w:val="009376D0"/>
    <w:rsid w:val="009427F1"/>
    <w:rsid w:val="00945C30"/>
    <w:rsid w:val="00951944"/>
    <w:rsid w:val="009534BA"/>
    <w:rsid w:val="0095395D"/>
    <w:rsid w:val="00955357"/>
    <w:rsid w:val="009574E4"/>
    <w:rsid w:val="009603A2"/>
    <w:rsid w:val="00962BFE"/>
    <w:rsid w:val="009655EB"/>
    <w:rsid w:val="00965AAB"/>
    <w:rsid w:val="00973EDB"/>
    <w:rsid w:val="00973FD7"/>
    <w:rsid w:val="009755A1"/>
    <w:rsid w:val="00976661"/>
    <w:rsid w:val="009813A0"/>
    <w:rsid w:val="00982132"/>
    <w:rsid w:val="009824C6"/>
    <w:rsid w:val="00983656"/>
    <w:rsid w:val="00985DCC"/>
    <w:rsid w:val="00985F6E"/>
    <w:rsid w:val="00986444"/>
    <w:rsid w:val="00992D82"/>
    <w:rsid w:val="009A33B0"/>
    <w:rsid w:val="009A45F8"/>
    <w:rsid w:val="009A5F8D"/>
    <w:rsid w:val="009A7A3F"/>
    <w:rsid w:val="009B0D8B"/>
    <w:rsid w:val="009B255F"/>
    <w:rsid w:val="009B2FA3"/>
    <w:rsid w:val="009B303A"/>
    <w:rsid w:val="009B4622"/>
    <w:rsid w:val="009B46D3"/>
    <w:rsid w:val="009B7073"/>
    <w:rsid w:val="009C15B3"/>
    <w:rsid w:val="009C1DBE"/>
    <w:rsid w:val="009C2B53"/>
    <w:rsid w:val="009C3A63"/>
    <w:rsid w:val="009C604D"/>
    <w:rsid w:val="009C7D6B"/>
    <w:rsid w:val="009D0C0A"/>
    <w:rsid w:val="009D1BED"/>
    <w:rsid w:val="009D23FA"/>
    <w:rsid w:val="009D2BCB"/>
    <w:rsid w:val="009D35BB"/>
    <w:rsid w:val="009D7258"/>
    <w:rsid w:val="009F19E2"/>
    <w:rsid w:val="009F47A5"/>
    <w:rsid w:val="009F47F5"/>
    <w:rsid w:val="009F5B82"/>
    <w:rsid w:val="009F7A75"/>
    <w:rsid w:val="00A0155B"/>
    <w:rsid w:val="00A018FF"/>
    <w:rsid w:val="00A04194"/>
    <w:rsid w:val="00A05ED7"/>
    <w:rsid w:val="00A0614A"/>
    <w:rsid w:val="00A066BB"/>
    <w:rsid w:val="00A0728A"/>
    <w:rsid w:val="00A07EED"/>
    <w:rsid w:val="00A131C7"/>
    <w:rsid w:val="00A17BFC"/>
    <w:rsid w:val="00A20411"/>
    <w:rsid w:val="00A20FDE"/>
    <w:rsid w:val="00A22384"/>
    <w:rsid w:val="00A227BA"/>
    <w:rsid w:val="00A279BA"/>
    <w:rsid w:val="00A33D76"/>
    <w:rsid w:val="00A34682"/>
    <w:rsid w:val="00A407C4"/>
    <w:rsid w:val="00A408EA"/>
    <w:rsid w:val="00A46A82"/>
    <w:rsid w:val="00A4733B"/>
    <w:rsid w:val="00A47EA3"/>
    <w:rsid w:val="00A537E3"/>
    <w:rsid w:val="00A649A1"/>
    <w:rsid w:val="00A65E7B"/>
    <w:rsid w:val="00A70B38"/>
    <w:rsid w:val="00A77719"/>
    <w:rsid w:val="00A8080E"/>
    <w:rsid w:val="00A904C3"/>
    <w:rsid w:val="00A905DE"/>
    <w:rsid w:val="00A90864"/>
    <w:rsid w:val="00A94D84"/>
    <w:rsid w:val="00A9612C"/>
    <w:rsid w:val="00A97776"/>
    <w:rsid w:val="00A97F81"/>
    <w:rsid w:val="00A97F96"/>
    <w:rsid w:val="00AA0030"/>
    <w:rsid w:val="00AA49CA"/>
    <w:rsid w:val="00AA71E0"/>
    <w:rsid w:val="00AB0425"/>
    <w:rsid w:val="00AB086F"/>
    <w:rsid w:val="00AB1311"/>
    <w:rsid w:val="00AB473F"/>
    <w:rsid w:val="00AB4B41"/>
    <w:rsid w:val="00AB6EA1"/>
    <w:rsid w:val="00AB6F0D"/>
    <w:rsid w:val="00AB6F98"/>
    <w:rsid w:val="00AC0100"/>
    <w:rsid w:val="00AC3CC2"/>
    <w:rsid w:val="00AC4007"/>
    <w:rsid w:val="00AC5DEF"/>
    <w:rsid w:val="00AC601A"/>
    <w:rsid w:val="00AC6D51"/>
    <w:rsid w:val="00AD0A23"/>
    <w:rsid w:val="00AD311C"/>
    <w:rsid w:val="00AD350D"/>
    <w:rsid w:val="00AD3F0C"/>
    <w:rsid w:val="00AD4185"/>
    <w:rsid w:val="00AD45DB"/>
    <w:rsid w:val="00AD485D"/>
    <w:rsid w:val="00AE4B4A"/>
    <w:rsid w:val="00AE68C3"/>
    <w:rsid w:val="00AE73A1"/>
    <w:rsid w:val="00AF0971"/>
    <w:rsid w:val="00AF3EC2"/>
    <w:rsid w:val="00AF6713"/>
    <w:rsid w:val="00AF7D61"/>
    <w:rsid w:val="00B000DD"/>
    <w:rsid w:val="00B031C4"/>
    <w:rsid w:val="00B0474B"/>
    <w:rsid w:val="00B063E3"/>
    <w:rsid w:val="00B06730"/>
    <w:rsid w:val="00B07261"/>
    <w:rsid w:val="00B07C6A"/>
    <w:rsid w:val="00B1181C"/>
    <w:rsid w:val="00B11A4A"/>
    <w:rsid w:val="00B11F9B"/>
    <w:rsid w:val="00B13446"/>
    <w:rsid w:val="00B13BBF"/>
    <w:rsid w:val="00B15248"/>
    <w:rsid w:val="00B152D5"/>
    <w:rsid w:val="00B20BA2"/>
    <w:rsid w:val="00B246A2"/>
    <w:rsid w:val="00B27216"/>
    <w:rsid w:val="00B31458"/>
    <w:rsid w:val="00B35ADD"/>
    <w:rsid w:val="00B374F8"/>
    <w:rsid w:val="00B429DC"/>
    <w:rsid w:val="00B4479D"/>
    <w:rsid w:val="00B510C4"/>
    <w:rsid w:val="00B51755"/>
    <w:rsid w:val="00B52033"/>
    <w:rsid w:val="00B522B6"/>
    <w:rsid w:val="00B534B7"/>
    <w:rsid w:val="00B54E47"/>
    <w:rsid w:val="00B55953"/>
    <w:rsid w:val="00B56CF1"/>
    <w:rsid w:val="00B610CE"/>
    <w:rsid w:val="00B62520"/>
    <w:rsid w:val="00B62A14"/>
    <w:rsid w:val="00B673DE"/>
    <w:rsid w:val="00B70816"/>
    <w:rsid w:val="00B71032"/>
    <w:rsid w:val="00B806F4"/>
    <w:rsid w:val="00B83140"/>
    <w:rsid w:val="00B83BC0"/>
    <w:rsid w:val="00B857EB"/>
    <w:rsid w:val="00B86453"/>
    <w:rsid w:val="00B86898"/>
    <w:rsid w:val="00B87990"/>
    <w:rsid w:val="00B91258"/>
    <w:rsid w:val="00B91DD0"/>
    <w:rsid w:val="00B931FF"/>
    <w:rsid w:val="00B938BE"/>
    <w:rsid w:val="00B9538C"/>
    <w:rsid w:val="00B956EB"/>
    <w:rsid w:val="00B971D4"/>
    <w:rsid w:val="00BA017F"/>
    <w:rsid w:val="00BA1B45"/>
    <w:rsid w:val="00BA6650"/>
    <w:rsid w:val="00BA6D1D"/>
    <w:rsid w:val="00BB0B30"/>
    <w:rsid w:val="00BB2F7A"/>
    <w:rsid w:val="00BB6A5C"/>
    <w:rsid w:val="00BC25CF"/>
    <w:rsid w:val="00BC521D"/>
    <w:rsid w:val="00BD0369"/>
    <w:rsid w:val="00BD13DD"/>
    <w:rsid w:val="00BD2F22"/>
    <w:rsid w:val="00BD31F5"/>
    <w:rsid w:val="00BD4158"/>
    <w:rsid w:val="00BD474B"/>
    <w:rsid w:val="00BD4809"/>
    <w:rsid w:val="00BD5F41"/>
    <w:rsid w:val="00BD66B0"/>
    <w:rsid w:val="00BE1984"/>
    <w:rsid w:val="00BE22A6"/>
    <w:rsid w:val="00BE30E5"/>
    <w:rsid w:val="00BE727D"/>
    <w:rsid w:val="00BF1FF4"/>
    <w:rsid w:val="00BF5B28"/>
    <w:rsid w:val="00BF63C3"/>
    <w:rsid w:val="00BF6F70"/>
    <w:rsid w:val="00BF786A"/>
    <w:rsid w:val="00C02316"/>
    <w:rsid w:val="00C04956"/>
    <w:rsid w:val="00C04FD6"/>
    <w:rsid w:val="00C07483"/>
    <w:rsid w:val="00C075C5"/>
    <w:rsid w:val="00C07706"/>
    <w:rsid w:val="00C078A3"/>
    <w:rsid w:val="00C10F95"/>
    <w:rsid w:val="00C11076"/>
    <w:rsid w:val="00C11D02"/>
    <w:rsid w:val="00C12EF4"/>
    <w:rsid w:val="00C13AF0"/>
    <w:rsid w:val="00C156A4"/>
    <w:rsid w:val="00C1744A"/>
    <w:rsid w:val="00C17A6B"/>
    <w:rsid w:val="00C2060F"/>
    <w:rsid w:val="00C2426E"/>
    <w:rsid w:val="00C26D50"/>
    <w:rsid w:val="00C3067A"/>
    <w:rsid w:val="00C30D86"/>
    <w:rsid w:val="00C311D0"/>
    <w:rsid w:val="00C321DA"/>
    <w:rsid w:val="00C325C7"/>
    <w:rsid w:val="00C35ACB"/>
    <w:rsid w:val="00C40135"/>
    <w:rsid w:val="00C427E9"/>
    <w:rsid w:val="00C436CF"/>
    <w:rsid w:val="00C44F90"/>
    <w:rsid w:val="00C527DA"/>
    <w:rsid w:val="00C54ABA"/>
    <w:rsid w:val="00C54B2D"/>
    <w:rsid w:val="00C605AF"/>
    <w:rsid w:val="00C60F21"/>
    <w:rsid w:val="00C624BA"/>
    <w:rsid w:val="00C6546C"/>
    <w:rsid w:val="00C6650A"/>
    <w:rsid w:val="00C669DB"/>
    <w:rsid w:val="00C6711A"/>
    <w:rsid w:val="00C67301"/>
    <w:rsid w:val="00C67EED"/>
    <w:rsid w:val="00C73516"/>
    <w:rsid w:val="00C77B25"/>
    <w:rsid w:val="00C80A8D"/>
    <w:rsid w:val="00C811E0"/>
    <w:rsid w:val="00C92593"/>
    <w:rsid w:val="00C9405B"/>
    <w:rsid w:val="00C970FE"/>
    <w:rsid w:val="00CA464F"/>
    <w:rsid w:val="00CA4A82"/>
    <w:rsid w:val="00CA5AB7"/>
    <w:rsid w:val="00CB1727"/>
    <w:rsid w:val="00CB23B1"/>
    <w:rsid w:val="00CB6EE4"/>
    <w:rsid w:val="00CB7CA2"/>
    <w:rsid w:val="00CC04D8"/>
    <w:rsid w:val="00CC1C8E"/>
    <w:rsid w:val="00CC386A"/>
    <w:rsid w:val="00CC6561"/>
    <w:rsid w:val="00CC67BF"/>
    <w:rsid w:val="00CD14F8"/>
    <w:rsid w:val="00CD27EF"/>
    <w:rsid w:val="00CD317B"/>
    <w:rsid w:val="00CD4389"/>
    <w:rsid w:val="00CD54A9"/>
    <w:rsid w:val="00CE0665"/>
    <w:rsid w:val="00CE5913"/>
    <w:rsid w:val="00CE74C5"/>
    <w:rsid w:val="00CF0094"/>
    <w:rsid w:val="00CF1091"/>
    <w:rsid w:val="00CF183F"/>
    <w:rsid w:val="00CF7352"/>
    <w:rsid w:val="00D00174"/>
    <w:rsid w:val="00D00CB8"/>
    <w:rsid w:val="00D02A81"/>
    <w:rsid w:val="00D031E0"/>
    <w:rsid w:val="00D03784"/>
    <w:rsid w:val="00D069A9"/>
    <w:rsid w:val="00D1212E"/>
    <w:rsid w:val="00D129B7"/>
    <w:rsid w:val="00D13139"/>
    <w:rsid w:val="00D1674A"/>
    <w:rsid w:val="00D16B9B"/>
    <w:rsid w:val="00D177BF"/>
    <w:rsid w:val="00D21218"/>
    <w:rsid w:val="00D22812"/>
    <w:rsid w:val="00D25789"/>
    <w:rsid w:val="00D279F6"/>
    <w:rsid w:val="00D307FD"/>
    <w:rsid w:val="00D311CF"/>
    <w:rsid w:val="00D3515A"/>
    <w:rsid w:val="00D35777"/>
    <w:rsid w:val="00D359C1"/>
    <w:rsid w:val="00D36E24"/>
    <w:rsid w:val="00D40CA1"/>
    <w:rsid w:val="00D415BE"/>
    <w:rsid w:val="00D44112"/>
    <w:rsid w:val="00D44D8E"/>
    <w:rsid w:val="00D456AF"/>
    <w:rsid w:val="00D459DC"/>
    <w:rsid w:val="00D45FCF"/>
    <w:rsid w:val="00D46237"/>
    <w:rsid w:val="00D47A9D"/>
    <w:rsid w:val="00D47EEF"/>
    <w:rsid w:val="00D50A33"/>
    <w:rsid w:val="00D51836"/>
    <w:rsid w:val="00D53271"/>
    <w:rsid w:val="00D5343C"/>
    <w:rsid w:val="00D54C42"/>
    <w:rsid w:val="00D57142"/>
    <w:rsid w:val="00D57462"/>
    <w:rsid w:val="00D605B8"/>
    <w:rsid w:val="00D63DC8"/>
    <w:rsid w:val="00D66C06"/>
    <w:rsid w:val="00D728D9"/>
    <w:rsid w:val="00D73574"/>
    <w:rsid w:val="00D77720"/>
    <w:rsid w:val="00D813E7"/>
    <w:rsid w:val="00D82EE4"/>
    <w:rsid w:val="00D85BD4"/>
    <w:rsid w:val="00D8719A"/>
    <w:rsid w:val="00D92827"/>
    <w:rsid w:val="00D93ECF"/>
    <w:rsid w:val="00D94EC7"/>
    <w:rsid w:val="00D97256"/>
    <w:rsid w:val="00D97F31"/>
    <w:rsid w:val="00DA5F72"/>
    <w:rsid w:val="00DA795E"/>
    <w:rsid w:val="00DB3AF5"/>
    <w:rsid w:val="00DB54F6"/>
    <w:rsid w:val="00DC302F"/>
    <w:rsid w:val="00DC6ECB"/>
    <w:rsid w:val="00DD0FC2"/>
    <w:rsid w:val="00DD3216"/>
    <w:rsid w:val="00DE1985"/>
    <w:rsid w:val="00DF3134"/>
    <w:rsid w:val="00DF496D"/>
    <w:rsid w:val="00DF4E8B"/>
    <w:rsid w:val="00DF717C"/>
    <w:rsid w:val="00E03E1D"/>
    <w:rsid w:val="00E062DE"/>
    <w:rsid w:val="00E0675E"/>
    <w:rsid w:val="00E069BD"/>
    <w:rsid w:val="00E12C75"/>
    <w:rsid w:val="00E14B0A"/>
    <w:rsid w:val="00E15F1C"/>
    <w:rsid w:val="00E1633E"/>
    <w:rsid w:val="00E16C0E"/>
    <w:rsid w:val="00E2535F"/>
    <w:rsid w:val="00E253AB"/>
    <w:rsid w:val="00E275D3"/>
    <w:rsid w:val="00E27AA3"/>
    <w:rsid w:val="00E27E45"/>
    <w:rsid w:val="00E31A59"/>
    <w:rsid w:val="00E33EE1"/>
    <w:rsid w:val="00E354B4"/>
    <w:rsid w:val="00E36E4B"/>
    <w:rsid w:val="00E37467"/>
    <w:rsid w:val="00E40064"/>
    <w:rsid w:val="00E408D6"/>
    <w:rsid w:val="00E415B0"/>
    <w:rsid w:val="00E43A32"/>
    <w:rsid w:val="00E50430"/>
    <w:rsid w:val="00E50437"/>
    <w:rsid w:val="00E506ED"/>
    <w:rsid w:val="00E51F5A"/>
    <w:rsid w:val="00E52D90"/>
    <w:rsid w:val="00E5344F"/>
    <w:rsid w:val="00E62AFD"/>
    <w:rsid w:val="00E64713"/>
    <w:rsid w:val="00E67183"/>
    <w:rsid w:val="00E711C2"/>
    <w:rsid w:val="00E7276E"/>
    <w:rsid w:val="00E73B17"/>
    <w:rsid w:val="00E77E56"/>
    <w:rsid w:val="00E82088"/>
    <w:rsid w:val="00E8295C"/>
    <w:rsid w:val="00E8324F"/>
    <w:rsid w:val="00E837B7"/>
    <w:rsid w:val="00E84D78"/>
    <w:rsid w:val="00E851F2"/>
    <w:rsid w:val="00E926C8"/>
    <w:rsid w:val="00E92F0F"/>
    <w:rsid w:val="00E935F4"/>
    <w:rsid w:val="00E957DB"/>
    <w:rsid w:val="00EA2881"/>
    <w:rsid w:val="00EA636D"/>
    <w:rsid w:val="00EA73D0"/>
    <w:rsid w:val="00EB1432"/>
    <w:rsid w:val="00EB2236"/>
    <w:rsid w:val="00EB2756"/>
    <w:rsid w:val="00EB2E3F"/>
    <w:rsid w:val="00EB3FC0"/>
    <w:rsid w:val="00EB7C26"/>
    <w:rsid w:val="00EC16C8"/>
    <w:rsid w:val="00EC31B9"/>
    <w:rsid w:val="00EC563A"/>
    <w:rsid w:val="00EC56CF"/>
    <w:rsid w:val="00EC5BC5"/>
    <w:rsid w:val="00ED0741"/>
    <w:rsid w:val="00ED244F"/>
    <w:rsid w:val="00ED6DD2"/>
    <w:rsid w:val="00ED7612"/>
    <w:rsid w:val="00ED7AD8"/>
    <w:rsid w:val="00EE1900"/>
    <w:rsid w:val="00EE1A58"/>
    <w:rsid w:val="00EE1E49"/>
    <w:rsid w:val="00EE3E30"/>
    <w:rsid w:val="00EF2FD6"/>
    <w:rsid w:val="00F008BC"/>
    <w:rsid w:val="00F020A8"/>
    <w:rsid w:val="00F02886"/>
    <w:rsid w:val="00F047EB"/>
    <w:rsid w:val="00F103B1"/>
    <w:rsid w:val="00F16B67"/>
    <w:rsid w:val="00F243EF"/>
    <w:rsid w:val="00F24638"/>
    <w:rsid w:val="00F25B39"/>
    <w:rsid w:val="00F26B0D"/>
    <w:rsid w:val="00F31E9F"/>
    <w:rsid w:val="00F34D73"/>
    <w:rsid w:val="00F40146"/>
    <w:rsid w:val="00F414BC"/>
    <w:rsid w:val="00F43811"/>
    <w:rsid w:val="00F45887"/>
    <w:rsid w:val="00F45B6C"/>
    <w:rsid w:val="00F46B97"/>
    <w:rsid w:val="00F5174E"/>
    <w:rsid w:val="00F52164"/>
    <w:rsid w:val="00F523F2"/>
    <w:rsid w:val="00F542DB"/>
    <w:rsid w:val="00F56F27"/>
    <w:rsid w:val="00F57413"/>
    <w:rsid w:val="00F6120D"/>
    <w:rsid w:val="00F61836"/>
    <w:rsid w:val="00F64D50"/>
    <w:rsid w:val="00F65061"/>
    <w:rsid w:val="00F664B2"/>
    <w:rsid w:val="00F66F63"/>
    <w:rsid w:val="00F7114B"/>
    <w:rsid w:val="00F716DB"/>
    <w:rsid w:val="00F75CC7"/>
    <w:rsid w:val="00F76DFD"/>
    <w:rsid w:val="00F83621"/>
    <w:rsid w:val="00F83DA6"/>
    <w:rsid w:val="00F8574C"/>
    <w:rsid w:val="00F85FCB"/>
    <w:rsid w:val="00F905C8"/>
    <w:rsid w:val="00F9297F"/>
    <w:rsid w:val="00F93D50"/>
    <w:rsid w:val="00F93F2C"/>
    <w:rsid w:val="00F9491F"/>
    <w:rsid w:val="00FA29E8"/>
    <w:rsid w:val="00FA655A"/>
    <w:rsid w:val="00FA6940"/>
    <w:rsid w:val="00FA74BB"/>
    <w:rsid w:val="00FB16A8"/>
    <w:rsid w:val="00FC19C5"/>
    <w:rsid w:val="00FC2CBD"/>
    <w:rsid w:val="00FC3E8B"/>
    <w:rsid w:val="00FC3F0B"/>
    <w:rsid w:val="00FC6E9F"/>
    <w:rsid w:val="00FC7302"/>
    <w:rsid w:val="00FD022C"/>
    <w:rsid w:val="00FD1334"/>
    <w:rsid w:val="00FD1CD5"/>
    <w:rsid w:val="00FD2C08"/>
    <w:rsid w:val="00FD445A"/>
    <w:rsid w:val="00FE071C"/>
    <w:rsid w:val="00FE5170"/>
    <w:rsid w:val="00FE641C"/>
    <w:rsid w:val="00FF09F2"/>
    <w:rsid w:val="00FF5FF8"/>
    <w:rsid w:val="00FF69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A6A6EE"/>
  <w15:chartTrackingRefBased/>
  <w15:docId w15:val="{A5C1948A-6D2F-441A-BAA2-1007526E1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A6940"/>
    <w:pPr>
      <w:keepNext/>
      <w:keepLines/>
      <w:spacing w:before="240" w:after="0"/>
      <w:outlineLvl w:val="0"/>
    </w:pPr>
    <w:rPr>
      <w:rFonts w:asciiTheme="majorHAnsi" w:eastAsiaTheme="majorEastAsia" w:hAnsiTheme="majorHAnsi" w:cstheme="majorBidi"/>
      <w:b/>
      <w:color w:val="000000" w:themeColor="text1"/>
      <w:sz w:val="28"/>
      <w:szCs w:val="32"/>
    </w:rPr>
  </w:style>
  <w:style w:type="paragraph" w:styleId="Heading2">
    <w:name w:val="heading 2"/>
    <w:basedOn w:val="Normal"/>
    <w:next w:val="Normal"/>
    <w:link w:val="Heading2Char"/>
    <w:uiPriority w:val="9"/>
    <w:unhideWhenUsed/>
    <w:qFormat/>
    <w:rsid w:val="00821F1C"/>
    <w:pPr>
      <w:keepNext/>
      <w:keepLines/>
      <w:numPr>
        <w:ilvl w:val="1"/>
        <w:numId w:val="2"/>
      </w:numPr>
      <w:spacing w:before="40" w:after="0"/>
      <w:outlineLvl w:val="1"/>
    </w:pPr>
    <w:rPr>
      <w:rFonts w:asciiTheme="majorHAnsi" w:eastAsiaTheme="majorEastAsia" w:hAnsiTheme="majorHAnsi" w:cstheme="majorBidi"/>
      <w:b/>
      <w:color w:val="000000" w:themeColor="text1"/>
      <w:sz w:val="26"/>
      <w:szCs w:val="26"/>
    </w:rPr>
  </w:style>
  <w:style w:type="paragraph" w:styleId="Heading3">
    <w:name w:val="heading 3"/>
    <w:basedOn w:val="Heading2"/>
    <w:next w:val="Normal"/>
    <w:link w:val="Heading3Char"/>
    <w:uiPriority w:val="9"/>
    <w:unhideWhenUsed/>
    <w:qFormat/>
    <w:rsid w:val="00821F1C"/>
    <w:pPr>
      <w:outlineLvl w:val="2"/>
    </w:pPr>
  </w:style>
  <w:style w:type="paragraph" w:styleId="Heading4">
    <w:name w:val="heading 4"/>
    <w:basedOn w:val="Normal"/>
    <w:next w:val="Normal"/>
    <w:link w:val="Heading4Char"/>
    <w:uiPriority w:val="9"/>
    <w:unhideWhenUsed/>
    <w:qFormat/>
    <w:rsid w:val="00C54B2D"/>
    <w:pPr>
      <w:keepNext/>
      <w:keepLines/>
      <w:spacing w:before="40" w:after="0"/>
      <w:outlineLvl w:val="3"/>
    </w:pPr>
    <w:rPr>
      <w:rFonts w:asciiTheme="majorHAnsi" w:eastAsiaTheme="majorEastAsia" w:hAnsiTheme="majorHAnsi" w:cstheme="majorBidi"/>
      <w:b/>
      <w:iCs/>
      <w:color w:val="000000" w:themeColor="text1"/>
    </w:rPr>
  </w:style>
  <w:style w:type="paragraph" w:styleId="Heading5">
    <w:name w:val="heading 5"/>
    <w:basedOn w:val="Normal"/>
    <w:next w:val="Normal"/>
    <w:link w:val="Heading5Char"/>
    <w:uiPriority w:val="9"/>
    <w:unhideWhenUsed/>
    <w:qFormat/>
    <w:rsid w:val="00AB1311"/>
    <w:pPr>
      <w:keepNext/>
      <w:keepLines/>
      <w:spacing w:before="40" w:after="0"/>
      <w:outlineLvl w:val="4"/>
    </w:pPr>
    <w:rPr>
      <w:rFonts w:asciiTheme="majorHAnsi" w:eastAsiaTheme="majorEastAsia" w:hAnsiTheme="majorHAnsi" w:cstheme="majorBidi"/>
      <w:b/>
      <w:color w:val="000000" w:themeColor="text1"/>
    </w:rPr>
  </w:style>
  <w:style w:type="paragraph" w:styleId="Heading6">
    <w:name w:val="heading 6"/>
    <w:basedOn w:val="Normal"/>
    <w:next w:val="Normal"/>
    <w:link w:val="Heading6Char"/>
    <w:uiPriority w:val="9"/>
    <w:unhideWhenUsed/>
    <w:qFormat/>
    <w:rsid w:val="00D5343C"/>
    <w:pPr>
      <w:keepNext/>
      <w:keepLines/>
      <w:spacing w:before="40" w:after="0"/>
      <w:outlineLvl w:val="5"/>
    </w:pPr>
    <w:rPr>
      <w:rFonts w:asciiTheme="majorHAnsi" w:eastAsiaTheme="majorEastAsia" w:hAnsiTheme="majorHAnsi" w:cstheme="majorBidi"/>
      <w:b/>
      <w:color w:val="000000" w:themeColor="text1"/>
      <w:sz w:val="26"/>
    </w:rPr>
  </w:style>
  <w:style w:type="paragraph" w:styleId="Heading7">
    <w:name w:val="heading 7"/>
    <w:basedOn w:val="Normal"/>
    <w:next w:val="Normal"/>
    <w:link w:val="Heading7Char"/>
    <w:uiPriority w:val="9"/>
    <w:unhideWhenUsed/>
    <w:qFormat/>
    <w:rsid w:val="00424041"/>
    <w:pPr>
      <w:keepNext/>
      <w:keepLines/>
      <w:spacing w:before="40" w:after="0"/>
      <w:outlineLvl w:val="6"/>
    </w:pPr>
    <w:rPr>
      <w:rFonts w:asciiTheme="majorHAnsi" w:eastAsiaTheme="majorEastAsia" w:hAnsiTheme="majorHAnsi" w:cstheme="majorBidi"/>
      <w:b/>
      <w:iCs/>
      <w:color w:val="000000" w:themeColor="text1"/>
      <w:sz w:val="26"/>
    </w:rPr>
  </w:style>
  <w:style w:type="paragraph" w:styleId="Heading8">
    <w:name w:val="heading 8"/>
    <w:basedOn w:val="Normal"/>
    <w:next w:val="Normal"/>
    <w:link w:val="Heading8Char"/>
    <w:uiPriority w:val="9"/>
    <w:unhideWhenUsed/>
    <w:qFormat/>
    <w:rsid w:val="00E77E56"/>
    <w:pPr>
      <w:keepNext/>
      <w:keepLines/>
      <w:spacing w:before="40" w:after="0"/>
      <w:outlineLvl w:val="7"/>
    </w:pPr>
    <w:rPr>
      <w:rFonts w:asciiTheme="majorHAnsi" w:eastAsiaTheme="majorEastAsia" w:hAnsiTheme="majorHAnsi" w:cstheme="majorBidi"/>
      <w:b/>
      <w:color w:val="272727" w:themeColor="text1" w:themeTint="D8"/>
      <w:sz w:val="26"/>
      <w:szCs w:val="21"/>
    </w:rPr>
  </w:style>
  <w:style w:type="paragraph" w:styleId="Heading9">
    <w:name w:val="heading 9"/>
    <w:aliases w:val="Heading 10"/>
    <w:basedOn w:val="Normal"/>
    <w:next w:val="Normal"/>
    <w:link w:val="Heading9Char"/>
    <w:autoRedefine/>
    <w:uiPriority w:val="9"/>
    <w:unhideWhenUsed/>
    <w:qFormat/>
    <w:rsid w:val="00D54C42"/>
    <w:pPr>
      <w:keepNext/>
      <w:keepLines/>
      <w:spacing w:before="40" w:after="0"/>
      <w:outlineLvl w:val="8"/>
    </w:pPr>
    <w:rPr>
      <w:rFonts w:asciiTheme="majorHAnsi" w:eastAsiaTheme="majorEastAsia" w:hAnsiTheme="majorHAnsi" w:cstheme="majorBidi"/>
      <w:b/>
      <w:iCs/>
      <w:color w:val="000000" w:themeColor="text1"/>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406E"/>
    <w:pPr>
      <w:ind w:left="720"/>
      <w:contextualSpacing/>
    </w:pPr>
  </w:style>
  <w:style w:type="character" w:customStyle="1" w:styleId="Heading1Char">
    <w:name w:val="Heading 1 Char"/>
    <w:basedOn w:val="DefaultParagraphFont"/>
    <w:link w:val="Heading1"/>
    <w:uiPriority w:val="9"/>
    <w:rsid w:val="00FA6940"/>
    <w:rPr>
      <w:rFonts w:asciiTheme="majorHAnsi" w:eastAsiaTheme="majorEastAsia" w:hAnsiTheme="majorHAnsi" w:cstheme="majorBidi"/>
      <w:b/>
      <w:color w:val="000000" w:themeColor="text1"/>
      <w:sz w:val="28"/>
      <w:szCs w:val="32"/>
    </w:rPr>
  </w:style>
  <w:style w:type="character" w:customStyle="1" w:styleId="Heading2Char">
    <w:name w:val="Heading 2 Char"/>
    <w:basedOn w:val="DefaultParagraphFont"/>
    <w:link w:val="Heading2"/>
    <w:uiPriority w:val="9"/>
    <w:rsid w:val="00821F1C"/>
    <w:rPr>
      <w:rFonts w:asciiTheme="majorHAnsi" w:eastAsiaTheme="majorEastAsia" w:hAnsiTheme="majorHAnsi" w:cstheme="majorBidi"/>
      <w:b/>
      <w:color w:val="000000" w:themeColor="text1"/>
      <w:sz w:val="26"/>
      <w:szCs w:val="26"/>
    </w:rPr>
  </w:style>
  <w:style w:type="character" w:customStyle="1" w:styleId="Heading3Char">
    <w:name w:val="Heading 3 Char"/>
    <w:basedOn w:val="DefaultParagraphFont"/>
    <w:link w:val="Heading3"/>
    <w:uiPriority w:val="9"/>
    <w:rsid w:val="00821F1C"/>
    <w:rPr>
      <w:rFonts w:asciiTheme="majorHAnsi" w:eastAsiaTheme="majorEastAsia" w:hAnsiTheme="majorHAnsi" w:cstheme="majorBidi"/>
      <w:b/>
      <w:color w:val="000000" w:themeColor="text1"/>
      <w:sz w:val="26"/>
      <w:szCs w:val="26"/>
    </w:rPr>
  </w:style>
  <w:style w:type="character" w:customStyle="1" w:styleId="Heading4Char">
    <w:name w:val="Heading 4 Char"/>
    <w:basedOn w:val="DefaultParagraphFont"/>
    <w:link w:val="Heading4"/>
    <w:uiPriority w:val="9"/>
    <w:rsid w:val="00C54B2D"/>
    <w:rPr>
      <w:rFonts w:asciiTheme="majorHAnsi" w:eastAsiaTheme="majorEastAsia" w:hAnsiTheme="majorHAnsi" w:cstheme="majorBidi"/>
      <w:b/>
      <w:iCs/>
      <w:color w:val="000000" w:themeColor="text1"/>
    </w:rPr>
  </w:style>
  <w:style w:type="character" w:customStyle="1" w:styleId="Heading5Char">
    <w:name w:val="Heading 5 Char"/>
    <w:basedOn w:val="DefaultParagraphFont"/>
    <w:link w:val="Heading5"/>
    <w:uiPriority w:val="9"/>
    <w:rsid w:val="00AB1311"/>
    <w:rPr>
      <w:rFonts w:asciiTheme="majorHAnsi" w:eastAsiaTheme="majorEastAsia" w:hAnsiTheme="majorHAnsi" w:cstheme="majorBidi"/>
      <w:b/>
      <w:color w:val="000000" w:themeColor="text1"/>
    </w:rPr>
  </w:style>
  <w:style w:type="character" w:customStyle="1" w:styleId="Heading6Char">
    <w:name w:val="Heading 6 Char"/>
    <w:basedOn w:val="DefaultParagraphFont"/>
    <w:link w:val="Heading6"/>
    <w:uiPriority w:val="9"/>
    <w:rsid w:val="00D5343C"/>
    <w:rPr>
      <w:rFonts w:asciiTheme="majorHAnsi" w:eastAsiaTheme="majorEastAsia" w:hAnsiTheme="majorHAnsi" w:cstheme="majorBidi"/>
      <w:b/>
      <w:color w:val="000000" w:themeColor="text1"/>
      <w:sz w:val="26"/>
    </w:rPr>
  </w:style>
  <w:style w:type="character" w:customStyle="1" w:styleId="Heading7Char">
    <w:name w:val="Heading 7 Char"/>
    <w:basedOn w:val="DefaultParagraphFont"/>
    <w:link w:val="Heading7"/>
    <w:uiPriority w:val="9"/>
    <w:rsid w:val="00424041"/>
    <w:rPr>
      <w:rFonts w:asciiTheme="majorHAnsi" w:eastAsiaTheme="majorEastAsia" w:hAnsiTheme="majorHAnsi" w:cstheme="majorBidi"/>
      <w:b/>
      <w:iCs/>
      <w:color w:val="000000" w:themeColor="text1"/>
      <w:sz w:val="26"/>
    </w:rPr>
  </w:style>
  <w:style w:type="character" w:customStyle="1" w:styleId="Heading8Char">
    <w:name w:val="Heading 8 Char"/>
    <w:basedOn w:val="DefaultParagraphFont"/>
    <w:link w:val="Heading8"/>
    <w:uiPriority w:val="9"/>
    <w:rsid w:val="00E77E56"/>
    <w:rPr>
      <w:rFonts w:asciiTheme="majorHAnsi" w:eastAsiaTheme="majorEastAsia" w:hAnsiTheme="majorHAnsi" w:cstheme="majorBidi"/>
      <w:b/>
      <w:color w:val="272727" w:themeColor="text1" w:themeTint="D8"/>
      <w:sz w:val="26"/>
      <w:szCs w:val="21"/>
    </w:rPr>
  </w:style>
  <w:style w:type="character" w:customStyle="1" w:styleId="Heading9Char">
    <w:name w:val="Heading 9 Char"/>
    <w:aliases w:val="Heading 10 Char"/>
    <w:basedOn w:val="DefaultParagraphFont"/>
    <w:link w:val="Heading9"/>
    <w:uiPriority w:val="9"/>
    <w:rsid w:val="00D54C42"/>
    <w:rPr>
      <w:rFonts w:asciiTheme="majorHAnsi" w:eastAsiaTheme="majorEastAsia" w:hAnsiTheme="majorHAnsi" w:cstheme="majorBidi"/>
      <w:b/>
      <w:iCs/>
      <w:color w:val="000000" w:themeColor="text1"/>
      <w:sz w:val="28"/>
      <w:szCs w:val="28"/>
    </w:rPr>
  </w:style>
  <w:style w:type="paragraph" w:styleId="Header">
    <w:name w:val="header"/>
    <w:basedOn w:val="Normal"/>
    <w:link w:val="HeaderChar"/>
    <w:uiPriority w:val="99"/>
    <w:unhideWhenUsed/>
    <w:rsid w:val="007160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08A"/>
  </w:style>
  <w:style w:type="paragraph" w:styleId="Footer">
    <w:name w:val="footer"/>
    <w:basedOn w:val="Normal"/>
    <w:link w:val="FooterChar"/>
    <w:uiPriority w:val="99"/>
    <w:unhideWhenUsed/>
    <w:rsid w:val="007160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08A"/>
  </w:style>
  <w:style w:type="table" w:styleId="TableGrid">
    <w:name w:val="Table Grid"/>
    <w:basedOn w:val="TableNormal"/>
    <w:uiPriority w:val="39"/>
    <w:rsid w:val="008548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786916"/>
    <w:pPr>
      <w:numPr>
        <w:numId w:val="15"/>
      </w:numPr>
      <w:contextualSpacing/>
    </w:pPr>
  </w:style>
  <w:style w:type="paragraph" w:styleId="TOCHeading">
    <w:name w:val="TOC Heading"/>
    <w:basedOn w:val="Heading1"/>
    <w:next w:val="Normal"/>
    <w:uiPriority w:val="39"/>
    <w:unhideWhenUsed/>
    <w:qFormat/>
    <w:rsid w:val="00776D8F"/>
    <w:pPr>
      <w:outlineLvl w:val="9"/>
    </w:pPr>
    <w:rPr>
      <w:b w:val="0"/>
      <w:color w:val="2E74B5" w:themeColor="accent1" w:themeShade="BF"/>
    </w:rPr>
  </w:style>
  <w:style w:type="paragraph" w:styleId="TOC1">
    <w:name w:val="toc 1"/>
    <w:basedOn w:val="Normal"/>
    <w:next w:val="Normal"/>
    <w:autoRedefine/>
    <w:uiPriority w:val="39"/>
    <w:unhideWhenUsed/>
    <w:rsid w:val="00637899"/>
    <w:pPr>
      <w:tabs>
        <w:tab w:val="right" w:leader="dot" w:pos="9350"/>
      </w:tabs>
      <w:spacing w:after="100" w:line="240" w:lineRule="auto"/>
    </w:pPr>
  </w:style>
  <w:style w:type="paragraph" w:styleId="TOC2">
    <w:name w:val="toc 2"/>
    <w:basedOn w:val="Normal"/>
    <w:next w:val="Normal"/>
    <w:autoRedefine/>
    <w:uiPriority w:val="39"/>
    <w:unhideWhenUsed/>
    <w:rsid w:val="00776D8F"/>
    <w:pPr>
      <w:spacing w:after="100"/>
      <w:ind w:left="220"/>
    </w:pPr>
  </w:style>
  <w:style w:type="paragraph" w:styleId="TOC3">
    <w:name w:val="toc 3"/>
    <w:basedOn w:val="Normal"/>
    <w:next w:val="Normal"/>
    <w:autoRedefine/>
    <w:uiPriority w:val="39"/>
    <w:unhideWhenUsed/>
    <w:rsid w:val="00B54E47"/>
    <w:pPr>
      <w:tabs>
        <w:tab w:val="left" w:pos="1100"/>
        <w:tab w:val="right" w:leader="dot" w:pos="9350"/>
      </w:tabs>
      <w:spacing w:after="0" w:line="240" w:lineRule="auto"/>
    </w:pPr>
  </w:style>
  <w:style w:type="character" w:styleId="Hyperlink">
    <w:name w:val="Hyperlink"/>
    <w:basedOn w:val="DefaultParagraphFont"/>
    <w:uiPriority w:val="99"/>
    <w:unhideWhenUsed/>
    <w:rsid w:val="00776D8F"/>
    <w:rPr>
      <w:color w:val="0563C1" w:themeColor="hyperlink"/>
      <w:u w:val="single"/>
    </w:rPr>
  </w:style>
  <w:style w:type="paragraph" w:styleId="Caption">
    <w:name w:val="caption"/>
    <w:basedOn w:val="Normal"/>
    <w:next w:val="Normal"/>
    <w:uiPriority w:val="35"/>
    <w:unhideWhenUsed/>
    <w:qFormat/>
    <w:rsid w:val="00592A0B"/>
    <w:pPr>
      <w:spacing w:after="200" w:line="240" w:lineRule="auto"/>
    </w:pPr>
    <w:rPr>
      <w:b/>
      <w:iCs/>
      <w:color w:val="000000" w:themeColor="text1"/>
      <w:sz w:val="32"/>
      <w:szCs w:val="18"/>
    </w:rPr>
  </w:style>
  <w:style w:type="paragraph" w:styleId="TableofFigures">
    <w:name w:val="table of figures"/>
    <w:basedOn w:val="Normal"/>
    <w:next w:val="Normal"/>
    <w:uiPriority w:val="99"/>
    <w:unhideWhenUsed/>
    <w:rsid w:val="00E62AFD"/>
    <w:pPr>
      <w:spacing w:after="0"/>
    </w:pPr>
    <w:rPr>
      <w:sz w:val="20"/>
    </w:rPr>
  </w:style>
  <w:style w:type="character" w:customStyle="1" w:styleId="authors">
    <w:name w:val="authors"/>
    <w:basedOn w:val="DefaultParagraphFont"/>
    <w:rsid w:val="008947F1"/>
  </w:style>
  <w:style w:type="character" w:customStyle="1" w:styleId="Date1">
    <w:name w:val="Date1"/>
    <w:basedOn w:val="DefaultParagraphFont"/>
    <w:rsid w:val="008947F1"/>
  </w:style>
  <w:style w:type="character" w:customStyle="1" w:styleId="arttitle">
    <w:name w:val="art_title"/>
    <w:basedOn w:val="DefaultParagraphFont"/>
    <w:rsid w:val="008947F1"/>
  </w:style>
  <w:style w:type="character" w:customStyle="1" w:styleId="serialtitle">
    <w:name w:val="serial_title"/>
    <w:basedOn w:val="DefaultParagraphFont"/>
    <w:rsid w:val="008947F1"/>
  </w:style>
  <w:style w:type="character" w:customStyle="1" w:styleId="volumeissue">
    <w:name w:val="volume_issue"/>
    <w:basedOn w:val="DefaultParagraphFont"/>
    <w:rsid w:val="008947F1"/>
  </w:style>
  <w:style w:type="character" w:customStyle="1" w:styleId="pagerange">
    <w:name w:val="page_range"/>
    <w:basedOn w:val="DefaultParagraphFont"/>
    <w:rsid w:val="008947F1"/>
  </w:style>
  <w:style w:type="character" w:customStyle="1" w:styleId="doilink">
    <w:name w:val="doi_link"/>
    <w:basedOn w:val="DefaultParagraphFont"/>
    <w:rsid w:val="008947F1"/>
  </w:style>
  <w:style w:type="character" w:customStyle="1" w:styleId="html-italic">
    <w:name w:val="html-italic"/>
    <w:basedOn w:val="DefaultParagraphFont"/>
    <w:rsid w:val="00722D8D"/>
  </w:style>
  <w:style w:type="character" w:customStyle="1" w:styleId="field-content">
    <w:name w:val="field-content"/>
    <w:basedOn w:val="DefaultParagraphFont"/>
    <w:rsid w:val="00722D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473257">
      <w:bodyDiv w:val="1"/>
      <w:marLeft w:val="0"/>
      <w:marRight w:val="0"/>
      <w:marTop w:val="0"/>
      <w:marBottom w:val="0"/>
      <w:divBdr>
        <w:top w:val="none" w:sz="0" w:space="0" w:color="auto"/>
        <w:left w:val="none" w:sz="0" w:space="0" w:color="auto"/>
        <w:bottom w:val="none" w:sz="0" w:space="0" w:color="auto"/>
        <w:right w:val="none" w:sz="0" w:space="0" w:color="auto"/>
      </w:divBdr>
    </w:div>
    <w:div w:id="212234924">
      <w:bodyDiv w:val="1"/>
      <w:marLeft w:val="0"/>
      <w:marRight w:val="0"/>
      <w:marTop w:val="0"/>
      <w:marBottom w:val="0"/>
      <w:divBdr>
        <w:top w:val="none" w:sz="0" w:space="0" w:color="auto"/>
        <w:left w:val="none" w:sz="0" w:space="0" w:color="auto"/>
        <w:bottom w:val="none" w:sz="0" w:space="0" w:color="auto"/>
        <w:right w:val="none" w:sz="0" w:space="0" w:color="auto"/>
      </w:divBdr>
      <w:divsChild>
        <w:div w:id="68694284">
          <w:marLeft w:val="0"/>
          <w:marRight w:val="0"/>
          <w:marTop w:val="0"/>
          <w:marBottom w:val="0"/>
          <w:divBdr>
            <w:top w:val="single" w:sz="2" w:space="0" w:color="D9D9E3"/>
            <w:left w:val="single" w:sz="2" w:space="0" w:color="D9D9E3"/>
            <w:bottom w:val="single" w:sz="2" w:space="0" w:color="D9D9E3"/>
            <w:right w:val="single" w:sz="2" w:space="0" w:color="D9D9E3"/>
          </w:divBdr>
          <w:divsChild>
            <w:div w:id="37318370">
              <w:marLeft w:val="0"/>
              <w:marRight w:val="0"/>
              <w:marTop w:val="0"/>
              <w:marBottom w:val="0"/>
              <w:divBdr>
                <w:top w:val="single" w:sz="2" w:space="0" w:color="D9D9E3"/>
                <w:left w:val="single" w:sz="2" w:space="0" w:color="D9D9E3"/>
                <w:bottom w:val="single" w:sz="2" w:space="0" w:color="D9D9E3"/>
                <w:right w:val="single" w:sz="2" w:space="0" w:color="D9D9E3"/>
              </w:divBdr>
              <w:divsChild>
                <w:div w:id="1871796263">
                  <w:marLeft w:val="0"/>
                  <w:marRight w:val="0"/>
                  <w:marTop w:val="0"/>
                  <w:marBottom w:val="0"/>
                  <w:divBdr>
                    <w:top w:val="single" w:sz="2" w:space="0" w:color="D9D9E3"/>
                    <w:left w:val="single" w:sz="2" w:space="0" w:color="D9D9E3"/>
                    <w:bottom w:val="single" w:sz="2" w:space="0" w:color="D9D9E3"/>
                    <w:right w:val="single" w:sz="2" w:space="0" w:color="D9D9E3"/>
                  </w:divBdr>
                  <w:divsChild>
                    <w:div w:id="969945244">
                      <w:marLeft w:val="0"/>
                      <w:marRight w:val="0"/>
                      <w:marTop w:val="0"/>
                      <w:marBottom w:val="0"/>
                      <w:divBdr>
                        <w:top w:val="single" w:sz="2" w:space="0" w:color="D9D9E3"/>
                        <w:left w:val="single" w:sz="2" w:space="0" w:color="D9D9E3"/>
                        <w:bottom w:val="single" w:sz="2" w:space="0" w:color="D9D9E3"/>
                        <w:right w:val="single" w:sz="2" w:space="0" w:color="D9D9E3"/>
                      </w:divBdr>
                      <w:divsChild>
                        <w:div w:id="206528677">
                          <w:marLeft w:val="0"/>
                          <w:marRight w:val="0"/>
                          <w:marTop w:val="0"/>
                          <w:marBottom w:val="0"/>
                          <w:divBdr>
                            <w:top w:val="single" w:sz="2" w:space="0" w:color="auto"/>
                            <w:left w:val="single" w:sz="2" w:space="0" w:color="auto"/>
                            <w:bottom w:val="single" w:sz="6" w:space="0" w:color="auto"/>
                            <w:right w:val="single" w:sz="2" w:space="0" w:color="auto"/>
                          </w:divBdr>
                          <w:divsChild>
                            <w:div w:id="1812869457">
                              <w:marLeft w:val="0"/>
                              <w:marRight w:val="0"/>
                              <w:marTop w:val="100"/>
                              <w:marBottom w:val="100"/>
                              <w:divBdr>
                                <w:top w:val="single" w:sz="2" w:space="0" w:color="D9D9E3"/>
                                <w:left w:val="single" w:sz="2" w:space="0" w:color="D9D9E3"/>
                                <w:bottom w:val="single" w:sz="2" w:space="0" w:color="D9D9E3"/>
                                <w:right w:val="single" w:sz="2" w:space="0" w:color="D9D9E3"/>
                              </w:divBdr>
                              <w:divsChild>
                                <w:div w:id="1106926054">
                                  <w:marLeft w:val="0"/>
                                  <w:marRight w:val="0"/>
                                  <w:marTop w:val="0"/>
                                  <w:marBottom w:val="0"/>
                                  <w:divBdr>
                                    <w:top w:val="single" w:sz="2" w:space="0" w:color="D9D9E3"/>
                                    <w:left w:val="single" w:sz="2" w:space="0" w:color="D9D9E3"/>
                                    <w:bottom w:val="single" w:sz="2" w:space="0" w:color="D9D9E3"/>
                                    <w:right w:val="single" w:sz="2" w:space="0" w:color="D9D9E3"/>
                                  </w:divBdr>
                                  <w:divsChild>
                                    <w:div w:id="1213343321">
                                      <w:marLeft w:val="0"/>
                                      <w:marRight w:val="0"/>
                                      <w:marTop w:val="0"/>
                                      <w:marBottom w:val="0"/>
                                      <w:divBdr>
                                        <w:top w:val="single" w:sz="2" w:space="0" w:color="D9D9E3"/>
                                        <w:left w:val="single" w:sz="2" w:space="0" w:color="D9D9E3"/>
                                        <w:bottom w:val="single" w:sz="2" w:space="0" w:color="D9D9E3"/>
                                        <w:right w:val="single" w:sz="2" w:space="0" w:color="D9D9E3"/>
                                      </w:divBdr>
                                      <w:divsChild>
                                        <w:div w:id="1491869270">
                                          <w:marLeft w:val="0"/>
                                          <w:marRight w:val="0"/>
                                          <w:marTop w:val="0"/>
                                          <w:marBottom w:val="0"/>
                                          <w:divBdr>
                                            <w:top w:val="single" w:sz="2" w:space="0" w:color="D9D9E3"/>
                                            <w:left w:val="single" w:sz="2" w:space="0" w:color="D9D9E3"/>
                                            <w:bottom w:val="single" w:sz="2" w:space="0" w:color="D9D9E3"/>
                                            <w:right w:val="single" w:sz="2" w:space="0" w:color="D9D9E3"/>
                                          </w:divBdr>
                                          <w:divsChild>
                                            <w:div w:id="839126956">
                                              <w:marLeft w:val="0"/>
                                              <w:marRight w:val="0"/>
                                              <w:marTop w:val="0"/>
                                              <w:marBottom w:val="0"/>
                                              <w:divBdr>
                                                <w:top w:val="single" w:sz="2" w:space="0" w:color="D9D9E3"/>
                                                <w:left w:val="single" w:sz="2" w:space="0" w:color="D9D9E3"/>
                                                <w:bottom w:val="single" w:sz="2" w:space="0" w:color="D9D9E3"/>
                                                <w:right w:val="single" w:sz="2" w:space="0" w:color="D9D9E3"/>
                                              </w:divBdr>
                                              <w:divsChild>
                                                <w:div w:id="2378359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301933848">
          <w:marLeft w:val="0"/>
          <w:marRight w:val="0"/>
          <w:marTop w:val="0"/>
          <w:marBottom w:val="0"/>
          <w:divBdr>
            <w:top w:val="none" w:sz="0" w:space="0" w:color="auto"/>
            <w:left w:val="none" w:sz="0" w:space="0" w:color="auto"/>
            <w:bottom w:val="none" w:sz="0" w:space="0" w:color="auto"/>
            <w:right w:val="none" w:sz="0" w:space="0" w:color="auto"/>
          </w:divBdr>
        </w:div>
      </w:divsChild>
    </w:div>
    <w:div w:id="234970704">
      <w:bodyDiv w:val="1"/>
      <w:marLeft w:val="0"/>
      <w:marRight w:val="0"/>
      <w:marTop w:val="0"/>
      <w:marBottom w:val="0"/>
      <w:divBdr>
        <w:top w:val="none" w:sz="0" w:space="0" w:color="auto"/>
        <w:left w:val="none" w:sz="0" w:space="0" w:color="auto"/>
        <w:bottom w:val="none" w:sz="0" w:space="0" w:color="auto"/>
        <w:right w:val="none" w:sz="0" w:space="0" w:color="auto"/>
      </w:divBdr>
      <w:divsChild>
        <w:div w:id="2031028686">
          <w:marLeft w:val="0"/>
          <w:marRight w:val="0"/>
          <w:marTop w:val="0"/>
          <w:marBottom w:val="0"/>
          <w:divBdr>
            <w:top w:val="single" w:sz="2" w:space="0" w:color="D9D9E3"/>
            <w:left w:val="single" w:sz="2" w:space="0" w:color="D9D9E3"/>
            <w:bottom w:val="single" w:sz="2" w:space="0" w:color="D9D9E3"/>
            <w:right w:val="single" w:sz="2" w:space="0" w:color="D9D9E3"/>
          </w:divBdr>
          <w:divsChild>
            <w:div w:id="1715959109">
              <w:marLeft w:val="0"/>
              <w:marRight w:val="0"/>
              <w:marTop w:val="0"/>
              <w:marBottom w:val="0"/>
              <w:divBdr>
                <w:top w:val="single" w:sz="2" w:space="0" w:color="D9D9E3"/>
                <w:left w:val="single" w:sz="2" w:space="0" w:color="D9D9E3"/>
                <w:bottom w:val="single" w:sz="2" w:space="0" w:color="D9D9E3"/>
                <w:right w:val="single" w:sz="2" w:space="0" w:color="D9D9E3"/>
              </w:divBdr>
              <w:divsChild>
                <w:div w:id="256403442">
                  <w:marLeft w:val="0"/>
                  <w:marRight w:val="0"/>
                  <w:marTop w:val="0"/>
                  <w:marBottom w:val="0"/>
                  <w:divBdr>
                    <w:top w:val="single" w:sz="2" w:space="0" w:color="D9D9E3"/>
                    <w:left w:val="single" w:sz="2" w:space="0" w:color="D9D9E3"/>
                    <w:bottom w:val="single" w:sz="2" w:space="0" w:color="D9D9E3"/>
                    <w:right w:val="single" w:sz="2" w:space="0" w:color="D9D9E3"/>
                  </w:divBdr>
                  <w:divsChild>
                    <w:div w:id="422801606">
                      <w:marLeft w:val="0"/>
                      <w:marRight w:val="0"/>
                      <w:marTop w:val="0"/>
                      <w:marBottom w:val="0"/>
                      <w:divBdr>
                        <w:top w:val="single" w:sz="2" w:space="0" w:color="D9D9E3"/>
                        <w:left w:val="single" w:sz="2" w:space="0" w:color="D9D9E3"/>
                        <w:bottom w:val="single" w:sz="2" w:space="0" w:color="D9D9E3"/>
                        <w:right w:val="single" w:sz="2" w:space="0" w:color="D9D9E3"/>
                      </w:divBdr>
                      <w:divsChild>
                        <w:div w:id="1928073655">
                          <w:marLeft w:val="0"/>
                          <w:marRight w:val="0"/>
                          <w:marTop w:val="0"/>
                          <w:marBottom w:val="0"/>
                          <w:divBdr>
                            <w:top w:val="single" w:sz="2" w:space="0" w:color="auto"/>
                            <w:left w:val="single" w:sz="2" w:space="0" w:color="auto"/>
                            <w:bottom w:val="single" w:sz="6" w:space="0" w:color="auto"/>
                            <w:right w:val="single" w:sz="2" w:space="0" w:color="auto"/>
                          </w:divBdr>
                          <w:divsChild>
                            <w:div w:id="461775350">
                              <w:marLeft w:val="0"/>
                              <w:marRight w:val="0"/>
                              <w:marTop w:val="100"/>
                              <w:marBottom w:val="100"/>
                              <w:divBdr>
                                <w:top w:val="single" w:sz="2" w:space="0" w:color="D9D9E3"/>
                                <w:left w:val="single" w:sz="2" w:space="0" w:color="D9D9E3"/>
                                <w:bottom w:val="single" w:sz="2" w:space="0" w:color="D9D9E3"/>
                                <w:right w:val="single" w:sz="2" w:space="0" w:color="D9D9E3"/>
                              </w:divBdr>
                              <w:divsChild>
                                <w:div w:id="686175977">
                                  <w:marLeft w:val="0"/>
                                  <w:marRight w:val="0"/>
                                  <w:marTop w:val="0"/>
                                  <w:marBottom w:val="0"/>
                                  <w:divBdr>
                                    <w:top w:val="single" w:sz="2" w:space="0" w:color="D9D9E3"/>
                                    <w:left w:val="single" w:sz="2" w:space="0" w:color="D9D9E3"/>
                                    <w:bottom w:val="single" w:sz="2" w:space="0" w:color="D9D9E3"/>
                                    <w:right w:val="single" w:sz="2" w:space="0" w:color="D9D9E3"/>
                                  </w:divBdr>
                                  <w:divsChild>
                                    <w:div w:id="1068846403">
                                      <w:marLeft w:val="0"/>
                                      <w:marRight w:val="0"/>
                                      <w:marTop w:val="0"/>
                                      <w:marBottom w:val="0"/>
                                      <w:divBdr>
                                        <w:top w:val="single" w:sz="2" w:space="0" w:color="D9D9E3"/>
                                        <w:left w:val="single" w:sz="2" w:space="0" w:color="D9D9E3"/>
                                        <w:bottom w:val="single" w:sz="2" w:space="0" w:color="D9D9E3"/>
                                        <w:right w:val="single" w:sz="2" w:space="0" w:color="D9D9E3"/>
                                      </w:divBdr>
                                      <w:divsChild>
                                        <w:div w:id="1060176577">
                                          <w:marLeft w:val="0"/>
                                          <w:marRight w:val="0"/>
                                          <w:marTop w:val="0"/>
                                          <w:marBottom w:val="0"/>
                                          <w:divBdr>
                                            <w:top w:val="single" w:sz="2" w:space="0" w:color="D9D9E3"/>
                                            <w:left w:val="single" w:sz="2" w:space="0" w:color="D9D9E3"/>
                                            <w:bottom w:val="single" w:sz="2" w:space="0" w:color="D9D9E3"/>
                                            <w:right w:val="single" w:sz="2" w:space="0" w:color="D9D9E3"/>
                                          </w:divBdr>
                                          <w:divsChild>
                                            <w:div w:id="1091706633">
                                              <w:marLeft w:val="0"/>
                                              <w:marRight w:val="0"/>
                                              <w:marTop w:val="0"/>
                                              <w:marBottom w:val="0"/>
                                              <w:divBdr>
                                                <w:top w:val="single" w:sz="2" w:space="0" w:color="D9D9E3"/>
                                                <w:left w:val="single" w:sz="2" w:space="0" w:color="D9D9E3"/>
                                                <w:bottom w:val="single" w:sz="2" w:space="0" w:color="D9D9E3"/>
                                                <w:right w:val="single" w:sz="2" w:space="0" w:color="D9D9E3"/>
                                              </w:divBdr>
                                              <w:divsChild>
                                                <w:div w:id="667342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506333408">
          <w:marLeft w:val="0"/>
          <w:marRight w:val="0"/>
          <w:marTop w:val="0"/>
          <w:marBottom w:val="0"/>
          <w:divBdr>
            <w:top w:val="none" w:sz="0" w:space="0" w:color="auto"/>
            <w:left w:val="none" w:sz="0" w:space="0" w:color="auto"/>
            <w:bottom w:val="none" w:sz="0" w:space="0" w:color="auto"/>
            <w:right w:val="none" w:sz="0" w:space="0" w:color="auto"/>
          </w:divBdr>
        </w:div>
      </w:divsChild>
    </w:div>
    <w:div w:id="517503222">
      <w:bodyDiv w:val="1"/>
      <w:marLeft w:val="0"/>
      <w:marRight w:val="0"/>
      <w:marTop w:val="0"/>
      <w:marBottom w:val="0"/>
      <w:divBdr>
        <w:top w:val="none" w:sz="0" w:space="0" w:color="auto"/>
        <w:left w:val="none" w:sz="0" w:space="0" w:color="auto"/>
        <w:bottom w:val="none" w:sz="0" w:space="0" w:color="auto"/>
        <w:right w:val="none" w:sz="0" w:space="0" w:color="auto"/>
      </w:divBdr>
      <w:divsChild>
        <w:div w:id="636303134">
          <w:marLeft w:val="0"/>
          <w:marRight w:val="0"/>
          <w:marTop w:val="0"/>
          <w:marBottom w:val="0"/>
          <w:divBdr>
            <w:top w:val="single" w:sz="2" w:space="0" w:color="D9D9E3"/>
            <w:left w:val="single" w:sz="2" w:space="0" w:color="D9D9E3"/>
            <w:bottom w:val="single" w:sz="2" w:space="0" w:color="D9D9E3"/>
            <w:right w:val="single" w:sz="2" w:space="0" w:color="D9D9E3"/>
          </w:divBdr>
          <w:divsChild>
            <w:div w:id="48459751">
              <w:marLeft w:val="0"/>
              <w:marRight w:val="0"/>
              <w:marTop w:val="0"/>
              <w:marBottom w:val="0"/>
              <w:divBdr>
                <w:top w:val="single" w:sz="2" w:space="0" w:color="D9D9E3"/>
                <w:left w:val="single" w:sz="2" w:space="0" w:color="D9D9E3"/>
                <w:bottom w:val="single" w:sz="2" w:space="0" w:color="D9D9E3"/>
                <w:right w:val="single" w:sz="2" w:space="0" w:color="D9D9E3"/>
              </w:divBdr>
              <w:divsChild>
                <w:div w:id="1312255013">
                  <w:marLeft w:val="0"/>
                  <w:marRight w:val="0"/>
                  <w:marTop w:val="0"/>
                  <w:marBottom w:val="0"/>
                  <w:divBdr>
                    <w:top w:val="single" w:sz="2" w:space="0" w:color="D9D9E3"/>
                    <w:left w:val="single" w:sz="2" w:space="0" w:color="D9D9E3"/>
                    <w:bottom w:val="single" w:sz="2" w:space="0" w:color="D9D9E3"/>
                    <w:right w:val="single" w:sz="2" w:space="0" w:color="D9D9E3"/>
                  </w:divBdr>
                  <w:divsChild>
                    <w:div w:id="537470557">
                      <w:marLeft w:val="0"/>
                      <w:marRight w:val="0"/>
                      <w:marTop w:val="0"/>
                      <w:marBottom w:val="0"/>
                      <w:divBdr>
                        <w:top w:val="single" w:sz="2" w:space="0" w:color="D9D9E3"/>
                        <w:left w:val="single" w:sz="2" w:space="0" w:color="D9D9E3"/>
                        <w:bottom w:val="single" w:sz="2" w:space="0" w:color="D9D9E3"/>
                        <w:right w:val="single" w:sz="2" w:space="0" w:color="D9D9E3"/>
                      </w:divBdr>
                      <w:divsChild>
                        <w:div w:id="85156715">
                          <w:marLeft w:val="0"/>
                          <w:marRight w:val="0"/>
                          <w:marTop w:val="0"/>
                          <w:marBottom w:val="0"/>
                          <w:divBdr>
                            <w:top w:val="single" w:sz="2" w:space="0" w:color="auto"/>
                            <w:left w:val="single" w:sz="2" w:space="0" w:color="auto"/>
                            <w:bottom w:val="single" w:sz="6" w:space="0" w:color="auto"/>
                            <w:right w:val="single" w:sz="2" w:space="0" w:color="auto"/>
                          </w:divBdr>
                          <w:divsChild>
                            <w:div w:id="2048798256">
                              <w:marLeft w:val="0"/>
                              <w:marRight w:val="0"/>
                              <w:marTop w:val="100"/>
                              <w:marBottom w:val="100"/>
                              <w:divBdr>
                                <w:top w:val="single" w:sz="2" w:space="0" w:color="D9D9E3"/>
                                <w:left w:val="single" w:sz="2" w:space="0" w:color="D9D9E3"/>
                                <w:bottom w:val="single" w:sz="2" w:space="0" w:color="D9D9E3"/>
                                <w:right w:val="single" w:sz="2" w:space="0" w:color="D9D9E3"/>
                              </w:divBdr>
                              <w:divsChild>
                                <w:div w:id="155998774">
                                  <w:marLeft w:val="0"/>
                                  <w:marRight w:val="0"/>
                                  <w:marTop w:val="0"/>
                                  <w:marBottom w:val="0"/>
                                  <w:divBdr>
                                    <w:top w:val="single" w:sz="2" w:space="0" w:color="D9D9E3"/>
                                    <w:left w:val="single" w:sz="2" w:space="0" w:color="D9D9E3"/>
                                    <w:bottom w:val="single" w:sz="2" w:space="0" w:color="D9D9E3"/>
                                    <w:right w:val="single" w:sz="2" w:space="0" w:color="D9D9E3"/>
                                  </w:divBdr>
                                  <w:divsChild>
                                    <w:div w:id="1493521047">
                                      <w:marLeft w:val="0"/>
                                      <w:marRight w:val="0"/>
                                      <w:marTop w:val="0"/>
                                      <w:marBottom w:val="0"/>
                                      <w:divBdr>
                                        <w:top w:val="single" w:sz="2" w:space="0" w:color="D9D9E3"/>
                                        <w:left w:val="single" w:sz="2" w:space="0" w:color="D9D9E3"/>
                                        <w:bottom w:val="single" w:sz="2" w:space="0" w:color="D9D9E3"/>
                                        <w:right w:val="single" w:sz="2" w:space="0" w:color="D9D9E3"/>
                                      </w:divBdr>
                                      <w:divsChild>
                                        <w:div w:id="918369469">
                                          <w:marLeft w:val="0"/>
                                          <w:marRight w:val="0"/>
                                          <w:marTop w:val="0"/>
                                          <w:marBottom w:val="0"/>
                                          <w:divBdr>
                                            <w:top w:val="single" w:sz="2" w:space="0" w:color="D9D9E3"/>
                                            <w:left w:val="single" w:sz="2" w:space="0" w:color="D9D9E3"/>
                                            <w:bottom w:val="single" w:sz="2" w:space="0" w:color="D9D9E3"/>
                                            <w:right w:val="single" w:sz="2" w:space="0" w:color="D9D9E3"/>
                                          </w:divBdr>
                                          <w:divsChild>
                                            <w:div w:id="1620911712">
                                              <w:marLeft w:val="0"/>
                                              <w:marRight w:val="0"/>
                                              <w:marTop w:val="0"/>
                                              <w:marBottom w:val="0"/>
                                              <w:divBdr>
                                                <w:top w:val="single" w:sz="2" w:space="0" w:color="D9D9E3"/>
                                                <w:left w:val="single" w:sz="2" w:space="0" w:color="D9D9E3"/>
                                                <w:bottom w:val="single" w:sz="2" w:space="0" w:color="D9D9E3"/>
                                                <w:right w:val="single" w:sz="2" w:space="0" w:color="D9D9E3"/>
                                              </w:divBdr>
                                              <w:divsChild>
                                                <w:div w:id="17847609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943688572">
          <w:marLeft w:val="0"/>
          <w:marRight w:val="0"/>
          <w:marTop w:val="0"/>
          <w:marBottom w:val="0"/>
          <w:divBdr>
            <w:top w:val="none" w:sz="0" w:space="0" w:color="auto"/>
            <w:left w:val="none" w:sz="0" w:space="0" w:color="auto"/>
            <w:bottom w:val="none" w:sz="0" w:space="0" w:color="auto"/>
            <w:right w:val="none" w:sz="0" w:space="0" w:color="auto"/>
          </w:divBdr>
        </w:div>
      </w:divsChild>
    </w:div>
    <w:div w:id="1341195228">
      <w:bodyDiv w:val="1"/>
      <w:marLeft w:val="0"/>
      <w:marRight w:val="0"/>
      <w:marTop w:val="0"/>
      <w:marBottom w:val="0"/>
      <w:divBdr>
        <w:top w:val="none" w:sz="0" w:space="0" w:color="auto"/>
        <w:left w:val="none" w:sz="0" w:space="0" w:color="auto"/>
        <w:bottom w:val="none" w:sz="0" w:space="0" w:color="auto"/>
        <w:right w:val="none" w:sz="0" w:space="0" w:color="auto"/>
      </w:divBdr>
      <w:divsChild>
        <w:div w:id="1896119920">
          <w:marLeft w:val="0"/>
          <w:marRight w:val="0"/>
          <w:marTop w:val="0"/>
          <w:marBottom w:val="0"/>
          <w:divBdr>
            <w:top w:val="none" w:sz="0" w:space="0" w:color="auto"/>
            <w:left w:val="none" w:sz="0" w:space="0" w:color="auto"/>
            <w:bottom w:val="none" w:sz="0" w:space="0" w:color="auto"/>
            <w:right w:val="none" w:sz="0" w:space="0" w:color="auto"/>
          </w:divBdr>
        </w:div>
      </w:divsChild>
    </w:div>
    <w:div w:id="1636523372">
      <w:bodyDiv w:val="1"/>
      <w:marLeft w:val="0"/>
      <w:marRight w:val="0"/>
      <w:marTop w:val="0"/>
      <w:marBottom w:val="0"/>
      <w:divBdr>
        <w:top w:val="none" w:sz="0" w:space="0" w:color="auto"/>
        <w:left w:val="none" w:sz="0" w:space="0" w:color="auto"/>
        <w:bottom w:val="none" w:sz="0" w:space="0" w:color="auto"/>
        <w:right w:val="none" w:sz="0" w:space="0" w:color="auto"/>
      </w:divBdr>
    </w:div>
    <w:div w:id="1868450443">
      <w:bodyDiv w:val="1"/>
      <w:marLeft w:val="0"/>
      <w:marRight w:val="0"/>
      <w:marTop w:val="0"/>
      <w:marBottom w:val="0"/>
      <w:divBdr>
        <w:top w:val="none" w:sz="0" w:space="0" w:color="auto"/>
        <w:left w:val="none" w:sz="0" w:space="0" w:color="auto"/>
        <w:bottom w:val="none" w:sz="0" w:space="0" w:color="auto"/>
        <w:right w:val="none" w:sz="0" w:space="0" w:color="auto"/>
      </w:divBdr>
      <w:divsChild>
        <w:div w:id="803699182">
          <w:marLeft w:val="0"/>
          <w:marRight w:val="0"/>
          <w:marTop w:val="0"/>
          <w:marBottom w:val="0"/>
          <w:divBdr>
            <w:top w:val="single" w:sz="2" w:space="0" w:color="D9D9E3"/>
            <w:left w:val="single" w:sz="2" w:space="0" w:color="D9D9E3"/>
            <w:bottom w:val="single" w:sz="2" w:space="0" w:color="D9D9E3"/>
            <w:right w:val="single" w:sz="2" w:space="0" w:color="D9D9E3"/>
          </w:divBdr>
          <w:divsChild>
            <w:div w:id="392193422">
              <w:marLeft w:val="0"/>
              <w:marRight w:val="0"/>
              <w:marTop w:val="0"/>
              <w:marBottom w:val="0"/>
              <w:divBdr>
                <w:top w:val="single" w:sz="2" w:space="0" w:color="D9D9E3"/>
                <w:left w:val="single" w:sz="2" w:space="0" w:color="D9D9E3"/>
                <w:bottom w:val="single" w:sz="2" w:space="0" w:color="D9D9E3"/>
                <w:right w:val="single" w:sz="2" w:space="0" w:color="D9D9E3"/>
              </w:divBdr>
              <w:divsChild>
                <w:div w:id="927156943">
                  <w:marLeft w:val="0"/>
                  <w:marRight w:val="0"/>
                  <w:marTop w:val="0"/>
                  <w:marBottom w:val="0"/>
                  <w:divBdr>
                    <w:top w:val="single" w:sz="2" w:space="0" w:color="D9D9E3"/>
                    <w:left w:val="single" w:sz="2" w:space="0" w:color="D9D9E3"/>
                    <w:bottom w:val="single" w:sz="2" w:space="0" w:color="D9D9E3"/>
                    <w:right w:val="single" w:sz="2" w:space="0" w:color="D9D9E3"/>
                  </w:divBdr>
                  <w:divsChild>
                    <w:div w:id="1172991539">
                      <w:marLeft w:val="0"/>
                      <w:marRight w:val="0"/>
                      <w:marTop w:val="0"/>
                      <w:marBottom w:val="0"/>
                      <w:divBdr>
                        <w:top w:val="single" w:sz="2" w:space="0" w:color="D9D9E3"/>
                        <w:left w:val="single" w:sz="2" w:space="0" w:color="D9D9E3"/>
                        <w:bottom w:val="single" w:sz="2" w:space="0" w:color="D9D9E3"/>
                        <w:right w:val="single" w:sz="2" w:space="0" w:color="D9D9E3"/>
                      </w:divBdr>
                      <w:divsChild>
                        <w:div w:id="331875130">
                          <w:marLeft w:val="0"/>
                          <w:marRight w:val="0"/>
                          <w:marTop w:val="0"/>
                          <w:marBottom w:val="0"/>
                          <w:divBdr>
                            <w:top w:val="single" w:sz="2" w:space="0" w:color="auto"/>
                            <w:left w:val="single" w:sz="2" w:space="0" w:color="auto"/>
                            <w:bottom w:val="single" w:sz="6" w:space="0" w:color="auto"/>
                            <w:right w:val="single" w:sz="2" w:space="0" w:color="auto"/>
                          </w:divBdr>
                          <w:divsChild>
                            <w:div w:id="780345400">
                              <w:marLeft w:val="0"/>
                              <w:marRight w:val="0"/>
                              <w:marTop w:val="100"/>
                              <w:marBottom w:val="100"/>
                              <w:divBdr>
                                <w:top w:val="single" w:sz="2" w:space="0" w:color="D9D9E3"/>
                                <w:left w:val="single" w:sz="2" w:space="0" w:color="D9D9E3"/>
                                <w:bottom w:val="single" w:sz="2" w:space="0" w:color="D9D9E3"/>
                                <w:right w:val="single" w:sz="2" w:space="0" w:color="D9D9E3"/>
                              </w:divBdr>
                              <w:divsChild>
                                <w:div w:id="492767260">
                                  <w:marLeft w:val="0"/>
                                  <w:marRight w:val="0"/>
                                  <w:marTop w:val="0"/>
                                  <w:marBottom w:val="0"/>
                                  <w:divBdr>
                                    <w:top w:val="single" w:sz="2" w:space="0" w:color="D9D9E3"/>
                                    <w:left w:val="single" w:sz="2" w:space="0" w:color="D9D9E3"/>
                                    <w:bottom w:val="single" w:sz="2" w:space="0" w:color="D9D9E3"/>
                                    <w:right w:val="single" w:sz="2" w:space="0" w:color="D9D9E3"/>
                                  </w:divBdr>
                                  <w:divsChild>
                                    <w:div w:id="868685676">
                                      <w:marLeft w:val="0"/>
                                      <w:marRight w:val="0"/>
                                      <w:marTop w:val="0"/>
                                      <w:marBottom w:val="0"/>
                                      <w:divBdr>
                                        <w:top w:val="single" w:sz="2" w:space="0" w:color="D9D9E3"/>
                                        <w:left w:val="single" w:sz="2" w:space="0" w:color="D9D9E3"/>
                                        <w:bottom w:val="single" w:sz="2" w:space="0" w:color="D9D9E3"/>
                                        <w:right w:val="single" w:sz="2" w:space="0" w:color="D9D9E3"/>
                                      </w:divBdr>
                                      <w:divsChild>
                                        <w:div w:id="2072144798">
                                          <w:marLeft w:val="0"/>
                                          <w:marRight w:val="0"/>
                                          <w:marTop w:val="0"/>
                                          <w:marBottom w:val="0"/>
                                          <w:divBdr>
                                            <w:top w:val="single" w:sz="2" w:space="0" w:color="D9D9E3"/>
                                            <w:left w:val="single" w:sz="2" w:space="0" w:color="D9D9E3"/>
                                            <w:bottom w:val="single" w:sz="2" w:space="0" w:color="D9D9E3"/>
                                            <w:right w:val="single" w:sz="2" w:space="0" w:color="D9D9E3"/>
                                          </w:divBdr>
                                          <w:divsChild>
                                            <w:div w:id="611328713">
                                              <w:marLeft w:val="0"/>
                                              <w:marRight w:val="0"/>
                                              <w:marTop w:val="0"/>
                                              <w:marBottom w:val="0"/>
                                              <w:divBdr>
                                                <w:top w:val="single" w:sz="2" w:space="0" w:color="D9D9E3"/>
                                                <w:left w:val="single" w:sz="2" w:space="0" w:color="D9D9E3"/>
                                                <w:bottom w:val="single" w:sz="2" w:space="0" w:color="D9D9E3"/>
                                                <w:right w:val="single" w:sz="2" w:space="0" w:color="D9D9E3"/>
                                              </w:divBdr>
                                              <w:divsChild>
                                                <w:div w:id="16837057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2047095077">
          <w:marLeft w:val="0"/>
          <w:marRight w:val="0"/>
          <w:marTop w:val="0"/>
          <w:marBottom w:val="0"/>
          <w:divBdr>
            <w:top w:val="none" w:sz="0" w:space="0" w:color="auto"/>
            <w:left w:val="none" w:sz="0" w:space="0" w:color="auto"/>
            <w:bottom w:val="none" w:sz="0" w:space="0" w:color="auto"/>
            <w:right w:val="none" w:sz="0" w:space="0" w:color="auto"/>
          </w:divBdr>
        </w:div>
      </w:divsChild>
    </w:div>
    <w:div w:id="1925337298">
      <w:bodyDiv w:val="1"/>
      <w:marLeft w:val="0"/>
      <w:marRight w:val="0"/>
      <w:marTop w:val="0"/>
      <w:marBottom w:val="0"/>
      <w:divBdr>
        <w:top w:val="none" w:sz="0" w:space="0" w:color="auto"/>
        <w:left w:val="none" w:sz="0" w:space="0" w:color="auto"/>
        <w:bottom w:val="none" w:sz="0" w:space="0" w:color="auto"/>
        <w:right w:val="none" w:sz="0" w:space="0" w:color="auto"/>
      </w:divBdr>
      <w:divsChild>
        <w:div w:id="1655530788">
          <w:marLeft w:val="0"/>
          <w:marRight w:val="0"/>
          <w:marTop w:val="0"/>
          <w:marBottom w:val="0"/>
          <w:divBdr>
            <w:top w:val="single" w:sz="2" w:space="0" w:color="D9D9E3"/>
            <w:left w:val="single" w:sz="2" w:space="0" w:color="D9D9E3"/>
            <w:bottom w:val="single" w:sz="2" w:space="0" w:color="D9D9E3"/>
            <w:right w:val="single" w:sz="2" w:space="0" w:color="D9D9E3"/>
          </w:divBdr>
          <w:divsChild>
            <w:div w:id="496503775">
              <w:marLeft w:val="0"/>
              <w:marRight w:val="0"/>
              <w:marTop w:val="0"/>
              <w:marBottom w:val="0"/>
              <w:divBdr>
                <w:top w:val="single" w:sz="2" w:space="0" w:color="D9D9E3"/>
                <w:left w:val="single" w:sz="2" w:space="0" w:color="D9D9E3"/>
                <w:bottom w:val="single" w:sz="2" w:space="0" w:color="D9D9E3"/>
                <w:right w:val="single" w:sz="2" w:space="0" w:color="D9D9E3"/>
              </w:divBdr>
              <w:divsChild>
                <w:div w:id="762533568">
                  <w:marLeft w:val="0"/>
                  <w:marRight w:val="0"/>
                  <w:marTop w:val="0"/>
                  <w:marBottom w:val="0"/>
                  <w:divBdr>
                    <w:top w:val="single" w:sz="2" w:space="0" w:color="D9D9E3"/>
                    <w:left w:val="single" w:sz="2" w:space="0" w:color="D9D9E3"/>
                    <w:bottom w:val="single" w:sz="2" w:space="0" w:color="D9D9E3"/>
                    <w:right w:val="single" w:sz="2" w:space="0" w:color="D9D9E3"/>
                  </w:divBdr>
                  <w:divsChild>
                    <w:div w:id="95294660">
                      <w:marLeft w:val="0"/>
                      <w:marRight w:val="0"/>
                      <w:marTop w:val="0"/>
                      <w:marBottom w:val="0"/>
                      <w:divBdr>
                        <w:top w:val="single" w:sz="2" w:space="0" w:color="D9D9E3"/>
                        <w:left w:val="single" w:sz="2" w:space="0" w:color="D9D9E3"/>
                        <w:bottom w:val="single" w:sz="2" w:space="0" w:color="D9D9E3"/>
                        <w:right w:val="single" w:sz="2" w:space="0" w:color="D9D9E3"/>
                      </w:divBdr>
                      <w:divsChild>
                        <w:div w:id="1257404384">
                          <w:marLeft w:val="0"/>
                          <w:marRight w:val="0"/>
                          <w:marTop w:val="0"/>
                          <w:marBottom w:val="0"/>
                          <w:divBdr>
                            <w:top w:val="single" w:sz="2" w:space="0" w:color="auto"/>
                            <w:left w:val="single" w:sz="2" w:space="0" w:color="auto"/>
                            <w:bottom w:val="single" w:sz="6" w:space="0" w:color="auto"/>
                            <w:right w:val="single" w:sz="2" w:space="0" w:color="auto"/>
                          </w:divBdr>
                          <w:divsChild>
                            <w:div w:id="1918900544">
                              <w:marLeft w:val="0"/>
                              <w:marRight w:val="0"/>
                              <w:marTop w:val="100"/>
                              <w:marBottom w:val="100"/>
                              <w:divBdr>
                                <w:top w:val="single" w:sz="2" w:space="0" w:color="D9D9E3"/>
                                <w:left w:val="single" w:sz="2" w:space="0" w:color="D9D9E3"/>
                                <w:bottom w:val="single" w:sz="2" w:space="0" w:color="D9D9E3"/>
                                <w:right w:val="single" w:sz="2" w:space="0" w:color="D9D9E3"/>
                              </w:divBdr>
                              <w:divsChild>
                                <w:div w:id="1501890577">
                                  <w:marLeft w:val="0"/>
                                  <w:marRight w:val="0"/>
                                  <w:marTop w:val="0"/>
                                  <w:marBottom w:val="0"/>
                                  <w:divBdr>
                                    <w:top w:val="single" w:sz="2" w:space="0" w:color="D9D9E3"/>
                                    <w:left w:val="single" w:sz="2" w:space="0" w:color="D9D9E3"/>
                                    <w:bottom w:val="single" w:sz="2" w:space="0" w:color="D9D9E3"/>
                                    <w:right w:val="single" w:sz="2" w:space="0" w:color="D9D9E3"/>
                                  </w:divBdr>
                                  <w:divsChild>
                                    <w:div w:id="54668030">
                                      <w:marLeft w:val="0"/>
                                      <w:marRight w:val="0"/>
                                      <w:marTop w:val="0"/>
                                      <w:marBottom w:val="0"/>
                                      <w:divBdr>
                                        <w:top w:val="single" w:sz="2" w:space="0" w:color="D9D9E3"/>
                                        <w:left w:val="single" w:sz="2" w:space="0" w:color="D9D9E3"/>
                                        <w:bottom w:val="single" w:sz="2" w:space="0" w:color="D9D9E3"/>
                                        <w:right w:val="single" w:sz="2" w:space="0" w:color="D9D9E3"/>
                                      </w:divBdr>
                                      <w:divsChild>
                                        <w:div w:id="1045527127">
                                          <w:marLeft w:val="0"/>
                                          <w:marRight w:val="0"/>
                                          <w:marTop w:val="0"/>
                                          <w:marBottom w:val="0"/>
                                          <w:divBdr>
                                            <w:top w:val="single" w:sz="2" w:space="0" w:color="D9D9E3"/>
                                            <w:left w:val="single" w:sz="2" w:space="0" w:color="D9D9E3"/>
                                            <w:bottom w:val="single" w:sz="2" w:space="0" w:color="D9D9E3"/>
                                            <w:right w:val="single" w:sz="2" w:space="0" w:color="D9D9E3"/>
                                          </w:divBdr>
                                          <w:divsChild>
                                            <w:div w:id="238172279">
                                              <w:marLeft w:val="0"/>
                                              <w:marRight w:val="0"/>
                                              <w:marTop w:val="0"/>
                                              <w:marBottom w:val="0"/>
                                              <w:divBdr>
                                                <w:top w:val="single" w:sz="2" w:space="0" w:color="D9D9E3"/>
                                                <w:left w:val="single" w:sz="2" w:space="0" w:color="D9D9E3"/>
                                                <w:bottom w:val="single" w:sz="2" w:space="0" w:color="D9D9E3"/>
                                                <w:right w:val="single" w:sz="2" w:space="0" w:color="D9D9E3"/>
                                              </w:divBdr>
                                              <w:divsChild>
                                                <w:div w:id="5977199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399522407">
          <w:marLeft w:val="0"/>
          <w:marRight w:val="0"/>
          <w:marTop w:val="0"/>
          <w:marBottom w:val="0"/>
          <w:divBdr>
            <w:top w:val="none" w:sz="0" w:space="0" w:color="auto"/>
            <w:left w:val="none" w:sz="0" w:space="0" w:color="auto"/>
            <w:bottom w:val="none" w:sz="0" w:space="0" w:color="auto"/>
            <w:right w:val="none" w:sz="0" w:space="0" w:color="auto"/>
          </w:divBdr>
        </w:div>
      </w:divsChild>
    </w:div>
    <w:div w:id="2097554913">
      <w:bodyDiv w:val="1"/>
      <w:marLeft w:val="0"/>
      <w:marRight w:val="0"/>
      <w:marTop w:val="0"/>
      <w:marBottom w:val="0"/>
      <w:divBdr>
        <w:top w:val="none" w:sz="0" w:space="0" w:color="auto"/>
        <w:left w:val="none" w:sz="0" w:space="0" w:color="auto"/>
        <w:bottom w:val="none" w:sz="0" w:space="0" w:color="auto"/>
        <w:right w:val="none" w:sz="0" w:space="0" w:color="auto"/>
      </w:divBdr>
      <w:divsChild>
        <w:div w:id="502168018">
          <w:marLeft w:val="0"/>
          <w:marRight w:val="0"/>
          <w:marTop w:val="0"/>
          <w:marBottom w:val="0"/>
          <w:divBdr>
            <w:top w:val="single" w:sz="2" w:space="0" w:color="D9D9E3"/>
            <w:left w:val="single" w:sz="2" w:space="0" w:color="D9D9E3"/>
            <w:bottom w:val="single" w:sz="2" w:space="0" w:color="D9D9E3"/>
            <w:right w:val="single" w:sz="2" w:space="0" w:color="D9D9E3"/>
          </w:divBdr>
          <w:divsChild>
            <w:div w:id="629171518">
              <w:marLeft w:val="0"/>
              <w:marRight w:val="0"/>
              <w:marTop w:val="0"/>
              <w:marBottom w:val="0"/>
              <w:divBdr>
                <w:top w:val="single" w:sz="2" w:space="0" w:color="D9D9E3"/>
                <w:left w:val="single" w:sz="2" w:space="0" w:color="D9D9E3"/>
                <w:bottom w:val="single" w:sz="2" w:space="0" w:color="D9D9E3"/>
                <w:right w:val="single" w:sz="2" w:space="0" w:color="D9D9E3"/>
              </w:divBdr>
              <w:divsChild>
                <w:div w:id="1347899498">
                  <w:marLeft w:val="0"/>
                  <w:marRight w:val="0"/>
                  <w:marTop w:val="0"/>
                  <w:marBottom w:val="0"/>
                  <w:divBdr>
                    <w:top w:val="single" w:sz="2" w:space="0" w:color="D9D9E3"/>
                    <w:left w:val="single" w:sz="2" w:space="0" w:color="D9D9E3"/>
                    <w:bottom w:val="single" w:sz="2" w:space="0" w:color="D9D9E3"/>
                    <w:right w:val="single" w:sz="2" w:space="0" w:color="D9D9E3"/>
                  </w:divBdr>
                  <w:divsChild>
                    <w:div w:id="977565927">
                      <w:marLeft w:val="0"/>
                      <w:marRight w:val="0"/>
                      <w:marTop w:val="0"/>
                      <w:marBottom w:val="0"/>
                      <w:divBdr>
                        <w:top w:val="single" w:sz="2" w:space="0" w:color="D9D9E3"/>
                        <w:left w:val="single" w:sz="2" w:space="0" w:color="D9D9E3"/>
                        <w:bottom w:val="single" w:sz="2" w:space="0" w:color="D9D9E3"/>
                        <w:right w:val="single" w:sz="2" w:space="0" w:color="D9D9E3"/>
                      </w:divBdr>
                      <w:divsChild>
                        <w:div w:id="1213493491">
                          <w:marLeft w:val="0"/>
                          <w:marRight w:val="0"/>
                          <w:marTop w:val="0"/>
                          <w:marBottom w:val="0"/>
                          <w:divBdr>
                            <w:top w:val="single" w:sz="2" w:space="0" w:color="auto"/>
                            <w:left w:val="single" w:sz="2" w:space="0" w:color="auto"/>
                            <w:bottom w:val="single" w:sz="6" w:space="0" w:color="auto"/>
                            <w:right w:val="single" w:sz="2" w:space="0" w:color="auto"/>
                          </w:divBdr>
                          <w:divsChild>
                            <w:div w:id="1956209186">
                              <w:marLeft w:val="0"/>
                              <w:marRight w:val="0"/>
                              <w:marTop w:val="100"/>
                              <w:marBottom w:val="100"/>
                              <w:divBdr>
                                <w:top w:val="single" w:sz="2" w:space="0" w:color="D9D9E3"/>
                                <w:left w:val="single" w:sz="2" w:space="0" w:color="D9D9E3"/>
                                <w:bottom w:val="single" w:sz="2" w:space="0" w:color="D9D9E3"/>
                                <w:right w:val="single" w:sz="2" w:space="0" w:color="D9D9E3"/>
                              </w:divBdr>
                              <w:divsChild>
                                <w:div w:id="1173254231">
                                  <w:marLeft w:val="0"/>
                                  <w:marRight w:val="0"/>
                                  <w:marTop w:val="0"/>
                                  <w:marBottom w:val="0"/>
                                  <w:divBdr>
                                    <w:top w:val="single" w:sz="2" w:space="0" w:color="D9D9E3"/>
                                    <w:left w:val="single" w:sz="2" w:space="0" w:color="D9D9E3"/>
                                    <w:bottom w:val="single" w:sz="2" w:space="0" w:color="D9D9E3"/>
                                    <w:right w:val="single" w:sz="2" w:space="0" w:color="D9D9E3"/>
                                  </w:divBdr>
                                  <w:divsChild>
                                    <w:div w:id="1013914981">
                                      <w:marLeft w:val="0"/>
                                      <w:marRight w:val="0"/>
                                      <w:marTop w:val="0"/>
                                      <w:marBottom w:val="0"/>
                                      <w:divBdr>
                                        <w:top w:val="single" w:sz="2" w:space="0" w:color="D9D9E3"/>
                                        <w:left w:val="single" w:sz="2" w:space="0" w:color="D9D9E3"/>
                                        <w:bottom w:val="single" w:sz="2" w:space="0" w:color="D9D9E3"/>
                                        <w:right w:val="single" w:sz="2" w:space="0" w:color="D9D9E3"/>
                                      </w:divBdr>
                                      <w:divsChild>
                                        <w:div w:id="1205095134">
                                          <w:marLeft w:val="0"/>
                                          <w:marRight w:val="0"/>
                                          <w:marTop w:val="0"/>
                                          <w:marBottom w:val="0"/>
                                          <w:divBdr>
                                            <w:top w:val="single" w:sz="2" w:space="0" w:color="D9D9E3"/>
                                            <w:left w:val="single" w:sz="2" w:space="0" w:color="D9D9E3"/>
                                            <w:bottom w:val="single" w:sz="2" w:space="0" w:color="D9D9E3"/>
                                            <w:right w:val="single" w:sz="2" w:space="0" w:color="D9D9E3"/>
                                          </w:divBdr>
                                          <w:divsChild>
                                            <w:div w:id="1096369188">
                                              <w:marLeft w:val="0"/>
                                              <w:marRight w:val="0"/>
                                              <w:marTop w:val="0"/>
                                              <w:marBottom w:val="0"/>
                                              <w:divBdr>
                                                <w:top w:val="single" w:sz="2" w:space="0" w:color="D9D9E3"/>
                                                <w:left w:val="single" w:sz="2" w:space="0" w:color="D9D9E3"/>
                                                <w:bottom w:val="single" w:sz="2" w:space="0" w:color="D9D9E3"/>
                                                <w:right w:val="single" w:sz="2" w:space="0" w:color="D9D9E3"/>
                                              </w:divBdr>
                                              <w:divsChild>
                                                <w:div w:id="8320628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5954837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ber.org/p"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crofinancegatew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oi.org/10.1080/09614524.2021.1911940" TargetMode="External"/><Relationship Id="rId4" Type="http://schemas.openxmlformats.org/officeDocument/2006/relationships/settings" Target="settings.xml"/><Relationship Id="rId9" Type="http://schemas.openxmlformats.org/officeDocument/2006/relationships/hyperlink" Target="https://doi.org/10.1080/15228916.2017.1416214"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3E469-3C94-43EF-8341-EF8AEBDA54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25937</TotalTime>
  <Pages>69</Pages>
  <Words>19621</Words>
  <Characters>117530</Characters>
  <Application>Microsoft Office Word</Application>
  <DocSecurity>0</DocSecurity>
  <Lines>3013</Lines>
  <Paragraphs>1385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560</cp:revision>
  <cp:lastPrinted>2023-09-18T21:22:00Z</cp:lastPrinted>
  <dcterms:created xsi:type="dcterms:W3CDTF">2023-06-01T07:21:00Z</dcterms:created>
  <dcterms:modified xsi:type="dcterms:W3CDTF">2023-09-18T21:23:00Z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bed752a4-6704-4bd8-85bc-01580c1a100a</vt:lpwstr>
  </property>
</Properties>
</file>