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E5FDC" w:rsidRPr="005C4CD6" w:rsidRDefault="008C0A7D" w:rsidP="005C4CD6">
      <w:pPr>
        <w:spacing w:line="360" w:lineRule="auto"/>
        <w:jc w:val="center"/>
        <w:rPr>
          <w:rFonts w:ascii="Times New Roman" w:eastAsia="Calibri" w:hAnsi="Times New Roman" w:cs="Times New Roman"/>
          <w:b/>
          <w:sz w:val="24"/>
          <w:szCs w:val="24"/>
          <w:lang w:bidi="ar-SA"/>
        </w:rPr>
      </w:pPr>
      <w:bookmarkStart w:id="0" w:name="_GoBack"/>
      <w:bookmarkEnd w:id="0"/>
      <w:r w:rsidRPr="005C4CD6">
        <w:rPr>
          <w:rFonts w:ascii="Times New Roman" w:hAnsi="Times New Roman" w:cs="Times New Roman"/>
          <w:b/>
          <w:sz w:val="24"/>
          <w:szCs w:val="24"/>
        </w:rPr>
        <w:t>GENDER STEREOTYPES AND WOMEN’S PARTICIPATION IN LEADERSHIP POSITIONS</w:t>
      </w:r>
      <w:r w:rsidR="00002530">
        <w:rPr>
          <w:rFonts w:ascii="Times New Roman" w:hAnsi="Times New Roman" w:cs="Times New Roman"/>
          <w:b/>
          <w:sz w:val="24"/>
          <w:szCs w:val="24"/>
        </w:rPr>
        <w:t xml:space="preserve"> </w:t>
      </w:r>
      <w:r w:rsidRPr="005C4CD6">
        <w:rPr>
          <w:rFonts w:ascii="Times New Roman" w:hAnsi="Times New Roman" w:cs="Times New Roman"/>
          <w:b/>
          <w:sz w:val="24"/>
          <w:szCs w:val="24"/>
        </w:rPr>
        <w:t>AT MUKONO DISTRICT LOCAL GOVERNMENT</w:t>
      </w:r>
    </w:p>
    <w:p w:rsidR="00591C2A" w:rsidRPr="005C4CD6" w:rsidRDefault="00591C2A" w:rsidP="005C4CD6">
      <w:pPr>
        <w:spacing w:line="360" w:lineRule="auto"/>
        <w:jc w:val="center"/>
        <w:rPr>
          <w:rFonts w:ascii="Times New Roman" w:hAnsi="Times New Roman" w:cs="Times New Roman"/>
          <w:b/>
          <w:sz w:val="24"/>
          <w:szCs w:val="24"/>
        </w:rPr>
      </w:pPr>
    </w:p>
    <w:p w:rsidR="00591C2A" w:rsidRPr="005C4CD6" w:rsidRDefault="00591C2A" w:rsidP="005C4CD6">
      <w:pPr>
        <w:spacing w:line="360" w:lineRule="auto"/>
        <w:jc w:val="center"/>
        <w:rPr>
          <w:rFonts w:ascii="Times New Roman" w:hAnsi="Times New Roman" w:cs="Times New Roman"/>
          <w:b/>
          <w:sz w:val="24"/>
          <w:szCs w:val="24"/>
        </w:rPr>
      </w:pPr>
    </w:p>
    <w:p w:rsidR="00591C2A" w:rsidRPr="005C4CD6" w:rsidRDefault="00591C2A" w:rsidP="005C4CD6">
      <w:pPr>
        <w:spacing w:line="360" w:lineRule="auto"/>
        <w:jc w:val="center"/>
        <w:rPr>
          <w:rFonts w:ascii="Times New Roman" w:hAnsi="Times New Roman" w:cs="Times New Roman"/>
          <w:b/>
          <w:sz w:val="24"/>
          <w:szCs w:val="24"/>
        </w:rPr>
      </w:pPr>
    </w:p>
    <w:p w:rsidR="00861822" w:rsidRPr="005C4CD6" w:rsidRDefault="00AF2AE3" w:rsidP="005C4CD6">
      <w:pPr>
        <w:spacing w:line="360" w:lineRule="auto"/>
        <w:jc w:val="center"/>
        <w:rPr>
          <w:rFonts w:ascii="Times New Roman" w:hAnsi="Times New Roman" w:cs="Times New Roman"/>
          <w:b/>
          <w:sz w:val="24"/>
          <w:szCs w:val="24"/>
        </w:rPr>
      </w:pPr>
      <w:r w:rsidRPr="005C4CD6">
        <w:rPr>
          <w:rFonts w:ascii="Times New Roman" w:hAnsi="Times New Roman" w:cs="Times New Roman"/>
          <w:b/>
          <w:sz w:val="24"/>
          <w:szCs w:val="24"/>
        </w:rPr>
        <w:t>BY</w:t>
      </w:r>
    </w:p>
    <w:p w:rsidR="008C0A7D" w:rsidRPr="005C4CD6" w:rsidRDefault="008C0A7D" w:rsidP="005C4CD6">
      <w:pPr>
        <w:spacing w:line="360" w:lineRule="auto"/>
        <w:jc w:val="center"/>
        <w:rPr>
          <w:rFonts w:ascii="Times New Roman" w:hAnsi="Times New Roman" w:cs="Times New Roman"/>
          <w:b/>
          <w:sz w:val="24"/>
          <w:szCs w:val="24"/>
        </w:rPr>
      </w:pPr>
      <w:r w:rsidRPr="005C4CD6">
        <w:rPr>
          <w:rFonts w:ascii="Times New Roman" w:hAnsi="Times New Roman" w:cs="Times New Roman"/>
          <w:b/>
          <w:bCs/>
          <w:sz w:val="24"/>
          <w:szCs w:val="24"/>
        </w:rPr>
        <w:t>ONGEE AMOS</w:t>
      </w:r>
    </w:p>
    <w:p w:rsidR="008C0A7D" w:rsidRPr="005C4CD6" w:rsidRDefault="008C0A7D" w:rsidP="005C4CD6">
      <w:pPr>
        <w:spacing w:line="360" w:lineRule="auto"/>
        <w:jc w:val="center"/>
        <w:rPr>
          <w:rFonts w:ascii="Times New Roman" w:hAnsi="Times New Roman" w:cs="Times New Roman"/>
          <w:b/>
          <w:sz w:val="24"/>
          <w:szCs w:val="24"/>
        </w:rPr>
      </w:pPr>
      <w:r w:rsidRPr="005C4CD6">
        <w:rPr>
          <w:rFonts w:ascii="Times New Roman" w:hAnsi="Times New Roman" w:cs="Times New Roman"/>
          <w:b/>
          <w:bCs/>
          <w:sz w:val="24"/>
          <w:szCs w:val="24"/>
        </w:rPr>
        <w:t>S20B64/207</w:t>
      </w:r>
    </w:p>
    <w:p w:rsidR="00591C2A" w:rsidRPr="005C4CD6" w:rsidRDefault="00591C2A" w:rsidP="005C4CD6">
      <w:pPr>
        <w:spacing w:line="360" w:lineRule="auto"/>
        <w:jc w:val="center"/>
        <w:rPr>
          <w:rFonts w:ascii="Times New Roman" w:eastAsia="Calibri" w:hAnsi="Times New Roman" w:cs="Times New Roman"/>
          <w:b/>
          <w:sz w:val="24"/>
          <w:szCs w:val="24"/>
          <w:lang w:bidi="ar-SA"/>
        </w:rPr>
      </w:pPr>
    </w:p>
    <w:p w:rsidR="00591C2A" w:rsidRPr="005C4CD6" w:rsidRDefault="00591C2A" w:rsidP="005C4CD6">
      <w:pPr>
        <w:spacing w:line="360" w:lineRule="auto"/>
        <w:jc w:val="center"/>
        <w:rPr>
          <w:rFonts w:ascii="Times New Roman" w:eastAsia="Calibri" w:hAnsi="Times New Roman" w:cs="Times New Roman"/>
          <w:b/>
          <w:sz w:val="24"/>
          <w:szCs w:val="24"/>
          <w:lang w:bidi="ar-SA"/>
        </w:rPr>
      </w:pPr>
    </w:p>
    <w:p w:rsidR="00591C2A" w:rsidRPr="005C4CD6" w:rsidRDefault="00591C2A" w:rsidP="005C4CD6">
      <w:pPr>
        <w:spacing w:line="360" w:lineRule="auto"/>
        <w:jc w:val="center"/>
        <w:rPr>
          <w:rFonts w:ascii="Times New Roman" w:eastAsia="Calibri" w:hAnsi="Times New Roman" w:cs="Times New Roman"/>
          <w:b/>
          <w:sz w:val="24"/>
          <w:szCs w:val="24"/>
          <w:lang w:bidi="ar-SA"/>
        </w:rPr>
      </w:pPr>
    </w:p>
    <w:p w:rsidR="00A24DA5" w:rsidRPr="005C4CD6" w:rsidRDefault="00A24DA5" w:rsidP="005C4CD6">
      <w:pPr>
        <w:spacing w:line="360" w:lineRule="auto"/>
        <w:jc w:val="center"/>
        <w:rPr>
          <w:rFonts w:ascii="Times New Roman" w:eastAsia="Times New Roman" w:hAnsi="Times New Roman" w:cs="Times New Roman"/>
          <w:b/>
          <w:bCs/>
          <w:sz w:val="24"/>
          <w:szCs w:val="24"/>
        </w:rPr>
      </w:pPr>
      <w:bookmarkStart w:id="1" w:name="_Toc499888731"/>
      <w:r w:rsidRPr="005C4CD6">
        <w:rPr>
          <w:rFonts w:ascii="Times New Roman" w:eastAsia="Times New Roman" w:hAnsi="Times New Roman" w:cs="Times New Roman"/>
          <w:b/>
          <w:bCs/>
          <w:sz w:val="24"/>
          <w:szCs w:val="24"/>
        </w:rPr>
        <w:t xml:space="preserve">A </w:t>
      </w:r>
      <w:r w:rsidR="00466A65" w:rsidRPr="005C4CD6">
        <w:rPr>
          <w:rFonts w:ascii="Times New Roman" w:eastAsia="Times New Roman" w:hAnsi="Times New Roman" w:cs="Times New Roman"/>
          <w:b/>
          <w:bCs/>
          <w:sz w:val="24"/>
          <w:szCs w:val="24"/>
        </w:rPr>
        <w:t xml:space="preserve">DISSERTATION </w:t>
      </w:r>
      <w:r w:rsidRPr="005C4CD6">
        <w:rPr>
          <w:rFonts w:ascii="Times New Roman" w:eastAsia="Times New Roman" w:hAnsi="Times New Roman" w:cs="Times New Roman"/>
          <w:b/>
          <w:bCs/>
          <w:sz w:val="24"/>
          <w:szCs w:val="24"/>
        </w:rPr>
        <w:t>SUBMITTED TO THE SCHOOL OF SOCIAL SCIENCES,</w:t>
      </w:r>
    </w:p>
    <w:p w:rsidR="00A24DA5" w:rsidRPr="005C4CD6" w:rsidRDefault="00A24DA5" w:rsidP="005C4CD6">
      <w:pPr>
        <w:spacing w:line="360" w:lineRule="auto"/>
        <w:jc w:val="center"/>
        <w:rPr>
          <w:rFonts w:ascii="Times New Roman" w:eastAsia="Times New Roman" w:hAnsi="Times New Roman" w:cs="Times New Roman"/>
          <w:b/>
          <w:bCs/>
          <w:sz w:val="24"/>
          <w:szCs w:val="24"/>
        </w:rPr>
      </w:pPr>
      <w:r w:rsidRPr="005C4CD6">
        <w:rPr>
          <w:rFonts w:ascii="Times New Roman" w:eastAsia="Times New Roman" w:hAnsi="Times New Roman" w:cs="Times New Roman"/>
          <w:b/>
          <w:bCs/>
          <w:sz w:val="24"/>
          <w:szCs w:val="24"/>
        </w:rPr>
        <w:t>DEPARTMENT OF UNDERGRADUATE STUDIES IN PARTIAL FULFILLMENT</w:t>
      </w:r>
    </w:p>
    <w:p w:rsidR="00A24DA5" w:rsidRPr="005C4CD6" w:rsidRDefault="00A24DA5" w:rsidP="005C4CD6">
      <w:pPr>
        <w:spacing w:line="360" w:lineRule="auto"/>
        <w:jc w:val="center"/>
        <w:rPr>
          <w:rFonts w:ascii="Times New Roman" w:eastAsia="Times New Roman" w:hAnsi="Times New Roman" w:cs="Times New Roman"/>
          <w:b/>
          <w:bCs/>
          <w:sz w:val="24"/>
          <w:szCs w:val="24"/>
        </w:rPr>
      </w:pPr>
      <w:r w:rsidRPr="005C4CD6">
        <w:rPr>
          <w:rFonts w:ascii="Times New Roman" w:eastAsia="Times New Roman" w:hAnsi="Times New Roman" w:cs="Times New Roman"/>
          <w:b/>
          <w:bCs/>
          <w:sz w:val="24"/>
          <w:szCs w:val="24"/>
        </w:rPr>
        <w:t>OF THE REQUIREMENTS FOR THE DEGREE OF BACHELOR OF</w:t>
      </w:r>
    </w:p>
    <w:p w:rsidR="00A24DA5" w:rsidRPr="005C4CD6" w:rsidRDefault="00A24DA5" w:rsidP="005C4CD6">
      <w:pPr>
        <w:spacing w:line="360" w:lineRule="auto"/>
        <w:jc w:val="center"/>
        <w:rPr>
          <w:rFonts w:ascii="Times New Roman" w:eastAsia="Times New Roman" w:hAnsi="Times New Roman" w:cs="Times New Roman"/>
          <w:b/>
          <w:bCs/>
          <w:sz w:val="24"/>
          <w:szCs w:val="24"/>
        </w:rPr>
      </w:pPr>
      <w:r w:rsidRPr="005C4CD6">
        <w:rPr>
          <w:rFonts w:ascii="Times New Roman" w:eastAsia="Times New Roman" w:hAnsi="Times New Roman" w:cs="Times New Roman"/>
          <w:b/>
          <w:bCs/>
          <w:sz w:val="24"/>
          <w:szCs w:val="24"/>
        </w:rPr>
        <w:t>DEVELOPMENT</w:t>
      </w:r>
      <w:r w:rsidR="005C4CD6" w:rsidRPr="005C4CD6">
        <w:rPr>
          <w:rFonts w:ascii="Times New Roman" w:eastAsia="Times New Roman" w:hAnsi="Times New Roman" w:cs="Times New Roman"/>
          <w:b/>
          <w:bCs/>
          <w:sz w:val="24"/>
          <w:szCs w:val="24"/>
        </w:rPr>
        <w:t> AND</w:t>
      </w:r>
      <w:r w:rsidRPr="005C4CD6">
        <w:rPr>
          <w:rFonts w:ascii="Times New Roman" w:eastAsia="Times New Roman" w:hAnsi="Times New Roman" w:cs="Times New Roman"/>
          <w:b/>
          <w:bCs/>
          <w:sz w:val="24"/>
          <w:szCs w:val="24"/>
        </w:rPr>
        <w:t xml:space="preserve"> SOCIAL ENTREPRENEURSHIP</w:t>
      </w:r>
    </w:p>
    <w:p w:rsidR="00A24DA5" w:rsidRPr="005C4CD6" w:rsidRDefault="00A24DA5" w:rsidP="005C4CD6">
      <w:pPr>
        <w:spacing w:line="360" w:lineRule="auto"/>
        <w:jc w:val="center"/>
        <w:rPr>
          <w:rFonts w:ascii="Times New Roman" w:eastAsia="Times New Roman" w:hAnsi="Times New Roman" w:cs="Times New Roman"/>
          <w:b/>
          <w:bCs/>
          <w:sz w:val="24"/>
          <w:szCs w:val="24"/>
        </w:rPr>
      </w:pPr>
      <w:r w:rsidRPr="005C4CD6">
        <w:rPr>
          <w:rFonts w:ascii="Times New Roman" w:eastAsia="Times New Roman" w:hAnsi="Times New Roman" w:cs="Times New Roman"/>
          <w:b/>
          <w:bCs/>
          <w:sz w:val="24"/>
          <w:szCs w:val="24"/>
        </w:rPr>
        <w:t>OF UGANDA CHRISTIAN</w:t>
      </w:r>
    </w:p>
    <w:p w:rsidR="0061584C" w:rsidRPr="005C4CD6" w:rsidRDefault="00A24DA5" w:rsidP="005C4CD6">
      <w:pPr>
        <w:spacing w:line="360" w:lineRule="auto"/>
        <w:jc w:val="center"/>
        <w:rPr>
          <w:rFonts w:ascii="Times New Roman" w:eastAsia="Times New Roman" w:hAnsi="Times New Roman" w:cs="Times New Roman"/>
          <w:b/>
          <w:bCs/>
          <w:sz w:val="24"/>
          <w:szCs w:val="24"/>
        </w:rPr>
      </w:pPr>
      <w:r w:rsidRPr="005C4CD6">
        <w:rPr>
          <w:rFonts w:ascii="Times New Roman" w:eastAsia="Times New Roman" w:hAnsi="Times New Roman" w:cs="Times New Roman"/>
          <w:b/>
          <w:bCs/>
          <w:sz w:val="24"/>
          <w:szCs w:val="24"/>
        </w:rPr>
        <w:t>UNIVERSITY</w:t>
      </w:r>
    </w:p>
    <w:p w:rsidR="00591C2A" w:rsidRPr="005C4CD6" w:rsidRDefault="00591C2A" w:rsidP="005C4CD6">
      <w:pPr>
        <w:spacing w:line="360" w:lineRule="auto"/>
        <w:jc w:val="center"/>
        <w:rPr>
          <w:rFonts w:ascii="Times New Roman" w:eastAsia="Calibri" w:hAnsi="Times New Roman" w:cs="Times New Roman"/>
          <w:b/>
          <w:sz w:val="24"/>
          <w:szCs w:val="24"/>
          <w:lang w:bidi="ar-SA"/>
        </w:rPr>
      </w:pPr>
    </w:p>
    <w:p w:rsidR="00591C2A" w:rsidRPr="005C4CD6" w:rsidRDefault="00591C2A" w:rsidP="005C4CD6">
      <w:pPr>
        <w:spacing w:line="360" w:lineRule="auto"/>
        <w:jc w:val="center"/>
        <w:rPr>
          <w:rFonts w:ascii="Times New Roman" w:eastAsia="Calibri" w:hAnsi="Times New Roman" w:cs="Times New Roman"/>
          <w:b/>
          <w:sz w:val="24"/>
          <w:szCs w:val="24"/>
          <w:lang w:bidi="ar-SA"/>
        </w:rPr>
      </w:pPr>
    </w:p>
    <w:p w:rsidR="00591C2A" w:rsidRPr="005C4CD6" w:rsidRDefault="00591C2A" w:rsidP="005C4CD6">
      <w:pPr>
        <w:spacing w:line="360" w:lineRule="auto"/>
        <w:jc w:val="center"/>
        <w:rPr>
          <w:rFonts w:ascii="Times New Roman" w:eastAsia="Calibri" w:hAnsi="Times New Roman" w:cs="Times New Roman"/>
          <w:b/>
          <w:sz w:val="24"/>
          <w:szCs w:val="24"/>
          <w:lang w:bidi="ar-SA"/>
        </w:rPr>
      </w:pPr>
    </w:p>
    <w:p w:rsidR="00FF05F4" w:rsidRPr="005C4CD6" w:rsidRDefault="006A427F" w:rsidP="005C4CD6">
      <w:pPr>
        <w:spacing w:line="360" w:lineRule="auto"/>
        <w:jc w:val="center"/>
        <w:rPr>
          <w:rFonts w:ascii="Times New Roman" w:hAnsi="Times New Roman" w:cs="Times New Roman"/>
          <w:b/>
          <w:sz w:val="24"/>
          <w:szCs w:val="24"/>
        </w:rPr>
      </w:pPr>
      <w:r w:rsidRPr="005C4CD6">
        <w:rPr>
          <w:rFonts w:ascii="Times New Roman" w:hAnsi="Times New Roman" w:cs="Times New Roman"/>
          <w:b/>
          <w:sz w:val="24"/>
          <w:szCs w:val="24"/>
        </w:rPr>
        <w:t>AUGUST</w:t>
      </w:r>
      <w:r w:rsidR="009E5FDC" w:rsidRPr="005C4CD6">
        <w:rPr>
          <w:rFonts w:ascii="Times New Roman" w:hAnsi="Times New Roman" w:cs="Times New Roman"/>
          <w:b/>
          <w:sz w:val="24"/>
          <w:szCs w:val="24"/>
        </w:rPr>
        <w:t>, 2023</w:t>
      </w:r>
    </w:p>
    <w:p w:rsidR="00B6439D" w:rsidRPr="005C4CD6" w:rsidRDefault="00B6439D" w:rsidP="005C4CD6">
      <w:pPr>
        <w:spacing w:line="360" w:lineRule="auto"/>
        <w:jc w:val="both"/>
        <w:rPr>
          <w:rFonts w:ascii="Times New Roman" w:hAnsi="Times New Roman" w:cs="Times New Roman"/>
          <w:sz w:val="24"/>
          <w:szCs w:val="24"/>
        </w:rPr>
        <w:sectPr w:rsidR="00B6439D" w:rsidRPr="005C4CD6" w:rsidSect="00B6439D">
          <w:headerReference w:type="default" r:id="rId8"/>
          <w:footerReference w:type="default" r:id="rId9"/>
          <w:pgSz w:w="12240" w:h="15840"/>
          <w:pgMar w:top="1440" w:right="1440" w:bottom="1440" w:left="1440" w:header="720" w:footer="720" w:gutter="0"/>
          <w:cols w:space="720"/>
          <w:titlePg/>
          <w:docGrid w:linePitch="360"/>
        </w:sectPr>
      </w:pPr>
    </w:p>
    <w:p w:rsidR="00DC6FDC" w:rsidRPr="005C4CD6" w:rsidRDefault="00042B61" w:rsidP="004D262E">
      <w:pPr>
        <w:pStyle w:val="Heading1"/>
        <w:spacing w:before="0" w:after="200" w:line="360" w:lineRule="auto"/>
        <w:jc w:val="center"/>
        <w:rPr>
          <w:rFonts w:ascii="Times New Roman" w:hAnsi="Times New Roman" w:cs="Times New Roman"/>
          <w:color w:val="auto"/>
          <w:sz w:val="24"/>
          <w:szCs w:val="24"/>
        </w:rPr>
      </w:pPr>
      <w:bookmarkStart w:id="2" w:name="_Toc145598135"/>
      <w:r>
        <w:rPr>
          <w:noProof/>
          <w:lang w:bidi="ar-SA"/>
        </w:rPr>
        <w:lastRenderedPageBreak/>
        <w:drawing>
          <wp:inline distT="0" distB="0" distL="0" distR="0">
            <wp:extent cx="5823585" cy="8229600"/>
            <wp:effectExtent l="0" t="0" r="5715" b="0"/>
            <wp:docPr id="16888585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23585" cy="8229600"/>
                    </a:xfrm>
                    <a:prstGeom prst="rect">
                      <a:avLst/>
                    </a:prstGeom>
                    <a:noFill/>
                    <a:ln>
                      <a:noFill/>
                    </a:ln>
                  </pic:spPr>
                </pic:pic>
              </a:graphicData>
            </a:graphic>
          </wp:inline>
        </w:drawing>
      </w:r>
      <w:r>
        <w:rPr>
          <w:noProof/>
          <w:lang w:bidi="ar-SA"/>
        </w:rPr>
        <w:lastRenderedPageBreak/>
        <w:drawing>
          <wp:inline distT="0" distB="0" distL="0" distR="0">
            <wp:extent cx="5823585" cy="8229600"/>
            <wp:effectExtent l="0" t="0" r="5715" b="0"/>
            <wp:docPr id="126079657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23585" cy="8229600"/>
                    </a:xfrm>
                    <a:prstGeom prst="rect">
                      <a:avLst/>
                    </a:prstGeom>
                    <a:noFill/>
                    <a:ln>
                      <a:noFill/>
                    </a:ln>
                  </pic:spPr>
                </pic:pic>
              </a:graphicData>
            </a:graphic>
          </wp:inline>
        </w:drawing>
      </w:r>
      <w:r w:rsidR="00DC6FDC" w:rsidRPr="005C4CD6">
        <w:rPr>
          <w:rFonts w:ascii="Times New Roman" w:hAnsi="Times New Roman" w:cs="Times New Roman"/>
          <w:color w:val="auto"/>
          <w:sz w:val="24"/>
          <w:szCs w:val="24"/>
        </w:rPr>
        <w:lastRenderedPageBreak/>
        <w:t>DEDICATION</w:t>
      </w:r>
      <w:bookmarkEnd w:id="2"/>
    </w:p>
    <w:p w:rsidR="00DC6FDC" w:rsidRPr="005C4CD6" w:rsidRDefault="00C965AD" w:rsidP="005C4CD6">
      <w:pPr>
        <w:spacing w:line="360" w:lineRule="auto"/>
        <w:jc w:val="both"/>
        <w:rPr>
          <w:rFonts w:ascii="Times New Roman" w:hAnsi="Times New Roman" w:cs="Times New Roman"/>
          <w:sz w:val="24"/>
          <w:szCs w:val="24"/>
        </w:rPr>
      </w:pPr>
      <w:r w:rsidRPr="00C965AD">
        <w:rPr>
          <w:rFonts w:ascii="Times New Roman" w:hAnsi="Times New Roman" w:cs="Times New Roman"/>
          <w:sz w:val="24"/>
          <w:szCs w:val="24"/>
        </w:rPr>
        <w:t>I dedicate this study to my parents and extended family, who guided, helped, and mentored me throughout my schooling up to the collegiate level. Above all, I give thanks to Almighty God for his direction and assistance in helping me finish this dissertation.</w:t>
      </w: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4D262E">
      <w:pPr>
        <w:pStyle w:val="Heading1"/>
        <w:spacing w:before="0" w:after="200" w:line="360" w:lineRule="auto"/>
        <w:jc w:val="center"/>
        <w:rPr>
          <w:rFonts w:ascii="Times New Roman" w:hAnsi="Times New Roman" w:cs="Times New Roman"/>
          <w:color w:val="auto"/>
          <w:sz w:val="24"/>
          <w:szCs w:val="24"/>
        </w:rPr>
      </w:pPr>
      <w:bookmarkStart w:id="3" w:name="_Toc145598136"/>
      <w:r w:rsidRPr="005C4CD6">
        <w:rPr>
          <w:rFonts w:ascii="Times New Roman" w:hAnsi="Times New Roman" w:cs="Times New Roman"/>
          <w:color w:val="auto"/>
          <w:sz w:val="24"/>
          <w:szCs w:val="24"/>
        </w:rPr>
        <w:lastRenderedPageBreak/>
        <w:t>ACKNOWLEDGEMENT</w:t>
      </w:r>
      <w:bookmarkEnd w:id="3"/>
    </w:p>
    <w:p w:rsidR="00DC6FDC" w:rsidRPr="005C4CD6" w:rsidRDefault="00986D7A" w:rsidP="005C4CD6">
      <w:pPr>
        <w:spacing w:line="360" w:lineRule="auto"/>
        <w:jc w:val="both"/>
        <w:rPr>
          <w:rFonts w:ascii="Times New Roman" w:hAnsi="Times New Roman" w:cs="Times New Roman"/>
          <w:sz w:val="24"/>
          <w:szCs w:val="24"/>
        </w:rPr>
      </w:pPr>
      <w:r w:rsidRPr="00986D7A">
        <w:rPr>
          <w:rFonts w:ascii="Times New Roman" w:hAnsi="Times New Roman" w:cs="Times New Roman"/>
          <w:sz w:val="24"/>
          <w:szCs w:val="24"/>
        </w:rPr>
        <w:t>My supervisor, Mrs. Amaniyo Mercy, deserves a lot of credit for her efficient management, commitment, availability, and sound counsel.</w:t>
      </w:r>
    </w:p>
    <w:p w:rsidR="00DC6FDC" w:rsidRPr="005C4CD6" w:rsidRDefault="00DC6FDC" w:rsidP="005C4CD6">
      <w:pPr>
        <w:spacing w:line="360" w:lineRule="auto"/>
        <w:jc w:val="both"/>
        <w:rPr>
          <w:rFonts w:ascii="Times New Roman" w:hAnsi="Times New Roman" w:cs="Times New Roman"/>
          <w:sz w:val="24"/>
          <w:szCs w:val="24"/>
        </w:rPr>
      </w:pPr>
      <w:r w:rsidRPr="005C4CD6">
        <w:rPr>
          <w:rFonts w:ascii="Times New Roman" w:hAnsi="Times New Roman" w:cs="Times New Roman"/>
          <w:sz w:val="24"/>
          <w:szCs w:val="24"/>
        </w:rPr>
        <w:t>I would also like to acknowledge my dear parents and family for always being</w:t>
      </w:r>
      <w:r w:rsidR="00C965AD">
        <w:rPr>
          <w:rFonts w:ascii="Times New Roman" w:hAnsi="Times New Roman" w:cs="Times New Roman"/>
          <w:sz w:val="24"/>
          <w:szCs w:val="24"/>
        </w:rPr>
        <w:t xml:space="preserve"> there for me in all situations (Mr. Peter Otim Karlo my father, Mrs. Elizabeth Yata my mother, and my sister Ayet Nancy).</w:t>
      </w:r>
    </w:p>
    <w:p w:rsidR="00986D7A" w:rsidRPr="00986D7A" w:rsidRDefault="00986D7A" w:rsidP="00986D7A">
      <w:pPr>
        <w:spacing w:line="360" w:lineRule="auto"/>
        <w:jc w:val="both"/>
        <w:rPr>
          <w:rFonts w:ascii="Times New Roman" w:hAnsi="Times New Roman" w:cs="Times New Roman"/>
          <w:sz w:val="24"/>
          <w:szCs w:val="24"/>
        </w:rPr>
      </w:pPr>
      <w:r w:rsidRPr="00986D7A">
        <w:rPr>
          <w:rFonts w:ascii="Times New Roman" w:hAnsi="Times New Roman" w:cs="Times New Roman"/>
          <w:sz w:val="24"/>
          <w:szCs w:val="24"/>
        </w:rPr>
        <w:t>I want to express my gratitude to the staff and administration of Mukono District Local Government for providing me with important data that enabled the study to be successful.</w:t>
      </w:r>
    </w:p>
    <w:p w:rsidR="00DC6FDC" w:rsidRPr="005C4CD6" w:rsidRDefault="00986D7A" w:rsidP="00986D7A">
      <w:pPr>
        <w:spacing w:line="360" w:lineRule="auto"/>
        <w:jc w:val="both"/>
        <w:rPr>
          <w:rFonts w:ascii="Times New Roman" w:hAnsi="Times New Roman" w:cs="Times New Roman"/>
          <w:sz w:val="24"/>
          <w:szCs w:val="24"/>
        </w:rPr>
      </w:pPr>
      <w:r w:rsidRPr="00986D7A">
        <w:rPr>
          <w:rFonts w:ascii="Times New Roman" w:hAnsi="Times New Roman" w:cs="Times New Roman"/>
          <w:sz w:val="24"/>
          <w:szCs w:val="24"/>
        </w:rPr>
        <w:t>Finally, I express my gratitude to the All-Powerful God through Jesus Christ for giving me the wonderful health and stamina necessary to complete the research from start to finish.</w:t>
      </w: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31271E" w:rsidRPr="005C4CD6" w:rsidRDefault="0031271E" w:rsidP="005C4CD6">
      <w:pPr>
        <w:spacing w:line="360" w:lineRule="auto"/>
        <w:jc w:val="both"/>
        <w:rPr>
          <w:rFonts w:ascii="Times New Roman" w:hAnsi="Times New Roman" w:cs="Times New Roman"/>
          <w:sz w:val="24"/>
          <w:szCs w:val="24"/>
        </w:rPr>
      </w:pPr>
    </w:p>
    <w:sdt>
      <w:sdtPr>
        <w:rPr>
          <w:rFonts w:ascii="Times New Roman" w:eastAsiaTheme="minorEastAsia" w:hAnsi="Times New Roman" w:cs="Times New Roman"/>
          <w:b w:val="0"/>
          <w:bCs w:val="0"/>
          <w:color w:val="auto"/>
          <w:sz w:val="24"/>
          <w:szCs w:val="24"/>
        </w:rPr>
        <w:id w:val="-1796830397"/>
        <w:docPartObj>
          <w:docPartGallery w:val="Table of Contents"/>
          <w:docPartUnique/>
        </w:docPartObj>
      </w:sdtPr>
      <w:sdtEndPr>
        <w:rPr>
          <w:noProof/>
        </w:rPr>
      </w:sdtEndPr>
      <w:sdtContent>
        <w:p w:rsidR="0031271E" w:rsidRPr="00084329" w:rsidRDefault="0031271E" w:rsidP="00084329">
          <w:pPr>
            <w:pStyle w:val="TOCHeading"/>
            <w:spacing w:before="0" w:after="200" w:line="360" w:lineRule="auto"/>
            <w:jc w:val="center"/>
            <w:rPr>
              <w:rFonts w:ascii="Times New Roman" w:hAnsi="Times New Roman" w:cs="Times New Roman"/>
              <w:color w:val="auto"/>
              <w:sz w:val="24"/>
              <w:szCs w:val="24"/>
            </w:rPr>
          </w:pPr>
          <w:r w:rsidRPr="00084329">
            <w:rPr>
              <w:rFonts w:ascii="Times New Roman" w:hAnsi="Times New Roman" w:cs="Times New Roman"/>
              <w:color w:val="auto"/>
              <w:sz w:val="24"/>
              <w:szCs w:val="24"/>
            </w:rPr>
            <w:t>Table of Contents</w:t>
          </w:r>
        </w:p>
        <w:p w:rsidR="00084329" w:rsidRPr="00084329" w:rsidRDefault="00F21F31" w:rsidP="00084329">
          <w:pPr>
            <w:pStyle w:val="TOC1"/>
            <w:tabs>
              <w:tab w:val="right" w:leader="dot" w:pos="9350"/>
            </w:tabs>
            <w:jc w:val="both"/>
            <w:rPr>
              <w:rFonts w:ascii="Times New Roman" w:hAnsi="Times New Roman" w:cs="Times New Roman"/>
              <w:b/>
              <w:noProof/>
              <w:sz w:val="24"/>
              <w:szCs w:val="24"/>
              <w:lang w:bidi="ar-SA"/>
            </w:rPr>
          </w:pPr>
          <w:r w:rsidRPr="00084329">
            <w:rPr>
              <w:rFonts w:ascii="Times New Roman" w:hAnsi="Times New Roman" w:cs="Times New Roman"/>
              <w:sz w:val="24"/>
              <w:szCs w:val="24"/>
            </w:rPr>
            <w:fldChar w:fldCharType="begin"/>
          </w:r>
          <w:r w:rsidR="0031271E" w:rsidRPr="00084329">
            <w:rPr>
              <w:rFonts w:ascii="Times New Roman" w:hAnsi="Times New Roman" w:cs="Times New Roman"/>
              <w:sz w:val="24"/>
              <w:szCs w:val="24"/>
            </w:rPr>
            <w:instrText xml:space="preserve"> TOC \o "1-3" \h \z \u </w:instrText>
          </w:r>
          <w:r w:rsidRPr="00084329">
            <w:rPr>
              <w:rFonts w:ascii="Times New Roman" w:hAnsi="Times New Roman" w:cs="Times New Roman"/>
              <w:sz w:val="24"/>
              <w:szCs w:val="24"/>
            </w:rPr>
            <w:fldChar w:fldCharType="separate"/>
          </w:r>
          <w:hyperlink w:anchor="_Toc145598133" w:history="1">
            <w:r w:rsidR="00084329" w:rsidRPr="00084329">
              <w:rPr>
                <w:rStyle w:val="Hyperlink"/>
                <w:rFonts w:ascii="Times New Roman" w:hAnsi="Times New Roman" w:cs="Times New Roman"/>
                <w:b/>
                <w:noProof/>
                <w:sz w:val="24"/>
                <w:szCs w:val="24"/>
              </w:rPr>
              <w:t>DECLARATION</w:t>
            </w:r>
            <w:r w:rsidR="00084329" w:rsidRPr="00084329">
              <w:rPr>
                <w:rFonts w:ascii="Times New Roman" w:hAnsi="Times New Roman" w:cs="Times New Roman"/>
                <w:b/>
                <w:noProof/>
                <w:webHidden/>
                <w:sz w:val="24"/>
                <w:szCs w:val="24"/>
              </w:rPr>
              <w:tab/>
            </w:r>
            <w:r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_Toc145598133 \h </w:instrText>
            </w:r>
            <w:r w:rsidRPr="00084329">
              <w:rPr>
                <w:rFonts w:ascii="Times New Roman" w:hAnsi="Times New Roman" w:cs="Times New Roman"/>
                <w:b/>
                <w:noProof/>
                <w:webHidden/>
                <w:sz w:val="24"/>
                <w:szCs w:val="24"/>
              </w:rPr>
            </w:r>
            <w:r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i</w:t>
            </w:r>
            <w:r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34" w:history="1">
            <w:r w:rsidR="00084329" w:rsidRPr="00084329">
              <w:rPr>
                <w:rStyle w:val="Hyperlink"/>
                <w:rFonts w:ascii="Times New Roman" w:hAnsi="Times New Roman" w:cs="Times New Roman"/>
                <w:b/>
                <w:noProof/>
                <w:sz w:val="24"/>
                <w:szCs w:val="24"/>
              </w:rPr>
              <w:t>APPROVAL</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_Toc145598134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ii</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35" w:history="1">
            <w:r w:rsidR="00084329" w:rsidRPr="00084329">
              <w:rPr>
                <w:rStyle w:val="Hyperlink"/>
                <w:rFonts w:ascii="Times New Roman" w:hAnsi="Times New Roman" w:cs="Times New Roman"/>
                <w:b/>
                <w:noProof/>
                <w:sz w:val="24"/>
                <w:szCs w:val="24"/>
              </w:rPr>
              <w:t>DEDICATION</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_Toc145598135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iii</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36" w:history="1">
            <w:r w:rsidR="00084329" w:rsidRPr="00084329">
              <w:rPr>
                <w:rStyle w:val="Hyperlink"/>
                <w:rFonts w:ascii="Times New Roman" w:hAnsi="Times New Roman" w:cs="Times New Roman"/>
                <w:b/>
                <w:noProof/>
                <w:sz w:val="24"/>
                <w:szCs w:val="24"/>
              </w:rPr>
              <w:t>ACKNOWLEDGEMENT</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_Toc145598136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iv</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37" w:history="1">
            <w:r w:rsidR="00084329" w:rsidRPr="00084329">
              <w:rPr>
                <w:rStyle w:val="Hyperlink"/>
                <w:rFonts w:ascii="Times New Roman" w:hAnsi="Times New Roman" w:cs="Times New Roman"/>
                <w:b/>
                <w:noProof/>
                <w:sz w:val="24"/>
                <w:szCs w:val="24"/>
              </w:rPr>
              <w:t>LIST OF TABLES</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_Toc145598137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viii</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38" w:history="1">
            <w:r w:rsidR="00084329" w:rsidRPr="00084329">
              <w:rPr>
                <w:rStyle w:val="Hyperlink"/>
                <w:rFonts w:ascii="Times New Roman" w:hAnsi="Times New Roman" w:cs="Times New Roman"/>
                <w:b/>
                <w:noProof/>
                <w:sz w:val="24"/>
                <w:szCs w:val="24"/>
              </w:rPr>
              <w:t>ABSTRACT</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_Toc145598138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ix</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39" w:history="1">
            <w:r w:rsidR="00084329" w:rsidRPr="00084329">
              <w:rPr>
                <w:rStyle w:val="Hyperlink"/>
                <w:rFonts w:ascii="Times New Roman" w:hAnsi="Times New Roman" w:cs="Times New Roman"/>
                <w:b/>
                <w:noProof/>
                <w:sz w:val="24"/>
                <w:szCs w:val="24"/>
              </w:rPr>
              <w:t>CHAPTER ONE</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_Toc145598139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1</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40" w:history="1">
            <w:r w:rsidR="00084329" w:rsidRPr="00084329">
              <w:rPr>
                <w:rStyle w:val="Hyperlink"/>
                <w:rFonts w:ascii="Times New Roman" w:hAnsi="Times New Roman" w:cs="Times New Roman"/>
                <w:b/>
                <w:noProof/>
                <w:sz w:val="24"/>
                <w:szCs w:val="24"/>
              </w:rPr>
              <w:t>INTRODUCTION</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_Toc145598140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1</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41" w:history="1">
            <w:r w:rsidR="00084329" w:rsidRPr="00084329">
              <w:rPr>
                <w:rStyle w:val="Hyperlink"/>
                <w:rFonts w:ascii="Times New Roman" w:hAnsi="Times New Roman" w:cs="Times New Roman"/>
                <w:noProof/>
                <w:sz w:val="24"/>
                <w:szCs w:val="24"/>
              </w:rPr>
              <w:t>1.0 Introduction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_Toc145598141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42" w:history="1">
            <w:r w:rsidR="00084329" w:rsidRPr="00084329">
              <w:rPr>
                <w:rStyle w:val="Hyperlink"/>
                <w:rFonts w:ascii="Times New Roman" w:hAnsi="Times New Roman" w:cs="Times New Roman"/>
                <w:noProof/>
                <w:sz w:val="24"/>
                <w:szCs w:val="24"/>
              </w:rPr>
              <w:t>1.1 Background of the study</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_Toc145598142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43" w:history="1">
            <w:r w:rsidR="00084329" w:rsidRPr="00084329">
              <w:rPr>
                <w:rStyle w:val="Hyperlink"/>
                <w:rFonts w:ascii="Times New Roman" w:hAnsi="Times New Roman" w:cs="Times New Roman"/>
                <w:noProof/>
                <w:sz w:val="24"/>
                <w:szCs w:val="24"/>
              </w:rPr>
              <w:t>1.2 Problem statement</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_Toc145598143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44" w:history="1">
            <w:r w:rsidR="00084329" w:rsidRPr="00084329">
              <w:rPr>
                <w:rStyle w:val="Hyperlink"/>
                <w:rFonts w:ascii="Times New Roman" w:hAnsi="Times New Roman" w:cs="Times New Roman"/>
                <w:noProof/>
                <w:sz w:val="24"/>
                <w:szCs w:val="24"/>
              </w:rPr>
              <w:t>1.3 Study Objectives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_Toc145598144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45" w:history="1">
            <w:r w:rsidR="00084329" w:rsidRPr="00084329">
              <w:rPr>
                <w:rStyle w:val="Hyperlink"/>
                <w:rFonts w:ascii="Times New Roman" w:hAnsi="Times New Roman" w:cs="Times New Roman"/>
                <w:noProof/>
                <w:sz w:val="24"/>
                <w:szCs w:val="24"/>
              </w:rPr>
              <w:t>1.3.1 General objective of the study</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_Toc145598145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46" w:history="1">
            <w:r w:rsidR="00084329" w:rsidRPr="00084329">
              <w:rPr>
                <w:rStyle w:val="Hyperlink"/>
                <w:rFonts w:ascii="Times New Roman" w:hAnsi="Times New Roman" w:cs="Times New Roman"/>
                <w:noProof/>
                <w:sz w:val="24"/>
                <w:szCs w:val="24"/>
              </w:rPr>
              <w:t>1.3.2 Specific objectives of the study</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_Toc145598146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47" w:history="1">
            <w:r w:rsidR="00084329" w:rsidRPr="00084329">
              <w:rPr>
                <w:rStyle w:val="Hyperlink"/>
                <w:rFonts w:ascii="Times New Roman" w:hAnsi="Times New Roman" w:cs="Times New Roman"/>
                <w:noProof/>
                <w:sz w:val="24"/>
                <w:szCs w:val="24"/>
              </w:rPr>
              <w:t>1.4 Research questions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_Toc145598147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48" w:history="1">
            <w:r w:rsidR="00084329" w:rsidRPr="00084329">
              <w:rPr>
                <w:rStyle w:val="Hyperlink"/>
                <w:rFonts w:ascii="Times New Roman" w:hAnsi="Times New Roman" w:cs="Times New Roman"/>
                <w:noProof/>
                <w:sz w:val="24"/>
                <w:szCs w:val="24"/>
              </w:rPr>
              <w:t>1.5 Scope of the study</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_Toc145598148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49" w:history="1">
            <w:r w:rsidR="00084329" w:rsidRPr="00084329">
              <w:rPr>
                <w:rStyle w:val="Hyperlink"/>
                <w:rFonts w:ascii="Times New Roman" w:hAnsi="Times New Roman" w:cs="Times New Roman"/>
                <w:noProof/>
                <w:sz w:val="24"/>
                <w:szCs w:val="24"/>
              </w:rPr>
              <w:t>1.5.1 Content scope</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_Toc145598149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50" w:history="1">
            <w:r w:rsidR="00084329" w:rsidRPr="00084329">
              <w:rPr>
                <w:rStyle w:val="Hyperlink"/>
                <w:rFonts w:ascii="Times New Roman" w:hAnsi="Times New Roman" w:cs="Times New Roman"/>
                <w:noProof/>
                <w:sz w:val="24"/>
                <w:szCs w:val="24"/>
              </w:rPr>
              <w:t>1.5.2 Geographical scope</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_Toc145598150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5</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51" w:history="1">
            <w:r w:rsidR="00084329" w:rsidRPr="00084329">
              <w:rPr>
                <w:rStyle w:val="Hyperlink"/>
                <w:rFonts w:ascii="Times New Roman" w:hAnsi="Times New Roman" w:cs="Times New Roman"/>
                <w:noProof/>
                <w:sz w:val="24"/>
                <w:szCs w:val="24"/>
              </w:rPr>
              <w:t>1.5.3 Time scope</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_Toc145598151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5</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52" w:history="1">
            <w:r w:rsidR="00084329" w:rsidRPr="00084329">
              <w:rPr>
                <w:rStyle w:val="Hyperlink"/>
                <w:rFonts w:ascii="Times New Roman" w:hAnsi="Times New Roman" w:cs="Times New Roman"/>
                <w:noProof/>
                <w:sz w:val="24"/>
                <w:szCs w:val="24"/>
              </w:rPr>
              <w:t>1.6 Justification of the study</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_Toc145598152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5</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53" w:history="1">
            <w:r w:rsidR="00084329" w:rsidRPr="00084329">
              <w:rPr>
                <w:rStyle w:val="Hyperlink"/>
                <w:rFonts w:ascii="Times New Roman" w:hAnsi="Times New Roman" w:cs="Times New Roman"/>
                <w:noProof/>
                <w:sz w:val="24"/>
                <w:szCs w:val="24"/>
              </w:rPr>
              <w:t>1.7 Significance of the study</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_Toc145598153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5</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54" w:history="1">
            <w:r w:rsidR="00084329" w:rsidRPr="00084329">
              <w:rPr>
                <w:rStyle w:val="Hyperlink"/>
                <w:rFonts w:ascii="Times New Roman" w:eastAsia="Times New Roman" w:hAnsi="Times New Roman" w:cs="Times New Roman"/>
                <w:noProof/>
                <w:sz w:val="24"/>
                <w:szCs w:val="24"/>
              </w:rPr>
              <w:t>1.8 Conceptual Framework</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_Toc145598154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7</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55" w:history="1">
            <w:r w:rsidR="00084329" w:rsidRPr="00084329">
              <w:rPr>
                <w:rStyle w:val="Hyperlink"/>
                <w:rFonts w:ascii="Times New Roman" w:eastAsia="Calibri" w:hAnsi="Times New Roman" w:cs="Times New Roman"/>
                <w:noProof/>
                <w:sz w:val="24"/>
                <w:szCs w:val="24"/>
              </w:rPr>
              <w:t>1.8.1 Interpretation of the Conceptual Framework</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_Toc145598155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7</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56" w:history="1">
            <w:r w:rsidR="00084329" w:rsidRPr="00084329">
              <w:rPr>
                <w:rStyle w:val="Hyperlink"/>
                <w:rFonts w:ascii="Times New Roman" w:eastAsia="Calibri" w:hAnsi="Times New Roman" w:cs="Times New Roman"/>
                <w:noProof/>
                <w:sz w:val="24"/>
                <w:szCs w:val="24"/>
              </w:rPr>
              <w:t>1.9 Definition of key terms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_Toc145598156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8</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57" w:history="1">
            <w:r w:rsidR="00084329" w:rsidRPr="00084329">
              <w:rPr>
                <w:rStyle w:val="Hyperlink"/>
                <w:rFonts w:ascii="Times New Roman" w:eastAsia="Calibri" w:hAnsi="Times New Roman" w:cs="Times New Roman"/>
                <w:b/>
                <w:noProof/>
                <w:sz w:val="24"/>
                <w:szCs w:val="24"/>
              </w:rPr>
              <w:t>CHAPTER TWO</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_Toc145598157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9</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58" w:history="1">
            <w:r w:rsidR="00084329" w:rsidRPr="00084329">
              <w:rPr>
                <w:rStyle w:val="Hyperlink"/>
                <w:rFonts w:ascii="Times New Roman" w:eastAsia="Calibri" w:hAnsi="Times New Roman" w:cs="Times New Roman"/>
                <w:b/>
                <w:noProof/>
                <w:sz w:val="24"/>
                <w:szCs w:val="24"/>
              </w:rPr>
              <w:t>LITERATURE REVIEW</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_Toc145598158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9</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59" w:history="1">
            <w:r w:rsidR="00084329" w:rsidRPr="00084329">
              <w:rPr>
                <w:rStyle w:val="Hyperlink"/>
                <w:rFonts w:ascii="Times New Roman" w:eastAsia="Calibri" w:hAnsi="Times New Roman" w:cs="Times New Roman"/>
                <w:noProof/>
                <w:sz w:val="24"/>
                <w:szCs w:val="24"/>
              </w:rPr>
              <w:t>2.0 Introduction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_Toc145598159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9</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60" w:history="1">
            <w:r w:rsidR="00084329" w:rsidRPr="00084329">
              <w:rPr>
                <w:rStyle w:val="Hyperlink"/>
                <w:rFonts w:ascii="Times New Roman" w:eastAsia="Times New Roman" w:hAnsi="Times New Roman" w:cs="Times New Roman"/>
                <w:noProof/>
                <w:sz w:val="24"/>
                <w:szCs w:val="24"/>
              </w:rPr>
              <w:t>2.1 Theoretical Framework</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_Toc145598160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9</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61" w:history="1">
            <w:r w:rsidR="00084329" w:rsidRPr="00084329">
              <w:rPr>
                <w:rStyle w:val="Hyperlink"/>
                <w:rFonts w:ascii="Times New Roman" w:eastAsia="Times New Roman" w:hAnsi="Times New Roman" w:cs="Times New Roman"/>
                <w:noProof/>
                <w:sz w:val="24"/>
                <w:szCs w:val="24"/>
              </w:rPr>
              <w:t>2.2 Concepts of the study variables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_Toc145598161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9</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62" w:history="1">
            <w:r w:rsidR="00084329" w:rsidRPr="00084329">
              <w:rPr>
                <w:rStyle w:val="Hyperlink"/>
                <w:rFonts w:ascii="Times New Roman" w:eastAsia="Times New Roman" w:hAnsi="Times New Roman" w:cs="Times New Roman"/>
                <w:noProof/>
                <w:sz w:val="24"/>
                <w:szCs w:val="24"/>
              </w:rPr>
              <w:t>2.2.1 Gender stereotypes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_Toc145598162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9</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63" w:history="1">
            <w:r w:rsidR="00084329" w:rsidRPr="00084329">
              <w:rPr>
                <w:rStyle w:val="Hyperlink"/>
                <w:rFonts w:ascii="Times New Roman" w:eastAsia="Times New Roman" w:hAnsi="Times New Roman" w:cs="Times New Roman"/>
                <w:noProof/>
                <w:sz w:val="24"/>
                <w:szCs w:val="24"/>
              </w:rPr>
              <w:t>2.2.2 Leadership</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_Toc145598163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64" w:history="1">
            <w:r w:rsidR="00084329" w:rsidRPr="00084329">
              <w:rPr>
                <w:rStyle w:val="Hyperlink"/>
                <w:rFonts w:ascii="Times New Roman" w:eastAsia="Times New Roman" w:hAnsi="Times New Roman" w:cs="Times New Roman"/>
                <w:noProof/>
                <w:sz w:val="24"/>
                <w:szCs w:val="24"/>
              </w:rPr>
              <w:t>2.2.3 Women and Leadership</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_Toc145598164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65" w:history="1">
            <w:r w:rsidR="00084329" w:rsidRPr="00084329">
              <w:rPr>
                <w:rStyle w:val="Hyperlink"/>
                <w:rFonts w:ascii="Times New Roman" w:eastAsia="Times New Roman" w:hAnsi="Times New Roman" w:cs="Times New Roman"/>
                <w:noProof/>
                <w:sz w:val="24"/>
                <w:szCs w:val="24"/>
              </w:rPr>
              <w:t>2.3 Leadership Styles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_Toc145598165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66" w:history="1">
            <w:r w:rsidR="00084329" w:rsidRPr="00084329">
              <w:rPr>
                <w:rStyle w:val="Hyperlink"/>
                <w:rFonts w:ascii="Times New Roman" w:eastAsia="Times New Roman" w:hAnsi="Times New Roman" w:cs="Times New Roman"/>
                <w:noProof/>
                <w:sz w:val="24"/>
                <w:szCs w:val="24"/>
              </w:rPr>
              <w:t>2.4 Empirical Review</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_Toc145598166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12</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67" w:history="1">
            <w:r w:rsidR="00084329" w:rsidRPr="00084329">
              <w:rPr>
                <w:rStyle w:val="Hyperlink"/>
                <w:rFonts w:ascii="Times New Roman" w:eastAsia="Times New Roman" w:hAnsi="Times New Roman" w:cs="Times New Roman"/>
                <w:noProof/>
                <w:sz w:val="24"/>
                <w:szCs w:val="24"/>
              </w:rPr>
              <w:t>2.4.1 Common gender stereotypes affecting women’s participation in leadership positions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_Toc145598167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12</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68" w:history="1">
            <w:r w:rsidR="00084329" w:rsidRPr="00084329">
              <w:rPr>
                <w:rStyle w:val="Hyperlink"/>
                <w:rFonts w:ascii="Times New Roman" w:eastAsia="Calibri" w:hAnsi="Times New Roman" w:cs="Times New Roman"/>
                <w:noProof/>
                <w:sz w:val="24"/>
                <w:szCs w:val="24"/>
              </w:rPr>
              <w:t>2.4.2 The effect of gender stereotypes on women’s participation in leadership positions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_Toc145598168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69" w:history="1">
            <w:r w:rsidR="00084329" w:rsidRPr="00084329">
              <w:rPr>
                <w:rStyle w:val="Hyperlink"/>
                <w:rFonts w:ascii="Times New Roman" w:eastAsia="Calibri" w:hAnsi="Times New Roman" w:cs="Times New Roman"/>
                <w:b/>
                <w:noProof/>
                <w:sz w:val="24"/>
                <w:szCs w:val="24"/>
              </w:rPr>
              <w:t>CHAPTER THREE</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_Toc145598169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17</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70" w:history="1">
            <w:r w:rsidR="00084329" w:rsidRPr="00084329">
              <w:rPr>
                <w:rStyle w:val="Hyperlink"/>
                <w:rFonts w:ascii="Times New Roman" w:eastAsia="Calibri" w:hAnsi="Times New Roman" w:cs="Times New Roman"/>
                <w:b/>
                <w:noProof/>
                <w:sz w:val="24"/>
                <w:szCs w:val="24"/>
              </w:rPr>
              <w:t>METHODOLOGY</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_Toc145598170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17</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71" w:history="1">
            <w:r w:rsidR="00084329" w:rsidRPr="00084329">
              <w:rPr>
                <w:rStyle w:val="Hyperlink"/>
                <w:rFonts w:ascii="Times New Roman" w:eastAsia="Calibri" w:hAnsi="Times New Roman" w:cs="Times New Roman"/>
                <w:noProof/>
                <w:sz w:val="24"/>
                <w:szCs w:val="24"/>
              </w:rPr>
              <w:t>3.0 Introduction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_Toc145598171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17</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72" w:history="1">
            <w:r w:rsidR="00084329" w:rsidRPr="00084329">
              <w:rPr>
                <w:rStyle w:val="Hyperlink"/>
                <w:rFonts w:ascii="Times New Roman" w:eastAsia="Calibri" w:hAnsi="Times New Roman" w:cs="Times New Roman"/>
                <w:noProof/>
                <w:sz w:val="24"/>
                <w:szCs w:val="24"/>
              </w:rPr>
              <w:t>3.1 Research Design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_Toc145598172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17</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73" w:history="1">
            <w:r w:rsidR="00084329" w:rsidRPr="00084329">
              <w:rPr>
                <w:rStyle w:val="Hyperlink"/>
                <w:rFonts w:ascii="Times New Roman" w:eastAsia="Calibri" w:hAnsi="Times New Roman" w:cs="Times New Roman"/>
                <w:noProof/>
                <w:sz w:val="24"/>
                <w:szCs w:val="24"/>
              </w:rPr>
              <w:t>3.2 Area of study</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_Toc145598173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18</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74" w:history="1">
            <w:r w:rsidR="00084329" w:rsidRPr="00084329">
              <w:rPr>
                <w:rStyle w:val="Hyperlink"/>
                <w:rFonts w:ascii="Times New Roman" w:eastAsia="Calibri" w:hAnsi="Times New Roman" w:cs="Times New Roman"/>
                <w:noProof/>
                <w:sz w:val="24"/>
                <w:szCs w:val="24"/>
              </w:rPr>
              <w:t>3.3 Population and Sampling Techniques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_Toc145598174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18</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75" w:history="1">
            <w:r w:rsidR="00084329" w:rsidRPr="00084329">
              <w:rPr>
                <w:rStyle w:val="Hyperlink"/>
                <w:rFonts w:ascii="Times New Roman" w:eastAsia="Calibri" w:hAnsi="Times New Roman" w:cs="Times New Roman"/>
                <w:noProof/>
                <w:sz w:val="24"/>
                <w:szCs w:val="24"/>
              </w:rPr>
              <w:t>3.3.1 Population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_Toc145598175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18</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76" w:history="1">
            <w:r w:rsidR="00084329" w:rsidRPr="00084329">
              <w:rPr>
                <w:rStyle w:val="Hyperlink"/>
                <w:rFonts w:ascii="Times New Roman" w:eastAsia="Calibri" w:hAnsi="Times New Roman" w:cs="Times New Roman"/>
                <w:noProof/>
                <w:sz w:val="24"/>
                <w:szCs w:val="24"/>
              </w:rPr>
              <w:t>3.3.2 Sample Size Determinant</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_Toc145598176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18</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77" w:history="1">
            <w:r w:rsidR="00084329" w:rsidRPr="00084329">
              <w:rPr>
                <w:rStyle w:val="Hyperlink"/>
                <w:rFonts w:ascii="Times New Roman" w:eastAsia="Calibri" w:hAnsi="Times New Roman" w:cs="Times New Roman"/>
                <w:noProof/>
                <w:sz w:val="24"/>
                <w:szCs w:val="24"/>
              </w:rPr>
              <w:t>3.3.3 Sampling Techniques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_Toc145598177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20</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78" w:history="1">
            <w:r w:rsidR="00084329" w:rsidRPr="00084329">
              <w:rPr>
                <w:rStyle w:val="Hyperlink"/>
                <w:rFonts w:ascii="Times New Roman" w:eastAsia="Calibri" w:hAnsi="Times New Roman" w:cs="Times New Roman"/>
                <w:noProof/>
                <w:sz w:val="24"/>
                <w:szCs w:val="24"/>
              </w:rPr>
              <w:t>3.4 Data Collection Instruments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_Toc145598178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20</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79" w:history="1">
            <w:r w:rsidR="00084329" w:rsidRPr="00084329">
              <w:rPr>
                <w:rStyle w:val="Hyperlink"/>
                <w:rFonts w:ascii="Times New Roman" w:eastAsia="Calibri" w:hAnsi="Times New Roman" w:cs="Times New Roman"/>
                <w:noProof/>
                <w:sz w:val="24"/>
                <w:szCs w:val="24"/>
              </w:rPr>
              <w:t>3.4.1 Questionnaire</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_Toc145598179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20</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80" w:history="1">
            <w:r w:rsidR="00084329" w:rsidRPr="00084329">
              <w:rPr>
                <w:rStyle w:val="Hyperlink"/>
                <w:rFonts w:ascii="Times New Roman" w:eastAsia="Calibri" w:hAnsi="Times New Roman" w:cs="Times New Roman"/>
                <w:noProof/>
                <w:sz w:val="24"/>
                <w:szCs w:val="24"/>
              </w:rPr>
              <w:t>3.4.2 Interview Guide</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_Toc145598180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81" w:history="1">
            <w:r w:rsidR="00084329" w:rsidRPr="00084329">
              <w:rPr>
                <w:rStyle w:val="Hyperlink"/>
                <w:rFonts w:ascii="Times New Roman" w:eastAsia="Calibri" w:hAnsi="Times New Roman" w:cs="Times New Roman"/>
                <w:noProof/>
                <w:sz w:val="24"/>
                <w:szCs w:val="24"/>
              </w:rPr>
              <w:t>3.5 Procedure for Data Collection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_Toc145598181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82" w:history="1">
            <w:r w:rsidR="00084329" w:rsidRPr="00084329">
              <w:rPr>
                <w:rStyle w:val="Hyperlink"/>
                <w:rFonts w:ascii="Times New Roman" w:eastAsia="Calibri" w:hAnsi="Times New Roman" w:cs="Times New Roman"/>
                <w:noProof/>
                <w:sz w:val="24"/>
                <w:szCs w:val="24"/>
              </w:rPr>
              <w:t>3.6 Sources of Information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_Toc145598182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83" w:history="1">
            <w:r w:rsidR="00084329" w:rsidRPr="00084329">
              <w:rPr>
                <w:rStyle w:val="Hyperlink"/>
                <w:rFonts w:ascii="Times New Roman" w:eastAsia="Calibri" w:hAnsi="Times New Roman" w:cs="Times New Roman"/>
                <w:noProof/>
                <w:sz w:val="24"/>
                <w:szCs w:val="24"/>
              </w:rPr>
              <w:t>3.7 Quality/Error Control</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_Toc145598183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22</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84" w:history="1">
            <w:r w:rsidR="00084329" w:rsidRPr="00084329">
              <w:rPr>
                <w:rStyle w:val="Hyperlink"/>
                <w:rFonts w:ascii="Times New Roman" w:eastAsia="Calibri" w:hAnsi="Times New Roman" w:cs="Times New Roman"/>
                <w:noProof/>
                <w:sz w:val="24"/>
                <w:szCs w:val="24"/>
              </w:rPr>
              <w:t>3.7.1 Validity of Research Instruments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_Toc145598184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22</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85" w:history="1">
            <w:r w:rsidR="00084329" w:rsidRPr="00084329">
              <w:rPr>
                <w:rStyle w:val="Hyperlink"/>
                <w:rFonts w:ascii="Times New Roman" w:eastAsia="Calibri" w:hAnsi="Times New Roman" w:cs="Times New Roman"/>
                <w:noProof/>
                <w:sz w:val="24"/>
                <w:szCs w:val="24"/>
              </w:rPr>
              <w:t>3.7.2 Reliability of Research Instruments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_Toc145598185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23</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86" w:history="1">
            <w:r w:rsidR="00084329" w:rsidRPr="00084329">
              <w:rPr>
                <w:rStyle w:val="Hyperlink"/>
                <w:rFonts w:ascii="Times New Roman" w:eastAsia="Calibri" w:hAnsi="Times New Roman" w:cs="Times New Roman"/>
                <w:noProof/>
                <w:sz w:val="24"/>
                <w:szCs w:val="24"/>
              </w:rPr>
              <w:t>3.8 Strategy for Data Processing and Analysis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_Toc145598186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23</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87" w:history="1">
            <w:r w:rsidR="00084329" w:rsidRPr="00084329">
              <w:rPr>
                <w:rStyle w:val="Hyperlink"/>
                <w:rFonts w:ascii="Times New Roman" w:eastAsia="Calibri" w:hAnsi="Times New Roman" w:cs="Times New Roman"/>
                <w:noProof/>
                <w:sz w:val="24"/>
                <w:szCs w:val="24"/>
              </w:rPr>
              <w:t>3.8.1 Quantitative Data</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_Toc145598187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23</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88" w:history="1">
            <w:r w:rsidR="00084329" w:rsidRPr="00084329">
              <w:rPr>
                <w:rStyle w:val="Hyperlink"/>
                <w:rFonts w:ascii="Times New Roman" w:eastAsia="Calibri" w:hAnsi="Times New Roman" w:cs="Times New Roman"/>
                <w:noProof/>
                <w:sz w:val="24"/>
                <w:szCs w:val="24"/>
              </w:rPr>
              <w:t>3.8.2 Qualitative Data</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_Toc145598188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23</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89" w:history="1">
            <w:r w:rsidR="00084329" w:rsidRPr="00084329">
              <w:rPr>
                <w:rStyle w:val="Hyperlink"/>
                <w:rFonts w:ascii="Times New Roman" w:eastAsia="Calibri" w:hAnsi="Times New Roman" w:cs="Times New Roman"/>
                <w:noProof/>
                <w:sz w:val="24"/>
                <w:szCs w:val="24"/>
              </w:rPr>
              <w:t>3.9 Ethical Consideration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_Toc145598189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90" w:history="1">
            <w:r w:rsidR="00084329" w:rsidRPr="00084329">
              <w:rPr>
                <w:rStyle w:val="Hyperlink"/>
                <w:rFonts w:ascii="Times New Roman" w:eastAsia="Calibri" w:hAnsi="Times New Roman" w:cs="Times New Roman"/>
                <w:noProof/>
                <w:sz w:val="24"/>
                <w:szCs w:val="24"/>
              </w:rPr>
              <w:t>3.10 Study Methodological Constraints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_Toc145598190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25</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91" w:history="1">
            <w:r w:rsidR="00084329" w:rsidRPr="00084329">
              <w:rPr>
                <w:rStyle w:val="Hyperlink"/>
                <w:rFonts w:ascii="Times New Roman" w:eastAsia="Times New Roman" w:hAnsi="Times New Roman" w:cs="Times New Roman"/>
                <w:b/>
                <w:noProof/>
                <w:sz w:val="24"/>
                <w:szCs w:val="24"/>
              </w:rPr>
              <w:t>CHAPTER FOUR</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_Toc145598191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26</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192" w:history="1">
            <w:r w:rsidR="00084329" w:rsidRPr="00084329">
              <w:rPr>
                <w:rStyle w:val="Hyperlink"/>
                <w:rFonts w:ascii="Times New Roman" w:eastAsia="Times New Roman" w:hAnsi="Times New Roman" w:cs="Times New Roman"/>
                <w:b/>
                <w:noProof/>
                <w:sz w:val="24"/>
                <w:szCs w:val="24"/>
              </w:rPr>
              <w:t>PRESENTATION, INTERPRETATIONAND DISCUSSION OF RESULTS</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_Toc145598192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26</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93" w:history="1">
            <w:r w:rsidR="00084329" w:rsidRPr="00084329">
              <w:rPr>
                <w:rStyle w:val="Hyperlink"/>
                <w:rFonts w:ascii="Times New Roman" w:eastAsia="Times New Roman" w:hAnsi="Times New Roman" w:cs="Times New Roman"/>
                <w:noProof/>
                <w:sz w:val="24"/>
                <w:szCs w:val="24"/>
              </w:rPr>
              <w:t>4.0 Introduction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_Toc145598193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26</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94" w:history="1">
            <w:r w:rsidR="00084329" w:rsidRPr="00084329">
              <w:rPr>
                <w:rStyle w:val="Hyperlink"/>
                <w:rFonts w:ascii="Times New Roman" w:eastAsia="Times New Roman" w:hAnsi="Times New Roman" w:cs="Times New Roman"/>
                <w:noProof/>
                <w:sz w:val="24"/>
                <w:szCs w:val="24"/>
              </w:rPr>
              <w:t>4.1 Findings on demographic characteristics of respondents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_Toc145598194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26</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95" w:history="1">
            <w:r w:rsidR="00084329" w:rsidRPr="00084329">
              <w:rPr>
                <w:rStyle w:val="Hyperlink"/>
                <w:rFonts w:ascii="Times New Roman" w:eastAsia="Times New Roman" w:hAnsi="Times New Roman" w:cs="Times New Roman"/>
                <w:noProof/>
                <w:sz w:val="24"/>
                <w:szCs w:val="24"/>
              </w:rPr>
              <w:t>4.1.1 Age of the respondents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_Toc145598195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26</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96" w:history="1">
            <w:r w:rsidR="00084329" w:rsidRPr="00084329">
              <w:rPr>
                <w:rStyle w:val="Hyperlink"/>
                <w:rFonts w:ascii="Times New Roman" w:eastAsia="Times New Roman" w:hAnsi="Times New Roman" w:cs="Times New Roman"/>
                <w:noProof/>
                <w:sz w:val="24"/>
                <w:szCs w:val="24"/>
              </w:rPr>
              <w:t>4.1.2 Education level of the respondents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_Toc145598196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27</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97" w:history="1">
            <w:r w:rsidR="00084329" w:rsidRPr="00084329">
              <w:rPr>
                <w:rStyle w:val="Hyperlink"/>
                <w:rFonts w:ascii="Times New Roman" w:eastAsia="Times New Roman" w:hAnsi="Times New Roman" w:cs="Times New Roman"/>
                <w:noProof/>
                <w:sz w:val="24"/>
                <w:szCs w:val="24"/>
              </w:rPr>
              <w:t>4.1.3 Departments respondents belong to</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_Toc145598197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28</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198" w:history="1">
            <w:r w:rsidR="00084329" w:rsidRPr="00084329">
              <w:rPr>
                <w:rStyle w:val="Hyperlink"/>
                <w:rFonts w:ascii="Times New Roman" w:eastAsia="Times New Roman" w:hAnsi="Times New Roman" w:cs="Times New Roman"/>
                <w:noProof/>
                <w:sz w:val="24"/>
                <w:szCs w:val="24"/>
              </w:rPr>
              <w:t>4.1.4 Period spent working with Mukono District Local Government</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_Toc145598198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29</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199" w:history="1">
            <w:r w:rsidR="00084329" w:rsidRPr="00084329">
              <w:rPr>
                <w:rStyle w:val="Hyperlink"/>
                <w:rFonts w:ascii="Times New Roman" w:eastAsia="Times New Roman" w:hAnsi="Times New Roman" w:cs="Times New Roman"/>
                <w:noProof/>
                <w:sz w:val="24"/>
                <w:szCs w:val="24"/>
              </w:rPr>
              <w:t>4.2</w:t>
            </w:r>
            <w:r w:rsidR="00084329" w:rsidRPr="00084329">
              <w:rPr>
                <w:rStyle w:val="Hyperlink"/>
                <w:rFonts w:ascii="Times New Roman" w:eastAsia="Calibri" w:hAnsi="Times New Roman" w:cs="Times New Roman"/>
                <w:noProof/>
                <w:sz w:val="24"/>
                <w:szCs w:val="24"/>
                <w:lang w:val="en-GB"/>
              </w:rPr>
              <w:t>The common gender stereotypes affecting women’s participation in leadership positions in Mukono District Local Government</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_Toc145598199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30</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200" w:history="1">
            <w:r w:rsidR="00084329" w:rsidRPr="00084329">
              <w:rPr>
                <w:rStyle w:val="Hyperlink"/>
                <w:rFonts w:ascii="Times New Roman" w:eastAsia="Times New Roman" w:hAnsi="Times New Roman" w:cs="Times New Roman"/>
                <w:noProof/>
                <w:sz w:val="24"/>
                <w:szCs w:val="24"/>
              </w:rPr>
              <w:t>4.2.1 Interview responses on common gender stereotypes affecting women’s participation in leadership positions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_Toc145598200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32</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01" w:history="1">
            <w:r w:rsidR="00084329" w:rsidRPr="00084329">
              <w:rPr>
                <w:rStyle w:val="Hyperlink"/>
                <w:rFonts w:ascii="Times New Roman" w:eastAsia="Times New Roman" w:hAnsi="Times New Roman" w:cs="Times New Roman"/>
                <w:noProof/>
                <w:sz w:val="24"/>
                <w:szCs w:val="24"/>
              </w:rPr>
              <w:t>4.3</w:t>
            </w:r>
            <w:r w:rsidR="00084329" w:rsidRPr="00084329">
              <w:rPr>
                <w:rStyle w:val="Hyperlink"/>
                <w:rFonts w:ascii="Times New Roman" w:eastAsia="Calibri" w:hAnsi="Times New Roman" w:cs="Times New Roman"/>
                <w:noProof/>
                <w:sz w:val="24"/>
                <w:szCs w:val="24"/>
              </w:rPr>
              <w:t>The effect of gender stereotypes on women’s participation in leadership positions in Mukono District Local Government</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_Toc145598201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202" w:history="1">
            <w:r w:rsidR="00084329" w:rsidRPr="00084329">
              <w:rPr>
                <w:rStyle w:val="Hyperlink"/>
                <w:rFonts w:ascii="Times New Roman" w:eastAsia="Times New Roman" w:hAnsi="Times New Roman" w:cs="Times New Roman"/>
                <w:noProof/>
                <w:sz w:val="24"/>
                <w:szCs w:val="24"/>
              </w:rPr>
              <w:t>4.3.1 Interview responses on effect of gender stereotypes on women’s participation in leadership positions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_Toc145598202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36</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03" w:history="1">
            <w:r w:rsidR="00084329" w:rsidRPr="00084329">
              <w:rPr>
                <w:rStyle w:val="Hyperlink"/>
                <w:rFonts w:ascii="Times New Roman" w:eastAsia="Times New Roman" w:hAnsi="Times New Roman" w:cs="Times New Roman"/>
                <w:noProof/>
                <w:sz w:val="24"/>
                <w:szCs w:val="24"/>
              </w:rPr>
              <w:t>4.4 Discussion of findings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_Toc145598203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37</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204" w:history="1">
            <w:r w:rsidR="00084329" w:rsidRPr="00084329">
              <w:rPr>
                <w:rStyle w:val="Hyperlink"/>
                <w:rFonts w:ascii="Times New Roman" w:eastAsia="Times New Roman" w:hAnsi="Times New Roman" w:cs="Times New Roman"/>
                <w:noProof/>
                <w:sz w:val="24"/>
                <w:szCs w:val="24"/>
                <w:lang w:val="en-GB"/>
              </w:rPr>
              <w:t>4.4.1 The common gender stereotypes affecting women’s participation in leadership positions in Mukono District Local Government</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_Toc145598204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37</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3"/>
            <w:tabs>
              <w:tab w:val="right" w:leader="dot" w:pos="9350"/>
            </w:tabs>
            <w:jc w:val="both"/>
            <w:rPr>
              <w:rFonts w:ascii="Times New Roman" w:hAnsi="Times New Roman" w:cs="Times New Roman"/>
              <w:noProof/>
              <w:sz w:val="24"/>
              <w:szCs w:val="24"/>
              <w:lang w:bidi="ar-SA"/>
            </w:rPr>
          </w:pPr>
          <w:hyperlink w:anchor="_Toc145598205" w:history="1">
            <w:r w:rsidR="00084329" w:rsidRPr="00084329">
              <w:rPr>
                <w:rStyle w:val="Hyperlink"/>
                <w:rFonts w:ascii="Times New Roman" w:eastAsia="Times New Roman" w:hAnsi="Times New Roman" w:cs="Times New Roman"/>
                <w:noProof/>
                <w:sz w:val="24"/>
                <w:szCs w:val="24"/>
                <w:lang w:val="en-GB"/>
              </w:rPr>
              <w:t>4.4.2The effect of gender stereotypes on women’s participation in leadership positions in Mukono District Local Government</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_Toc145598205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39</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206" w:history="1">
            <w:r w:rsidR="00084329" w:rsidRPr="00084329">
              <w:rPr>
                <w:rStyle w:val="Hyperlink"/>
                <w:rFonts w:ascii="Times New Roman" w:eastAsia="Times New Roman" w:hAnsi="Times New Roman" w:cs="Times New Roman"/>
                <w:b/>
                <w:noProof/>
                <w:sz w:val="24"/>
                <w:szCs w:val="24"/>
              </w:rPr>
              <w:t>CHAPTER FIVE</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_Toc145598206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41</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207" w:history="1">
            <w:r w:rsidR="00084329" w:rsidRPr="00084329">
              <w:rPr>
                <w:rStyle w:val="Hyperlink"/>
                <w:rFonts w:ascii="Times New Roman" w:eastAsia="Times New Roman" w:hAnsi="Times New Roman" w:cs="Times New Roman"/>
                <w:b/>
                <w:noProof/>
                <w:sz w:val="24"/>
                <w:szCs w:val="24"/>
              </w:rPr>
              <w:t>SUMMARY OF FINDINGS, CONCLUSION AND RECOMMENDATIONS</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_Toc145598207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41</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08" w:history="1">
            <w:r w:rsidR="00084329" w:rsidRPr="00084329">
              <w:rPr>
                <w:rStyle w:val="Hyperlink"/>
                <w:rFonts w:ascii="Times New Roman" w:eastAsia="Times New Roman" w:hAnsi="Times New Roman" w:cs="Times New Roman"/>
                <w:noProof/>
                <w:sz w:val="24"/>
                <w:szCs w:val="24"/>
              </w:rPr>
              <w:t>5.0 Introduction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_Toc145598208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09" w:history="1">
            <w:r w:rsidR="00084329" w:rsidRPr="00084329">
              <w:rPr>
                <w:rStyle w:val="Hyperlink"/>
                <w:rFonts w:ascii="Times New Roman" w:eastAsia="Times New Roman" w:hAnsi="Times New Roman" w:cs="Times New Roman"/>
                <w:noProof/>
                <w:sz w:val="24"/>
                <w:szCs w:val="24"/>
              </w:rPr>
              <w:t>5.1 Summary of findings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_Toc145598209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41</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10" w:history="1">
            <w:r w:rsidR="00084329" w:rsidRPr="00084329">
              <w:rPr>
                <w:rStyle w:val="Hyperlink"/>
                <w:rFonts w:ascii="Times New Roman" w:eastAsia="Times New Roman" w:hAnsi="Times New Roman" w:cs="Times New Roman"/>
                <w:noProof/>
                <w:sz w:val="24"/>
                <w:szCs w:val="24"/>
              </w:rPr>
              <w:t>5.2 Conclusion</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_Toc145598210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42</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11" w:history="1">
            <w:r w:rsidR="00084329" w:rsidRPr="00084329">
              <w:rPr>
                <w:rStyle w:val="Hyperlink"/>
                <w:rFonts w:ascii="Times New Roman" w:eastAsia="Times New Roman" w:hAnsi="Times New Roman" w:cs="Times New Roman"/>
                <w:noProof/>
                <w:sz w:val="24"/>
                <w:szCs w:val="24"/>
              </w:rPr>
              <w:t>5.3 Recommendations</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_Toc145598211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42</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12" w:history="1">
            <w:r w:rsidR="00084329" w:rsidRPr="00084329">
              <w:rPr>
                <w:rStyle w:val="Hyperlink"/>
                <w:rFonts w:ascii="Times New Roman" w:eastAsia="Times New Roman" w:hAnsi="Times New Roman" w:cs="Times New Roman"/>
                <w:noProof/>
                <w:sz w:val="24"/>
                <w:szCs w:val="24"/>
              </w:rPr>
              <w:t>5.4 Areas for further research</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_Toc145598212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44</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213" w:history="1">
            <w:r w:rsidR="00084329" w:rsidRPr="00084329">
              <w:rPr>
                <w:rStyle w:val="Hyperlink"/>
                <w:rFonts w:ascii="Times New Roman" w:eastAsia="Calibri" w:hAnsi="Times New Roman" w:cs="Times New Roman"/>
                <w:b/>
                <w:noProof/>
                <w:sz w:val="24"/>
                <w:szCs w:val="24"/>
              </w:rPr>
              <w:t>References</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_Toc145598213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45</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1"/>
            <w:tabs>
              <w:tab w:val="right" w:leader="dot" w:pos="9350"/>
            </w:tabs>
            <w:jc w:val="both"/>
            <w:rPr>
              <w:rFonts w:ascii="Times New Roman" w:hAnsi="Times New Roman" w:cs="Times New Roman"/>
              <w:b/>
              <w:noProof/>
              <w:sz w:val="24"/>
              <w:szCs w:val="24"/>
              <w:lang w:bidi="ar-SA"/>
            </w:rPr>
          </w:pPr>
          <w:hyperlink w:anchor="_Toc145598214" w:history="1">
            <w:r w:rsidR="00084329" w:rsidRPr="00084329">
              <w:rPr>
                <w:rStyle w:val="Hyperlink"/>
                <w:rFonts w:ascii="Times New Roman" w:hAnsi="Times New Roman" w:cs="Times New Roman"/>
                <w:b/>
                <w:noProof/>
                <w:sz w:val="24"/>
                <w:szCs w:val="24"/>
              </w:rPr>
              <w:t>Appendices</w:t>
            </w:r>
            <w:r w:rsidR="00084329" w:rsidRPr="00084329">
              <w:rPr>
                <w:rFonts w:ascii="Times New Roman" w:hAnsi="Times New Roman" w:cs="Times New Roman"/>
                <w:b/>
                <w:noProof/>
                <w:webHidden/>
                <w:sz w:val="24"/>
                <w:szCs w:val="24"/>
              </w:rPr>
              <w:tab/>
            </w:r>
            <w:r w:rsidR="00F21F31" w:rsidRPr="00084329">
              <w:rPr>
                <w:rFonts w:ascii="Times New Roman" w:hAnsi="Times New Roman" w:cs="Times New Roman"/>
                <w:b/>
                <w:noProof/>
                <w:webHidden/>
                <w:sz w:val="24"/>
                <w:szCs w:val="24"/>
              </w:rPr>
              <w:fldChar w:fldCharType="begin"/>
            </w:r>
            <w:r w:rsidR="00084329" w:rsidRPr="00084329">
              <w:rPr>
                <w:rFonts w:ascii="Times New Roman" w:hAnsi="Times New Roman" w:cs="Times New Roman"/>
                <w:b/>
                <w:noProof/>
                <w:webHidden/>
                <w:sz w:val="24"/>
                <w:szCs w:val="24"/>
              </w:rPr>
              <w:instrText xml:space="preserve"> PAGEREF _Toc145598214 \h </w:instrText>
            </w:r>
            <w:r w:rsidR="00F21F31" w:rsidRPr="00084329">
              <w:rPr>
                <w:rFonts w:ascii="Times New Roman" w:hAnsi="Times New Roman" w:cs="Times New Roman"/>
                <w:b/>
                <w:noProof/>
                <w:webHidden/>
                <w:sz w:val="24"/>
                <w:szCs w:val="24"/>
              </w:rPr>
            </w:r>
            <w:r w:rsidR="00F21F31" w:rsidRPr="00084329">
              <w:rPr>
                <w:rFonts w:ascii="Times New Roman" w:hAnsi="Times New Roman" w:cs="Times New Roman"/>
                <w:b/>
                <w:noProof/>
                <w:webHidden/>
                <w:sz w:val="24"/>
                <w:szCs w:val="24"/>
              </w:rPr>
              <w:fldChar w:fldCharType="separate"/>
            </w:r>
            <w:r w:rsidR="0090166D">
              <w:rPr>
                <w:rFonts w:ascii="Times New Roman" w:hAnsi="Times New Roman" w:cs="Times New Roman"/>
                <w:b/>
                <w:noProof/>
                <w:webHidden/>
                <w:sz w:val="24"/>
                <w:szCs w:val="24"/>
              </w:rPr>
              <w:t>49</w:t>
            </w:r>
            <w:r w:rsidR="00F21F31" w:rsidRPr="00084329">
              <w:rPr>
                <w:rFonts w:ascii="Times New Roman" w:hAnsi="Times New Roman" w:cs="Times New Roman"/>
                <w:b/>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15" w:history="1">
            <w:r w:rsidR="00084329" w:rsidRPr="00084329">
              <w:rPr>
                <w:rStyle w:val="Hyperlink"/>
                <w:rFonts w:ascii="Times New Roman" w:hAnsi="Times New Roman" w:cs="Times New Roman"/>
                <w:noProof/>
                <w:sz w:val="24"/>
                <w:szCs w:val="24"/>
              </w:rPr>
              <w:t xml:space="preserve">Appendix 1: </w:t>
            </w:r>
            <w:r w:rsidR="00084329" w:rsidRPr="00084329">
              <w:rPr>
                <w:rStyle w:val="Hyperlink"/>
                <w:rFonts w:ascii="Times New Roman" w:eastAsia="Times New Roman" w:hAnsi="Times New Roman" w:cs="Times New Roman"/>
                <w:noProof/>
                <w:sz w:val="24"/>
                <w:szCs w:val="24"/>
              </w:rPr>
              <w:t>Questionnaire</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_Toc145598215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49</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16" w:history="1">
            <w:r w:rsidR="00084329" w:rsidRPr="00084329">
              <w:rPr>
                <w:rStyle w:val="Hyperlink"/>
                <w:rFonts w:ascii="Times New Roman" w:eastAsia="Times New Roman" w:hAnsi="Times New Roman" w:cs="Times New Roman"/>
                <w:noProof/>
                <w:sz w:val="24"/>
                <w:szCs w:val="24"/>
              </w:rPr>
              <w:t>Appendix 2: Interview Guide</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_Toc145598216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53</w:t>
            </w:r>
            <w:r w:rsidR="00F21F31" w:rsidRPr="00084329">
              <w:rPr>
                <w:rFonts w:ascii="Times New Roman" w:hAnsi="Times New Roman" w:cs="Times New Roman"/>
                <w:noProof/>
                <w:webHidden/>
                <w:sz w:val="24"/>
                <w:szCs w:val="24"/>
              </w:rPr>
              <w:fldChar w:fldCharType="end"/>
            </w:r>
          </w:hyperlink>
        </w:p>
        <w:p w:rsidR="00084329" w:rsidRPr="00084329" w:rsidRDefault="00BD0AD6" w:rsidP="00084329">
          <w:pPr>
            <w:pStyle w:val="TOC2"/>
            <w:tabs>
              <w:tab w:val="right" w:leader="dot" w:pos="9350"/>
            </w:tabs>
            <w:jc w:val="both"/>
            <w:rPr>
              <w:rFonts w:ascii="Times New Roman" w:hAnsi="Times New Roman" w:cs="Times New Roman"/>
              <w:noProof/>
              <w:sz w:val="24"/>
              <w:szCs w:val="24"/>
              <w:lang w:bidi="ar-SA"/>
            </w:rPr>
          </w:pPr>
          <w:hyperlink w:anchor="_Toc145598217" w:history="1">
            <w:r w:rsidR="00084329" w:rsidRPr="00084329">
              <w:rPr>
                <w:rStyle w:val="Hyperlink"/>
                <w:rFonts w:ascii="Times New Roman" w:eastAsia="Times New Roman" w:hAnsi="Times New Roman" w:cs="Times New Roman"/>
                <w:noProof/>
                <w:sz w:val="24"/>
                <w:szCs w:val="24"/>
              </w:rPr>
              <w:t>Appendix 3: Introductory Letter</w:t>
            </w:r>
            <w:r w:rsidR="00084329" w:rsidRPr="00084329">
              <w:rPr>
                <w:rFonts w:ascii="Times New Roman" w:hAnsi="Times New Roman" w:cs="Times New Roman"/>
                <w:noProof/>
                <w:webHidden/>
                <w:sz w:val="24"/>
                <w:szCs w:val="24"/>
              </w:rPr>
              <w:tab/>
            </w:r>
            <w:r w:rsidR="00F21F31" w:rsidRPr="00084329">
              <w:rPr>
                <w:rFonts w:ascii="Times New Roman" w:hAnsi="Times New Roman" w:cs="Times New Roman"/>
                <w:noProof/>
                <w:webHidden/>
                <w:sz w:val="24"/>
                <w:szCs w:val="24"/>
              </w:rPr>
              <w:fldChar w:fldCharType="begin"/>
            </w:r>
            <w:r w:rsidR="00084329" w:rsidRPr="00084329">
              <w:rPr>
                <w:rFonts w:ascii="Times New Roman" w:hAnsi="Times New Roman" w:cs="Times New Roman"/>
                <w:noProof/>
                <w:webHidden/>
                <w:sz w:val="24"/>
                <w:szCs w:val="24"/>
              </w:rPr>
              <w:instrText xml:space="preserve"> PAGEREF _Toc145598217 \h </w:instrText>
            </w:r>
            <w:r w:rsidR="00F21F31" w:rsidRPr="00084329">
              <w:rPr>
                <w:rFonts w:ascii="Times New Roman" w:hAnsi="Times New Roman" w:cs="Times New Roman"/>
                <w:noProof/>
                <w:webHidden/>
                <w:sz w:val="24"/>
                <w:szCs w:val="24"/>
              </w:rPr>
            </w:r>
            <w:r w:rsidR="00F21F31" w:rsidRPr="00084329">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55</w:t>
            </w:r>
            <w:r w:rsidR="00F21F31" w:rsidRPr="00084329">
              <w:rPr>
                <w:rFonts w:ascii="Times New Roman" w:hAnsi="Times New Roman" w:cs="Times New Roman"/>
                <w:noProof/>
                <w:webHidden/>
                <w:sz w:val="24"/>
                <w:szCs w:val="24"/>
              </w:rPr>
              <w:fldChar w:fldCharType="end"/>
            </w:r>
          </w:hyperlink>
        </w:p>
        <w:p w:rsidR="00DC6FDC" w:rsidRPr="005C4CD6" w:rsidRDefault="00F21F31" w:rsidP="005C4CD6">
          <w:pPr>
            <w:spacing w:line="360" w:lineRule="auto"/>
            <w:jc w:val="both"/>
            <w:rPr>
              <w:rFonts w:ascii="Times New Roman" w:hAnsi="Times New Roman" w:cs="Times New Roman"/>
              <w:sz w:val="24"/>
              <w:szCs w:val="24"/>
            </w:rPr>
          </w:pPr>
          <w:r w:rsidRPr="00084329">
            <w:rPr>
              <w:rFonts w:ascii="Times New Roman" w:hAnsi="Times New Roman" w:cs="Times New Roman"/>
              <w:b/>
              <w:bCs/>
              <w:noProof/>
              <w:sz w:val="24"/>
              <w:szCs w:val="24"/>
            </w:rPr>
            <w:fldChar w:fldCharType="end"/>
          </w:r>
        </w:p>
      </w:sdtContent>
    </w:sdt>
    <w:p w:rsidR="00DC6FDC" w:rsidRPr="005C4CD6" w:rsidRDefault="00DC6FDC" w:rsidP="004D262E">
      <w:pPr>
        <w:pStyle w:val="Heading1"/>
        <w:spacing w:before="0" w:after="200" w:line="360" w:lineRule="auto"/>
        <w:jc w:val="center"/>
        <w:rPr>
          <w:rFonts w:ascii="Times New Roman" w:hAnsi="Times New Roman" w:cs="Times New Roman"/>
          <w:color w:val="auto"/>
          <w:sz w:val="24"/>
          <w:szCs w:val="24"/>
        </w:rPr>
      </w:pPr>
      <w:bookmarkStart w:id="4" w:name="_Toc145598137"/>
      <w:r w:rsidRPr="005C4CD6">
        <w:rPr>
          <w:rFonts w:ascii="Times New Roman" w:hAnsi="Times New Roman" w:cs="Times New Roman"/>
          <w:color w:val="auto"/>
          <w:sz w:val="24"/>
          <w:szCs w:val="24"/>
        </w:rPr>
        <w:lastRenderedPageBreak/>
        <w:t>LIST OF TABLES</w:t>
      </w:r>
      <w:bookmarkEnd w:id="4"/>
    </w:p>
    <w:p w:rsidR="0031271E" w:rsidRPr="005C4CD6" w:rsidRDefault="00F21F31" w:rsidP="005C4CD6">
      <w:pPr>
        <w:pStyle w:val="TableofFigures"/>
        <w:tabs>
          <w:tab w:val="right" w:leader="dot" w:pos="9350"/>
        </w:tabs>
        <w:spacing w:after="200" w:line="360" w:lineRule="auto"/>
        <w:jc w:val="both"/>
        <w:rPr>
          <w:rFonts w:ascii="Times New Roman" w:hAnsi="Times New Roman" w:cs="Times New Roman"/>
          <w:noProof/>
          <w:sz w:val="24"/>
          <w:szCs w:val="24"/>
        </w:rPr>
      </w:pPr>
      <w:r w:rsidRPr="005C4CD6">
        <w:rPr>
          <w:rFonts w:ascii="Times New Roman" w:hAnsi="Times New Roman" w:cs="Times New Roman"/>
          <w:sz w:val="24"/>
          <w:szCs w:val="24"/>
        </w:rPr>
        <w:fldChar w:fldCharType="begin"/>
      </w:r>
      <w:r w:rsidR="0031271E" w:rsidRPr="005C4CD6">
        <w:rPr>
          <w:rFonts w:ascii="Times New Roman" w:hAnsi="Times New Roman" w:cs="Times New Roman"/>
          <w:sz w:val="24"/>
          <w:szCs w:val="24"/>
        </w:rPr>
        <w:instrText xml:space="preserve"> TOC \h \z \c "Table" </w:instrText>
      </w:r>
      <w:r w:rsidRPr="005C4CD6">
        <w:rPr>
          <w:rFonts w:ascii="Times New Roman" w:hAnsi="Times New Roman" w:cs="Times New Roman"/>
          <w:sz w:val="24"/>
          <w:szCs w:val="24"/>
        </w:rPr>
        <w:fldChar w:fldCharType="separate"/>
      </w:r>
      <w:hyperlink w:anchor="_Toc144481587" w:history="1">
        <w:r w:rsidR="0031271E" w:rsidRPr="005C4CD6">
          <w:rPr>
            <w:rStyle w:val="Hyperlink"/>
            <w:rFonts w:ascii="Times New Roman" w:hAnsi="Times New Roman" w:cs="Times New Roman"/>
            <w:noProof/>
            <w:color w:val="auto"/>
            <w:sz w:val="24"/>
            <w:szCs w:val="24"/>
          </w:rPr>
          <w:t>Table 1</w:t>
        </w:r>
        <w:r w:rsidR="0031271E" w:rsidRPr="005C4CD6">
          <w:rPr>
            <w:rStyle w:val="Hyperlink"/>
            <w:rFonts w:ascii="Times New Roman" w:eastAsia="Batang" w:hAnsi="Times New Roman" w:cs="Times New Roman"/>
            <w:noProof/>
            <w:color w:val="auto"/>
            <w:sz w:val="24"/>
            <w:szCs w:val="24"/>
          </w:rPr>
          <w:t>: Table for determining sample size of a known population</w:t>
        </w:r>
        <w:r w:rsidR="0031271E" w:rsidRPr="005C4CD6">
          <w:rPr>
            <w:rFonts w:ascii="Times New Roman" w:hAnsi="Times New Roman" w:cs="Times New Roman"/>
            <w:noProof/>
            <w:webHidden/>
            <w:sz w:val="24"/>
            <w:szCs w:val="24"/>
          </w:rPr>
          <w:tab/>
        </w:r>
        <w:r w:rsidRPr="005C4CD6">
          <w:rPr>
            <w:rFonts w:ascii="Times New Roman" w:hAnsi="Times New Roman" w:cs="Times New Roman"/>
            <w:noProof/>
            <w:webHidden/>
            <w:sz w:val="24"/>
            <w:szCs w:val="24"/>
          </w:rPr>
          <w:fldChar w:fldCharType="begin"/>
        </w:r>
        <w:r w:rsidR="0031271E" w:rsidRPr="005C4CD6">
          <w:rPr>
            <w:rFonts w:ascii="Times New Roman" w:hAnsi="Times New Roman" w:cs="Times New Roman"/>
            <w:noProof/>
            <w:webHidden/>
            <w:sz w:val="24"/>
            <w:szCs w:val="24"/>
          </w:rPr>
          <w:instrText xml:space="preserve"> PAGEREF _Toc144481587 \h </w:instrText>
        </w:r>
        <w:r w:rsidRPr="005C4CD6">
          <w:rPr>
            <w:rFonts w:ascii="Times New Roman" w:hAnsi="Times New Roman" w:cs="Times New Roman"/>
            <w:noProof/>
            <w:webHidden/>
            <w:sz w:val="24"/>
            <w:szCs w:val="24"/>
          </w:rPr>
        </w:r>
        <w:r w:rsidRPr="005C4CD6">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19</w:t>
        </w:r>
        <w:r w:rsidRPr="005C4CD6">
          <w:rPr>
            <w:rFonts w:ascii="Times New Roman" w:hAnsi="Times New Roman" w:cs="Times New Roman"/>
            <w:noProof/>
            <w:webHidden/>
            <w:sz w:val="24"/>
            <w:szCs w:val="24"/>
          </w:rPr>
          <w:fldChar w:fldCharType="end"/>
        </w:r>
      </w:hyperlink>
    </w:p>
    <w:p w:rsidR="0031271E" w:rsidRPr="005C4CD6" w:rsidRDefault="00BD0AD6" w:rsidP="005C4CD6">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1588" w:history="1">
        <w:r w:rsidR="0031271E" w:rsidRPr="005C4CD6">
          <w:rPr>
            <w:rStyle w:val="Hyperlink"/>
            <w:rFonts w:ascii="Times New Roman" w:hAnsi="Times New Roman" w:cs="Times New Roman"/>
            <w:noProof/>
            <w:color w:val="auto"/>
            <w:sz w:val="24"/>
            <w:szCs w:val="24"/>
          </w:rPr>
          <w:t>Table 2</w:t>
        </w:r>
        <w:r w:rsidR="0031271E" w:rsidRPr="005C4CD6">
          <w:rPr>
            <w:rStyle w:val="Hyperlink"/>
            <w:rFonts w:ascii="Times New Roman" w:eastAsia="Calibri" w:hAnsi="Times New Roman" w:cs="Times New Roman"/>
            <w:noProof/>
            <w:color w:val="auto"/>
            <w:sz w:val="24"/>
            <w:szCs w:val="24"/>
          </w:rPr>
          <w:t>: Target Population, Size and Selection</w:t>
        </w:r>
        <w:r w:rsidR="0031271E" w:rsidRPr="005C4CD6">
          <w:rPr>
            <w:rFonts w:ascii="Times New Roman" w:hAnsi="Times New Roman" w:cs="Times New Roman"/>
            <w:noProof/>
            <w:webHidden/>
            <w:sz w:val="24"/>
            <w:szCs w:val="24"/>
          </w:rPr>
          <w:tab/>
        </w:r>
        <w:r w:rsidR="00F21F31" w:rsidRPr="005C4CD6">
          <w:rPr>
            <w:rFonts w:ascii="Times New Roman" w:hAnsi="Times New Roman" w:cs="Times New Roman"/>
            <w:noProof/>
            <w:webHidden/>
            <w:sz w:val="24"/>
            <w:szCs w:val="24"/>
          </w:rPr>
          <w:fldChar w:fldCharType="begin"/>
        </w:r>
        <w:r w:rsidR="0031271E" w:rsidRPr="005C4CD6">
          <w:rPr>
            <w:rFonts w:ascii="Times New Roman" w:hAnsi="Times New Roman" w:cs="Times New Roman"/>
            <w:noProof/>
            <w:webHidden/>
            <w:sz w:val="24"/>
            <w:szCs w:val="24"/>
          </w:rPr>
          <w:instrText xml:space="preserve"> PAGEREF _Toc144481588 \h </w:instrText>
        </w:r>
        <w:r w:rsidR="00F21F31" w:rsidRPr="005C4CD6">
          <w:rPr>
            <w:rFonts w:ascii="Times New Roman" w:hAnsi="Times New Roman" w:cs="Times New Roman"/>
            <w:noProof/>
            <w:webHidden/>
            <w:sz w:val="24"/>
            <w:szCs w:val="24"/>
          </w:rPr>
        </w:r>
        <w:r w:rsidR="00F21F31" w:rsidRPr="005C4CD6">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19</w:t>
        </w:r>
        <w:r w:rsidR="00F21F31" w:rsidRPr="005C4CD6">
          <w:rPr>
            <w:rFonts w:ascii="Times New Roman" w:hAnsi="Times New Roman" w:cs="Times New Roman"/>
            <w:noProof/>
            <w:webHidden/>
            <w:sz w:val="24"/>
            <w:szCs w:val="24"/>
          </w:rPr>
          <w:fldChar w:fldCharType="end"/>
        </w:r>
      </w:hyperlink>
    </w:p>
    <w:p w:rsidR="0031271E" w:rsidRPr="005C4CD6" w:rsidRDefault="00BD0AD6" w:rsidP="005C4CD6">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1589" w:history="1">
        <w:r w:rsidR="0031271E" w:rsidRPr="005C4CD6">
          <w:rPr>
            <w:rStyle w:val="Hyperlink"/>
            <w:rFonts w:ascii="Times New Roman" w:hAnsi="Times New Roman" w:cs="Times New Roman"/>
            <w:noProof/>
            <w:color w:val="auto"/>
            <w:sz w:val="24"/>
            <w:szCs w:val="24"/>
          </w:rPr>
          <w:t>Table 3</w:t>
        </w:r>
        <w:r w:rsidR="0031271E" w:rsidRPr="005C4CD6">
          <w:rPr>
            <w:rStyle w:val="Hyperlink"/>
            <w:rFonts w:ascii="Times New Roman" w:eastAsia="Calibri" w:hAnsi="Times New Roman" w:cs="Times New Roman"/>
            <w:noProof/>
            <w:color w:val="auto"/>
            <w:sz w:val="24"/>
            <w:szCs w:val="24"/>
            <w:lang w:val="en-GB"/>
          </w:rPr>
          <w:t>: Age</w:t>
        </w:r>
        <w:r w:rsidR="0031271E" w:rsidRPr="005C4CD6">
          <w:rPr>
            <w:rFonts w:ascii="Times New Roman" w:hAnsi="Times New Roman" w:cs="Times New Roman"/>
            <w:noProof/>
            <w:webHidden/>
            <w:sz w:val="24"/>
            <w:szCs w:val="24"/>
          </w:rPr>
          <w:tab/>
        </w:r>
        <w:r w:rsidR="00F21F31" w:rsidRPr="005C4CD6">
          <w:rPr>
            <w:rFonts w:ascii="Times New Roman" w:hAnsi="Times New Roman" w:cs="Times New Roman"/>
            <w:noProof/>
            <w:webHidden/>
            <w:sz w:val="24"/>
            <w:szCs w:val="24"/>
          </w:rPr>
          <w:fldChar w:fldCharType="begin"/>
        </w:r>
        <w:r w:rsidR="0031271E" w:rsidRPr="005C4CD6">
          <w:rPr>
            <w:rFonts w:ascii="Times New Roman" w:hAnsi="Times New Roman" w:cs="Times New Roman"/>
            <w:noProof/>
            <w:webHidden/>
            <w:sz w:val="24"/>
            <w:szCs w:val="24"/>
          </w:rPr>
          <w:instrText xml:space="preserve"> PAGEREF _Toc144481589 \h </w:instrText>
        </w:r>
        <w:r w:rsidR="00F21F31" w:rsidRPr="005C4CD6">
          <w:rPr>
            <w:rFonts w:ascii="Times New Roman" w:hAnsi="Times New Roman" w:cs="Times New Roman"/>
            <w:noProof/>
            <w:webHidden/>
            <w:sz w:val="24"/>
            <w:szCs w:val="24"/>
          </w:rPr>
        </w:r>
        <w:r w:rsidR="00F21F31" w:rsidRPr="005C4CD6">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26</w:t>
        </w:r>
        <w:r w:rsidR="00F21F31" w:rsidRPr="005C4CD6">
          <w:rPr>
            <w:rFonts w:ascii="Times New Roman" w:hAnsi="Times New Roman" w:cs="Times New Roman"/>
            <w:noProof/>
            <w:webHidden/>
            <w:sz w:val="24"/>
            <w:szCs w:val="24"/>
          </w:rPr>
          <w:fldChar w:fldCharType="end"/>
        </w:r>
      </w:hyperlink>
    </w:p>
    <w:p w:rsidR="0031271E" w:rsidRPr="005C4CD6" w:rsidRDefault="00BD0AD6" w:rsidP="005C4CD6">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1590" w:history="1">
        <w:r w:rsidR="0031271E" w:rsidRPr="005C4CD6">
          <w:rPr>
            <w:rStyle w:val="Hyperlink"/>
            <w:rFonts w:ascii="Times New Roman" w:hAnsi="Times New Roman" w:cs="Times New Roman"/>
            <w:noProof/>
            <w:color w:val="auto"/>
            <w:sz w:val="24"/>
            <w:szCs w:val="24"/>
          </w:rPr>
          <w:t>Table 4</w:t>
        </w:r>
        <w:r w:rsidR="0031271E" w:rsidRPr="005C4CD6">
          <w:rPr>
            <w:rStyle w:val="Hyperlink"/>
            <w:rFonts w:ascii="Times New Roman" w:eastAsia="Calibri" w:hAnsi="Times New Roman" w:cs="Times New Roman"/>
            <w:noProof/>
            <w:color w:val="auto"/>
            <w:sz w:val="24"/>
            <w:szCs w:val="24"/>
            <w:lang w:val="en-GB"/>
          </w:rPr>
          <w:t>: Level of education</w:t>
        </w:r>
        <w:r w:rsidR="0031271E" w:rsidRPr="005C4CD6">
          <w:rPr>
            <w:rFonts w:ascii="Times New Roman" w:hAnsi="Times New Roman" w:cs="Times New Roman"/>
            <w:noProof/>
            <w:webHidden/>
            <w:sz w:val="24"/>
            <w:szCs w:val="24"/>
          </w:rPr>
          <w:tab/>
        </w:r>
        <w:r w:rsidR="00F21F31" w:rsidRPr="005C4CD6">
          <w:rPr>
            <w:rFonts w:ascii="Times New Roman" w:hAnsi="Times New Roman" w:cs="Times New Roman"/>
            <w:noProof/>
            <w:webHidden/>
            <w:sz w:val="24"/>
            <w:szCs w:val="24"/>
          </w:rPr>
          <w:fldChar w:fldCharType="begin"/>
        </w:r>
        <w:r w:rsidR="0031271E" w:rsidRPr="005C4CD6">
          <w:rPr>
            <w:rFonts w:ascii="Times New Roman" w:hAnsi="Times New Roman" w:cs="Times New Roman"/>
            <w:noProof/>
            <w:webHidden/>
            <w:sz w:val="24"/>
            <w:szCs w:val="24"/>
          </w:rPr>
          <w:instrText xml:space="preserve"> PAGEREF _Toc144481590 \h </w:instrText>
        </w:r>
        <w:r w:rsidR="00F21F31" w:rsidRPr="005C4CD6">
          <w:rPr>
            <w:rFonts w:ascii="Times New Roman" w:hAnsi="Times New Roman" w:cs="Times New Roman"/>
            <w:noProof/>
            <w:webHidden/>
            <w:sz w:val="24"/>
            <w:szCs w:val="24"/>
          </w:rPr>
        </w:r>
        <w:r w:rsidR="00F21F31" w:rsidRPr="005C4CD6">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27</w:t>
        </w:r>
        <w:r w:rsidR="00F21F31" w:rsidRPr="005C4CD6">
          <w:rPr>
            <w:rFonts w:ascii="Times New Roman" w:hAnsi="Times New Roman" w:cs="Times New Roman"/>
            <w:noProof/>
            <w:webHidden/>
            <w:sz w:val="24"/>
            <w:szCs w:val="24"/>
          </w:rPr>
          <w:fldChar w:fldCharType="end"/>
        </w:r>
      </w:hyperlink>
    </w:p>
    <w:p w:rsidR="0031271E" w:rsidRPr="005C4CD6" w:rsidRDefault="00BD0AD6" w:rsidP="005C4CD6">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1591" w:history="1">
        <w:r w:rsidR="0031271E" w:rsidRPr="005C4CD6">
          <w:rPr>
            <w:rStyle w:val="Hyperlink"/>
            <w:rFonts w:ascii="Times New Roman" w:hAnsi="Times New Roman" w:cs="Times New Roman"/>
            <w:noProof/>
            <w:color w:val="auto"/>
            <w:sz w:val="24"/>
            <w:szCs w:val="24"/>
          </w:rPr>
          <w:t>Table 5</w:t>
        </w:r>
        <w:r w:rsidR="0031271E" w:rsidRPr="005C4CD6">
          <w:rPr>
            <w:rStyle w:val="Hyperlink"/>
            <w:rFonts w:ascii="Times New Roman" w:eastAsia="Calibri" w:hAnsi="Times New Roman" w:cs="Times New Roman"/>
            <w:noProof/>
            <w:color w:val="auto"/>
            <w:sz w:val="24"/>
            <w:szCs w:val="24"/>
            <w:lang w:val="en-GB"/>
          </w:rPr>
          <w:t>: Departments</w:t>
        </w:r>
        <w:r w:rsidR="0031271E" w:rsidRPr="005C4CD6">
          <w:rPr>
            <w:rFonts w:ascii="Times New Roman" w:hAnsi="Times New Roman" w:cs="Times New Roman"/>
            <w:noProof/>
            <w:webHidden/>
            <w:sz w:val="24"/>
            <w:szCs w:val="24"/>
          </w:rPr>
          <w:tab/>
        </w:r>
        <w:r w:rsidR="00F21F31" w:rsidRPr="005C4CD6">
          <w:rPr>
            <w:rFonts w:ascii="Times New Roman" w:hAnsi="Times New Roman" w:cs="Times New Roman"/>
            <w:noProof/>
            <w:webHidden/>
            <w:sz w:val="24"/>
            <w:szCs w:val="24"/>
          </w:rPr>
          <w:fldChar w:fldCharType="begin"/>
        </w:r>
        <w:r w:rsidR="0031271E" w:rsidRPr="005C4CD6">
          <w:rPr>
            <w:rFonts w:ascii="Times New Roman" w:hAnsi="Times New Roman" w:cs="Times New Roman"/>
            <w:noProof/>
            <w:webHidden/>
            <w:sz w:val="24"/>
            <w:szCs w:val="24"/>
          </w:rPr>
          <w:instrText xml:space="preserve"> PAGEREF _Toc144481591 \h </w:instrText>
        </w:r>
        <w:r w:rsidR="00F21F31" w:rsidRPr="005C4CD6">
          <w:rPr>
            <w:rFonts w:ascii="Times New Roman" w:hAnsi="Times New Roman" w:cs="Times New Roman"/>
            <w:noProof/>
            <w:webHidden/>
            <w:sz w:val="24"/>
            <w:szCs w:val="24"/>
          </w:rPr>
        </w:r>
        <w:r w:rsidR="00F21F31" w:rsidRPr="005C4CD6">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28</w:t>
        </w:r>
        <w:r w:rsidR="00F21F31" w:rsidRPr="005C4CD6">
          <w:rPr>
            <w:rFonts w:ascii="Times New Roman" w:hAnsi="Times New Roman" w:cs="Times New Roman"/>
            <w:noProof/>
            <w:webHidden/>
            <w:sz w:val="24"/>
            <w:szCs w:val="24"/>
          </w:rPr>
          <w:fldChar w:fldCharType="end"/>
        </w:r>
      </w:hyperlink>
    </w:p>
    <w:p w:rsidR="0031271E" w:rsidRPr="005C4CD6" w:rsidRDefault="00BD0AD6" w:rsidP="005C4CD6">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1592" w:history="1">
        <w:r w:rsidR="0031271E" w:rsidRPr="005C4CD6">
          <w:rPr>
            <w:rStyle w:val="Hyperlink"/>
            <w:rFonts w:ascii="Times New Roman" w:hAnsi="Times New Roman" w:cs="Times New Roman"/>
            <w:noProof/>
            <w:color w:val="auto"/>
            <w:sz w:val="24"/>
            <w:szCs w:val="24"/>
          </w:rPr>
          <w:t>Table 6</w:t>
        </w:r>
        <w:r w:rsidR="0031271E" w:rsidRPr="005C4CD6">
          <w:rPr>
            <w:rStyle w:val="Hyperlink"/>
            <w:rFonts w:ascii="Times New Roman" w:eastAsia="Calibri" w:hAnsi="Times New Roman" w:cs="Times New Roman"/>
            <w:noProof/>
            <w:color w:val="auto"/>
            <w:sz w:val="24"/>
            <w:szCs w:val="24"/>
            <w:lang w:val="en-GB"/>
          </w:rPr>
          <w:t>:</w:t>
        </w:r>
        <w:r w:rsidR="0031271E" w:rsidRPr="005C4CD6">
          <w:rPr>
            <w:rStyle w:val="Hyperlink"/>
            <w:rFonts w:ascii="Times New Roman" w:eastAsia="Times New Roman" w:hAnsi="Times New Roman" w:cs="Times New Roman"/>
            <w:noProof/>
            <w:color w:val="auto"/>
            <w:sz w:val="24"/>
            <w:szCs w:val="24"/>
          </w:rPr>
          <w:t xml:space="preserve"> Period spent working with Mukono District Local Government</w:t>
        </w:r>
        <w:r w:rsidR="0031271E" w:rsidRPr="005C4CD6">
          <w:rPr>
            <w:rFonts w:ascii="Times New Roman" w:hAnsi="Times New Roman" w:cs="Times New Roman"/>
            <w:noProof/>
            <w:webHidden/>
            <w:sz w:val="24"/>
            <w:szCs w:val="24"/>
          </w:rPr>
          <w:tab/>
        </w:r>
        <w:r w:rsidR="00F21F31" w:rsidRPr="005C4CD6">
          <w:rPr>
            <w:rFonts w:ascii="Times New Roman" w:hAnsi="Times New Roman" w:cs="Times New Roman"/>
            <w:noProof/>
            <w:webHidden/>
            <w:sz w:val="24"/>
            <w:szCs w:val="24"/>
          </w:rPr>
          <w:fldChar w:fldCharType="begin"/>
        </w:r>
        <w:r w:rsidR="0031271E" w:rsidRPr="005C4CD6">
          <w:rPr>
            <w:rFonts w:ascii="Times New Roman" w:hAnsi="Times New Roman" w:cs="Times New Roman"/>
            <w:noProof/>
            <w:webHidden/>
            <w:sz w:val="24"/>
            <w:szCs w:val="24"/>
          </w:rPr>
          <w:instrText xml:space="preserve"> PAGEREF _Toc144481592 \h </w:instrText>
        </w:r>
        <w:r w:rsidR="00F21F31" w:rsidRPr="005C4CD6">
          <w:rPr>
            <w:rFonts w:ascii="Times New Roman" w:hAnsi="Times New Roman" w:cs="Times New Roman"/>
            <w:noProof/>
            <w:webHidden/>
            <w:sz w:val="24"/>
            <w:szCs w:val="24"/>
          </w:rPr>
        </w:r>
        <w:r w:rsidR="00F21F31" w:rsidRPr="005C4CD6">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29</w:t>
        </w:r>
        <w:r w:rsidR="00F21F31" w:rsidRPr="005C4CD6">
          <w:rPr>
            <w:rFonts w:ascii="Times New Roman" w:hAnsi="Times New Roman" w:cs="Times New Roman"/>
            <w:noProof/>
            <w:webHidden/>
            <w:sz w:val="24"/>
            <w:szCs w:val="24"/>
          </w:rPr>
          <w:fldChar w:fldCharType="end"/>
        </w:r>
      </w:hyperlink>
    </w:p>
    <w:p w:rsidR="0031271E" w:rsidRPr="005C4CD6" w:rsidRDefault="00BD0AD6" w:rsidP="005C4CD6">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1593" w:history="1">
        <w:r w:rsidR="0031271E" w:rsidRPr="005C4CD6">
          <w:rPr>
            <w:rStyle w:val="Hyperlink"/>
            <w:rFonts w:ascii="Times New Roman" w:hAnsi="Times New Roman" w:cs="Times New Roman"/>
            <w:noProof/>
            <w:color w:val="auto"/>
            <w:sz w:val="24"/>
            <w:szCs w:val="24"/>
          </w:rPr>
          <w:t>Table 7</w:t>
        </w:r>
        <w:r w:rsidR="0031271E" w:rsidRPr="005C4CD6">
          <w:rPr>
            <w:rStyle w:val="Hyperlink"/>
            <w:rFonts w:ascii="Times New Roman" w:eastAsia="Times New Roman" w:hAnsi="Times New Roman" w:cs="Times New Roman"/>
            <w:noProof/>
            <w:color w:val="auto"/>
            <w:sz w:val="24"/>
            <w:szCs w:val="24"/>
          </w:rPr>
          <w:t>:</w:t>
        </w:r>
        <w:r w:rsidR="0031271E" w:rsidRPr="005C4CD6">
          <w:rPr>
            <w:rStyle w:val="Hyperlink"/>
            <w:rFonts w:ascii="Times New Roman" w:eastAsia="Calibri" w:hAnsi="Times New Roman" w:cs="Times New Roman"/>
            <w:noProof/>
            <w:color w:val="auto"/>
            <w:sz w:val="24"/>
            <w:szCs w:val="24"/>
            <w:lang w:val="en-GB"/>
          </w:rPr>
          <w:t>The common gender stereotypes affecting women’s participation in leadership positions in Mukono District Local Government</w:t>
        </w:r>
        <w:r w:rsidR="0031271E" w:rsidRPr="005C4CD6">
          <w:rPr>
            <w:rFonts w:ascii="Times New Roman" w:hAnsi="Times New Roman" w:cs="Times New Roman"/>
            <w:noProof/>
            <w:webHidden/>
            <w:sz w:val="24"/>
            <w:szCs w:val="24"/>
          </w:rPr>
          <w:tab/>
        </w:r>
        <w:r w:rsidR="00F21F31" w:rsidRPr="005C4CD6">
          <w:rPr>
            <w:rFonts w:ascii="Times New Roman" w:hAnsi="Times New Roman" w:cs="Times New Roman"/>
            <w:noProof/>
            <w:webHidden/>
            <w:sz w:val="24"/>
            <w:szCs w:val="24"/>
          </w:rPr>
          <w:fldChar w:fldCharType="begin"/>
        </w:r>
        <w:r w:rsidR="0031271E" w:rsidRPr="005C4CD6">
          <w:rPr>
            <w:rFonts w:ascii="Times New Roman" w:hAnsi="Times New Roman" w:cs="Times New Roman"/>
            <w:noProof/>
            <w:webHidden/>
            <w:sz w:val="24"/>
            <w:szCs w:val="24"/>
          </w:rPr>
          <w:instrText xml:space="preserve"> PAGEREF _Toc144481593 \h </w:instrText>
        </w:r>
        <w:r w:rsidR="00F21F31" w:rsidRPr="005C4CD6">
          <w:rPr>
            <w:rFonts w:ascii="Times New Roman" w:hAnsi="Times New Roman" w:cs="Times New Roman"/>
            <w:noProof/>
            <w:webHidden/>
            <w:sz w:val="24"/>
            <w:szCs w:val="24"/>
          </w:rPr>
        </w:r>
        <w:r w:rsidR="00F21F31" w:rsidRPr="005C4CD6">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30</w:t>
        </w:r>
        <w:r w:rsidR="00F21F31" w:rsidRPr="005C4CD6">
          <w:rPr>
            <w:rFonts w:ascii="Times New Roman" w:hAnsi="Times New Roman" w:cs="Times New Roman"/>
            <w:noProof/>
            <w:webHidden/>
            <w:sz w:val="24"/>
            <w:szCs w:val="24"/>
          </w:rPr>
          <w:fldChar w:fldCharType="end"/>
        </w:r>
      </w:hyperlink>
    </w:p>
    <w:p w:rsidR="0031271E" w:rsidRPr="005C4CD6" w:rsidRDefault="00BD0AD6" w:rsidP="005C4CD6">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1594" w:history="1">
        <w:r w:rsidR="0031271E" w:rsidRPr="005C4CD6">
          <w:rPr>
            <w:rStyle w:val="Hyperlink"/>
            <w:rFonts w:ascii="Times New Roman" w:hAnsi="Times New Roman" w:cs="Times New Roman"/>
            <w:noProof/>
            <w:color w:val="auto"/>
            <w:sz w:val="24"/>
            <w:szCs w:val="24"/>
          </w:rPr>
          <w:t>Table 8</w:t>
        </w:r>
        <w:r w:rsidR="0031271E" w:rsidRPr="005C4CD6">
          <w:rPr>
            <w:rStyle w:val="Hyperlink"/>
            <w:rFonts w:ascii="Times New Roman" w:eastAsia="Times New Roman" w:hAnsi="Times New Roman" w:cs="Times New Roman"/>
            <w:noProof/>
            <w:color w:val="auto"/>
            <w:sz w:val="24"/>
            <w:szCs w:val="24"/>
          </w:rPr>
          <w:t>:</w:t>
        </w:r>
        <w:r w:rsidR="0031271E" w:rsidRPr="005C4CD6">
          <w:rPr>
            <w:rStyle w:val="Hyperlink"/>
            <w:rFonts w:ascii="Times New Roman" w:eastAsia="Calibri" w:hAnsi="Times New Roman" w:cs="Times New Roman"/>
            <w:noProof/>
            <w:color w:val="auto"/>
            <w:sz w:val="24"/>
            <w:szCs w:val="24"/>
            <w:lang w:val="en-GB"/>
          </w:rPr>
          <w:t>The effect of gender stereotypes on women’s participation in leadership positions in Mukono District Local Government</w:t>
        </w:r>
        <w:r w:rsidR="0031271E" w:rsidRPr="005C4CD6">
          <w:rPr>
            <w:rFonts w:ascii="Times New Roman" w:hAnsi="Times New Roman" w:cs="Times New Roman"/>
            <w:noProof/>
            <w:webHidden/>
            <w:sz w:val="24"/>
            <w:szCs w:val="24"/>
          </w:rPr>
          <w:tab/>
        </w:r>
        <w:r w:rsidR="00F21F31" w:rsidRPr="005C4CD6">
          <w:rPr>
            <w:rFonts w:ascii="Times New Roman" w:hAnsi="Times New Roman" w:cs="Times New Roman"/>
            <w:noProof/>
            <w:webHidden/>
            <w:sz w:val="24"/>
            <w:szCs w:val="24"/>
          </w:rPr>
          <w:fldChar w:fldCharType="begin"/>
        </w:r>
        <w:r w:rsidR="0031271E" w:rsidRPr="005C4CD6">
          <w:rPr>
            <w:rFonts w:ascii="Times New Roman" w:hAnsi="Times New Roman" w:cs="Times New Roman"/>
            <w:noProof/>
            <w:webHidden/>
            <w:sz w:val="24"/>
            <w:szCs w:val="24"/>
          </w:rPr>
          <w:instrText xml:space="preserve"> PAGEREF _Toc144481594 \h </w:instrText>
        </w:r>
        <w:r w:rsidR="00F21F31" w:rsidRPr="005C4CD6">
          <w:rPr>
            <w:rFonts w:ascii="Times New Roman" w:hAnsi="Times New Roman" w:cs="Times New Roman"/>
            <w:noProof/>
            <w:webHidden/>
            <w:sz w:val="24"/>
            <w:szCs w:val="24"/>
          </w:rPr>
        </w:r>
        <w:r w:rsidR="00F21F31" w:rsidRPr="005C4CD6">
          <w:rPr>
            <w:rFonts w:ascii="Times New Roman" w:hAnsi="Times New Roman" w:cs="Times New Roman"/>
            <w:noProof/>
            <w:webHidden/>
            <w:sz w:val="24"/>
            <w:szCs w:val="24"/>
          </w:rPr>
          <w:fldChar w:fldCharType="separate"/>
        </w:r>
        <w:r w:rsidR="0090166D">
          <w:rPr>
            <w:rFonts w:ascii="Times New Roman" w:hAnsi="Times New Roman" w:cs="Times New Roman"/>
            <w:noProof/>
            <w:webHidden/>
            <w:sz w:val="24"/>
            <w:szCs w:val="24"/>
          </w:rPr>
          <w:t>34</w:t>
        </w:r>
        <w:r w:rsidR="00F21F31" w:rsidRPr="005C4CD6">
          <w:rPr>
            <w:rFonts w:ascii="Times New Roman" w:hAnsi="Times New Roman" w:cs="Times New Roman"/>
            <w:noProof/>
            <w:webHidden/>
            <w:sz w:val="24"/>
            <w:szCs w:val="24"/>
          </w:rPr>
          <w:fldChar w:fldCharType="end"/>
        </w:r>
      </w:hyperlink>
    </w:p>
    <w:p w:rsidR="00DC6FDC" w:rsidRPr="005C4CD6" w:rsidRDefault="00F21F31" w:rsidP="005C4CD6">
      <w:pPr>
        <w:spacing w:line="360" w:lineRule="auto"/>
        <w:jc w:val="both"/>
        <w:rPr>
          <w:rFonts w:ascii="Times New Roman" w:hAnsi="Times New Roman" w:cs="Times New Roman"/>
          <w:sz w:val="24"/>
          <w:szCs w:val="24"/>
        </w:rPr>
      </w:pPr>
      <w:r w:rsidRPr="005C4CD6">
        <w:rPr>
          <w:rFonts w:ascii="Times New Roman" w:hAnsi="Times New Roman" w:cs="Times New Roman"/>
          <w:sz w:val="24"/>
          <w:szCs w:val="24"/>
        </w:rPr>
        <w:fldChar w:fldCharType="end"/>
      </w: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5C4CD6">
      <w:pPr>
        <w:spacing w:line="360" w:lineRule="auto"/>
        <w:jc w:val="both"/>
        <w:rPr>
          <w:rFonts w:ascii="Times New Roman" w:hAnsi="Times New Roman" w:cs="Times New Roman"/>
          <w:sz w:val="24"/>
          <w:szCs w:val="24"/>
        </w:rPr>
      </w:pPr>
    </w:p>
    <w:p w:rsidR="00DC6FDC" w:rsidRPr="005C4CD6" w:rsidRDefault="00DC6FDC" w:rsidP="004D262E">
      <w:pPr>
        <w:pStyle w:val="Heading1"/>
        <w:spacing w:before="0" w:after="200" w:line="360" w:lineRule="auto"/>
        <w:jc w:val="center"/>
        <w:rPr>
          <w:rFonts w:ascii="Times New Roman" w:hAnsi="Times New Roman" w:cs="Times New Roman"/>
          <w:color w:val="auto"/>
          <w:sz w:val="24"/>
          <w:szCs w:val="24"/>
        </w:rPr>
      </w:pPr>
      <w:bookmarkStart w:id="5" w:name="_Toc145598138"/>
      <w:r w:rsidRPr="005C4CD6">
        <w:rPr>
          <w:rFonts w:ascii="Times New Roman" w:hAnsi="Times New Roman" w:cs="Times New Roman"/>
          <w:color w:val="auto"/>
          <w:sz w:val="24"/>
          <w:szCs w:val="24"/>
        </w:rPr>
        <w:lastRenderedPageBreak/>
        <w:t>ABSTRACT</w:t>
      </w:r>
      <w:bookmarkEnd w:id="5"/>
    </w:p>
    <w:p w:rsidR="00DC6FDC" w:rsidRPr="005C4CD6" w:rsidRDefault="00CF5D29" w:rsidP="005C4CD6">
      <w:pPr>
        <w:spacing w:line="360" w:lineRule="auto"/>
        <w:jc w:val="both"/>
        <w:rPr>
          <w:rFonts w:ascii="Times New Roman" w:hAnsi="Times New Roman" w:cs="Times New Roman"/>
          <w:bCs/>
          <w:sz w:val="24"/>
          <w:szCs w:val="24"/>
        </w:rPr>
      </w:pPr>
      <w:r w:rsidRPr="00CF5D29">
        <w:rPr>
          <w:rFonts w:ascii="Times New Roman" w:hAnsi="Times New Roman" w:cs="Times New Roman"/>
          <w:bCs/>
          <w:sz w:val="24"/>
          <w:szCs w:val="24"/>
        </w:rPr>
        <w:t xml:space="preserve">The study looked at how gender stereotypes affect the </w:t>
      </w:r>
      <w:r w:rsidR="00C21FCE">
        <w:rPr>
          <w:rFonts w:ascii="Times New Roman" w:hAnsi="Times New Roman" w:cs="Times New Roman"/>
          <w:bCs/>
          <w:sz w:val="24"/>
          <w:szCs w:val="24"/>
        </w:rPr>
        <w:t xml:space="preserve">participation </w:t>
      </w:r>
      <w:r w:rsidRPr="00CF5D29">
        <w:rPr>
          <w:rFonts w:ascii="Times New Roman" w:hAnsi="Times New Roman" w:cs="Times New Roman"/>
          <w:bCs/>
          <w:sz w:val="24"/>
          <w:szCs w:val="24"/>
        </w:rPr>
        <w:t xml:space="preserve">of women </w:t>
      </w:r>
      <w:r w:rsidR="00913926">
        <w:rPr>
          <w:rFonts w:ascii="Times New Roman" w:hAnsi="Times New Roman" w:cs="Times New Roman"/>
          <w:bCs/>
          <w:sz w:val="24"/>
          <w:szCs w:val="24"/>
        </w:rPr>
        <w:t xml:space="preserve">in </w:t>
      </w:r>
      <w:r w:rsidRPr="00CF5D29">
        <w:rPr>
          <w:rFonts w:ascii="Times New Roman" w:hAnsi="Times New Roman" w:cs="Times New Roman"/>
          <w:bCs/>
          <w:sz w:val="24"/>
          <w:szCs w:val="24"/>
        </w:rPr>
        <w:t xml:space="preserve">leadership </w:t>
      </w:r>
      <w:r w:rsidR="00C21FCE">
        <w:rPr>
          <w:rFonts w:ascii="Times New Roman" w:hAnsi="Times New Roman" w:cs="Times New Roman"/>
          <w:bCs/>
          <w:sz w:val="24"/>
          <w:szCs w:val="24"/>
        </w:rPr>
        <w:t>positions</w:t>
      </w:r>
      <w:r w:rsidRPr="00CF5D29">
        <w:rPr>
          <w:rFonts w:ascii="Times New Roman" w:hAnsi="Times New Roman" w:cs="Times New Roman"/>
          <w:bCs/>
          <w:sz w:val="24"/>
          <w:szCs w:val="24"/>
        </w:rPr>
        <w:t>in the Mukono District Local Government (MDLG). Its main objectives were to identify the prevalent gender preconceptions that have an impact on women's participation in leadership roles and to investigate how these stereotypes have affected women's engagement in leadership roles in Mukono District Local Government.</w:t>
      </w:r>
    </w:p>
    <w:p w:rsidR="00DC6FDC" w:rsidRPr="005C4CD6" w:rsidRDefault="00CF5D29" w:rsidP="005C4CD6">
      <w:pPr>
        <w:spacing w:line="360" w:lineRule="auto"/>
        <w:jc w:val="both"/>
        <w:rPr>
          <w:rFonts w:ascii="Times New Roman" w:hAnsi="Times New Roman" w:cs="Times New Roman"/>
          <w:bCs/>
          <w:sz w:val="24"/>
          <w:szCs w:val="24"/>
        </w:rPr>
      </w:pPr>
      <w:r w:rsidRPr="00CF5D29">
        <w:rPr>
          <w:rFonts w:ascii="Times New Roman" w:hAnsi="Times New Roman" w:cs="Times New Roman"/>
          <w:bCs/>
          <w:sz w:val="24"/>
          <w:szCs w:val="24"/>
        </w:rPr>
        <w:t>The study was conducted utilizing a cross-sectional survey research design that also included qualitative and quantitative resear</w:t>
      </w:r>
      <w:r w:rsidR="00913926">
        <w:rPr>
          <w:rFonts w:ascii="Times New Roman" w:hAnsi="Times New Roman" w:cs="Times New Roman"/>
          <w:bCs/>
          <w:sz w:val="24"/>
          <w:szCs w:val="24"/>
        </w:rPr>
        <w:t xml:space="preserve">ch methods. Both purposive and simple random </w:t>
      </w:r>
      <w:r w:rsidRPr="00CF5D29">
        <w:rPr>
          <w:rFonts w:ascii="Times New Roman" w:hAnsi="Times New Roman" w:cs="Times New Roman"/>
          <w:bCs/>
          <w:sz w:val="24"/>
          <w:szCs w:val="24"/>
        </w:rPr>
        <w:t>sampling approaches were utilized to acquire the data through the use of questionnaires and interviews. The survey also included six department heads and a sample size of 80 respondents who are female employees of the Community Based Services Directorate at MDLG.</w:t>
      </w:r>
    </w:p>
    <w:p w:rsidR="00DC6FDC" w:rsidRPr="005C4CD6" w:rsidRDefault="00DC6FDC" w:rsidP="005C4CD6">
      <w:pPr>
        <w:spacing w:line="360" w:lineRule="auto"/>
        <w:jc w:val="both"/>
        <w:rPr>
          <w:rFonts w:ascii="Times New Roman" w:hAnsi="Times New Roman" w:cs="Times New Roman"/>
          <w:bCs/>
          <w:sz w:val="24"/>
          <w:szCs w:val="24"/>
        </w:rPr>
      </w:pPr>
      <w:r w:rsidRPr="005C4CD6">
        <w:rPr>
          <w:rFonts w:ascii="Times New Roman" w:hAnsi="Times New Roman" w:cs="Times New Roman"/>
          <w:bCs/>
          <w:sz w:val="24"/>
          <w:szCs w:val="24"/>
        </w:rPr>
        <w:t>The study findings highlighted the deeply entrenched gender stereotypes in MDLG that hinder women's progress in leadership. These stereotypes create a double bind, forcing women to navigate conflicting expectations and biases, limiting their access to support and fair treatment. This results in significant obstacles for women in attaining leadership roles and their underrepresentation in decision-making positions. Moreover, these stereotypes perpetuate a hostile work environment, raise legal and ethical concerns, and negatively impact team productivity and morale. Addressing these ingrained stereotypes is essential for promoting gender equality and fostering inclusive leadership in MDLG and similar organizations.</w:t>
      </w:r>
    </w:p>
    <w:p w:rsidR="00292E10" w:rsidRPr="005C4CD6" w:rsidRDefault="00292E10" w:rsidP="005C4CD6">
      <w:pPr>
        <w:spacing w:line="360" w:lineRule="auto"/>
        <w:jc w:val="both"/>
        <w:rPr>
          <w:rFonts w:ascii="Times New Roman" w:hAnsi="Times New Roman" w:cs="Times New Roman"/>
          <w:bCs/>
          <w:sz w:val="24"/>
          <w:szCs w:val="24"/>
        </w:rPr>
      </w:pPr>
      <w:r w:rsidRPr="005C4CD6">
        <w:rPr>
          <w:rFonts w:ascii="Times New Roman" w:hAnsi="Times New Roman" w:cs="Times New Roman"/>
          <w:bCs/>
          <w:sz w:val="24"/>
          <w:szCs w:val="24"/>
        </w:rPr>
        <w:t xml:space="preserve">Finally, the study recommended </w:t>
      </w:r>
      <w:r w:rsidRPr="005C4CD6">
        <w:rPr>
          <w:rFonts w:ascii="Times New Roman" w:hAnsi="Times New Roman" w:cs="Times New Roman"/>
          <w:sz w:val="24"/>
          <w:szCs w:val="24"/>
        </w:rPr>
        <w:t>MDLG to take proactive measures, including regular gender sensitization workshops, mentorship programs, gender-neutral recruitment and promotion policies, safe reporting mechanisms, leadership training, promotion of inclusive leadership, and a commitment to gender equality. Additionally, public awareness campaigns should be initiated to challenge and change gender stereotypes in the broader community. These actions aim to foster a more inclusive and equitable work environment, empower women in leadership, and address the deeply rooted gender stereotypes identified in the study.</w:t>
      </w:r>
    </w:p>
    <w:p w:rsidR="00DC6FDC" w:rsidRPr="005C4CD6" w:rsidRDefault="00DC6FDC" w:rsidP="005C4CD6">
      <w:pPr>
        <w:spacing w:line="360" w:lineRule="auto"/>
        <w:jc w:val="both"/>
        <w:rPr>
          <w:rFonts w:ascii="Times New Roman" w:hAnsi="Times New Roman" w:cs="Times New Roman"/>
          <w:sz w:val="24"/>
          <w:szCs w:val="24"/>
        </w:rPr>
      </w:pPr>
    </w:p>
    <w:p w:rsidR="00B6439D" w:rsidRPr="005C4CD6" w:rsidRDefault="00B6439D" w:rsidP="005C4CD6">
      <w:pPr>
        <w:spacing w:line="360" w:lineRule="auto"/>
        <w:jc w:val="both"/>
        <w:rPr>
          <w:rFonts w:ascii="Times New Roman" w:hAnsi="Times New Roman" w:cs="Times New Roman"/>
          <w:b/>
          <w:sz w:val="24"/>
          <w:szCs w:val="24"/>
        </w:rPr>
        <w:sectPr w:rsidR="00B6439D" w:rsidRPr="005C4CD6" w:rsidSect="00B6439D">
          <w:pgSz w:w="12240" w:h="15840"/>
          <w:pgMar w:top="1440" w:right="1440" w:bottom="1440" w:left="1440" w:header="720" w:footer="720" w:gutter="0"/>
          <w:pgNumType w:fmt="lowerRoman" w:start="1"/>
          <w:cols w:space="720"/>
          <w:docGrid w:linePitch="360"/>
        </w:sectPr>
      </w:pPr>
    </w:p>
    <w:p w:rsidR="00861822" w:rsidRPr="005C4CD6" w:rsidRDefault="00861822" w:rsidP="004D262E">
      <w:pPr>
        <w:pStyle w:val="Heading1"/>
        <w:spacing w:before="0" w:after="200" w:line="360" w:lineRule="auto"/>
        <w:jc w:val="center"/>
        <w:rPr>
          <w:rFonts w:ascii="Times New Roman" w:hAnsi="Times New Roman" w:cs="Times New Roman"/>
          <w:color w:val="auto"/>
          <w:sz w:val="24"/>
          <w:szCs w:val="24"/>
        </w:rPr>
      </w:pPr>
      <w:bookmarkStart w:id="6" w:name="_Toc145598139"/>
      <w:r w:rsidRPr="005C4CD6">
        <w:rPr>
          <w:rFonts w:ascii="Times New Roman" w:hAnsi="Times New Roman" w:cs="Times New Roman"/>
          <w:color w:val="auto"/>
          <w:sz w:val="24"/>
          <w:szCs w:val="24"/>
        </w:rPr>
        <w:lastRenderedPageBreak/>
        <w:t>CHAPTER ONE</w:t>
      </w:r>
      <w:bookmarkStart w:id="7" w:name="_Toc499888732"/>
      <w:bookmarkEnd w:id="1"/>
      <w:bookmarkEnd w:id="6"/>
    </w:p>
    <w:p w:rsidR="009E5FDC" w:rsidRPr="005C4CD6" w:rsidRDefault="009E5FDC" w:rsidP="004D262E">
      <w:pPr>
        <w:pStyle w:val="Heading1"/>
        <w:spacing w:before="0" w:after="200" w:line="360" w:lineRule="auto"/>
        <w:jc w:val="center"/>
        <w:rPr>
          <w:rFonts w:ascii="Times New Roman" w:eastAsia="Calibri" w:hAnsi="Times New Roman" w:cs="Times New Roman"/>
          <w:color w:val="auto"/>
          <w:sz w:val="24"/>
          <w:szCs w:val="24"/>
          <w:lang w:bidi="ar-SA"/>
        </w:rPr>
      </w:pPr>
      <w:bookmarkStart w:id="8" w:name="_Toc145598140"/>
      <w:r w:rsidRPr="005C4CD6">
        <w:rPr>
          <w:rFonts w:ascii="Times New Roman" w:hAnsi="Times New Roman" w:cs="Times New Roman"/>
          <w:color w:val="auto"/>
          <w:sz w:val="24"/>
          <w:szCs w:val="24"/>
        </w:rPr>
        <w:t>INTRODUCTION</w:t>
      </w:r>
      <w:bookmarkEnd w:id="8"/>
    </w:p>
    <w:p w:rsidR="00861822" w:rsidRPr="005C4CD6" w:rsidRDefault="00861822" w:rsidP="005C4CD6">
      <w:pPr>
        <w:pStyle w:val="Heading2"/>
        <w:spacing w:before="0" w:after="200" w:line="360" w:lineRule="auto"/>
        <w:jc w:val="both"/>
        <w:rPr>
          <w:rFonts w:ascii="Times New Roman" w:hAnsi="Times New Roman" w:cs="Times New Roman"/>
          <w:color w:val="auto"/>
          <w:sz w:val="24"/>
          <w:szCs w:val="24"/>
        </w:rPr>
      </w:pPr>
      <w:bookmarkStart w:id="9" w:name="_Toc145598141"/>
      <w:r w:rsidRPr="005C4CD6">
        <w:rPr>
          <w:rFonts w:ascii="Times New Roman" w:hAnsi="Times New Roman" w:cs="Times New Roman"/>
          <w:color w:val="auto"/>
          <w:sz w:val="24"/>
          <w:szCs w:val="24"/>
        </w:rPr>
        <w:t>1.0 Introduction</w:t>
      </w:r>
      <w:bookmarkEnd w:id="7"/>
      <w:bookmarkEnd w:id="9"/>
    </w:p>
    <w:p w:rsidR="006E78E5" w:rsidRPr="005C4CD6" w:rsidRDefault="00E660AD" w:rsidP="005C4CD6">
      <w:pPr>
        <w:spacing w:line="360" w:lineRule="auto"/>
        <w:jc w:val="both"/>
        <w:rPr>
          <w:rFonts w:ascii="Times New Roman" w:eastAsia="Calibri" w:hAnsi="Times New Roman" w:cs="Times New Roman"/>
          <w:sz w:val="24"/>
          <w:szCs w:val="24"/>
          <w:lang w:bidi="ar-SA"/>
        </w:rPr>
      </w:pPr>
      <w:bookmarkStart w:id="10" w:name="_Toc499888733"/>
      <w:r w:rsidRPr="00E660AD">
        <w:rPr>
          <w:rFonts w:ascii="Times New Roman" w:eastAsia="Calibri" w:hAnsi="Times New Roman" w:cs="Times New Roman"/>
          <w:sz w:val="24"/>
          <w:szCs w:val="24"/>
          <w:lang w:bidi="ar-SA"/>
        </w:rPr>
        <w:t>This</w:t>
      </w:r>
      <w:r>
        <w:rPr>
          <w:rFonts w:ascii="Times New Roman" w:eastAsia="Calibri" w:hAnsi="Times New Roman" w:cs="Times New Roman"/>
          <w:sz w:val="24"/>
          <w:szCs w:val="24"/>
          <w:lang w:bidi="ar-SA"/>
        </w:rPr>
        <w:t xml:space="preserve"> chapter investigates the study’</w:t>
      </w:r>
      <w:r w:rsidRPr="00E660AD">
        <w:rPr>
          <w:rFonts w:ascii="Times New Roman" w:eastAsia="Calibri" w:hAnsi="Times New Roman" w:cs="Times New Roman"/>
          <w:sz w:val="24"/>
          <w:szCs w:val="24"/>
          <w:lang w:bidi="ar-SA"/>
        </w:rPr>
        <w:t>s setting, the problem statement,</w:t>
      </w:r>
      <w:r w:rsidR="00F31795" w:rsidRPr="00F31795">
        <w:rPr>
          <w:rFonts w:ascii="Times New Roman" w:eastAsia="Calibri" w:hAnsi="Times New Roman" w:cs="Times New Roman"/>
          <w:sz w:val="24"/>
          <w:szCs w:val="24"/>
          <w:lang w:bidi="ar-SA"/>
        </w:rPr>
        <w:t>the goal and objectives of the investigation, the research questions, the scope of the study, that is, its geographic and temporal dimensions, its importance, and the conceptual framework.</w:t>
      </w:r>
    </w:p>
    <w:p w:rsidR="00861822" w:rsidRPr="005C4CD6" w:rsidRDefault="00861822" w:rsidP="005C4CD6">
      <w:pPr>
        <w:pStyle w:val="Heading2"/>
        <w:spacing w:before="0" w:after="200" w:line="360" w:lineRule="auto"/>
        <w:jc w:val="both"/>
        <w:rPr>
          <w:rFonts w:ascii="Times New Roman" w:hAnsi="Times New Roman" w:cs="Times New Roman"/>
          <w:color w:val="auto"/>
          <w:sz w:val="24"/>
          <w:szCs w:val="24"/>
        </w:rPr>
      </w:pPr>
      <w:bookmarkStart w:id="11" w:name="_Toc145598142"/>
      <w:r w:rsidRPr="005C4CD6">
        <w:rPr>
          <w:rFonts w:ascii="Times New Roman" w:hAnsi="Times New Roman" w:cs="Times New Roman"/>
          <w:color w:val="auto"/>
          <w:sz w:val="24"/>
          <w:szCs w:val="24"/>
        </w:rPr>
        <w:t>1.1 Background of the study</w:t>
      </w:r>
      <w:bookmarkStart w:id="12" w:name="_Toc499888734"/>
      <w:bookmarkEnd w:id="10"/>
      <w:bookmarkEnd w:id="11"/>
    </w:p>
    <w:p w:rsidR="007A3007" w:rsidRPr="005C4CD6" w:rsidRDefault="00E660AD" w:rsidP="005C4CD6">
      <w:pPr>
        <w:tabs>
          <w:tab w:val="left" w:pos="3630"/>
        </w:tabs>
        <w:spacing w:line="360" w:lineRule="auto"/>
        <w:jc w:val="both"/>
        <w:rPr>
          <w:rFonts w:ascii="Times New Roman" w:hAnsi="Times New Roman" w:cs="Times New Roman"/>
          <w:sz w:val="24"/>
          <w:szCs w:val="24"/>
          <w:shd w:val="clear" w:color="auto" w:fill="FFFFFF"/>
        </w:rPr>
      </w:pPr>
      <w:r w:rsidRPr="00E660AD">
        <w:rPr>
          <w:rFonts w:ascii="Times New Roman" w:hAnsi="Times New Roman" w:cs="Times New Roman"/>
          <w:sz w:val="24"/>
          <w:szCs w:val="24"/>
          <w:shd w:val="clear" w:color="auto" w:fill="FFFFFF"/>
        </w:rPr>
        <w:t>The impact of gender stereotypes on women's employment in positions of leadership</w:t>
      </w:r>
      <w:r w:rsidR="007A3007" w:rsidRPr="005C4CD6">
        <w:rPr>
          <w:rFonts w:ascii="Times New Roman" w:hAnsi="Times New Roman" w:cs="Times New Roman"/>
          <w:sz w:val="24"/>
          <w:szCs w:val="24"/>
          <w:shd w:val="clear" w:color="auto" w:fill="FFFFFF"/>
        </w:rPr>
        <w:t xml:space="preserve">is a global concern. Across various countries and cultures, gender stereotypes </w:t>
      </w:r>
      <w:r w:rsidR="00B70DD3" w:rsidRPr="005C4CD6">
        <w:rPr>
          <w:rFonts w:ascii="Times New Roman" w:hAnsi="Times New Roman" w:cs="Times New Roman"/>
          <w:sz w:val="24"/>
          <w:szCs w:val="24"/>
          <w:shd w:val="clear" w:color="auto" w:fill="FFFFFF"/>
        </w:rPr>
        <w:t>have been found to hinder women’</w:t>
      </w:r>
      <w:r w:rsidR="007A3007" w:rsidRPr="005C4CD6">
        <w:rPr>
          <w:rFonts w:ascii="Times New Roman" w:hAnsi="Times New Roman" w:cs="Times New Roman"/>
          <w:sz w:val="24"/>
          <w:szCs w:val="24"/>
          <w:shd w:val="clear" w:color="auto" w:fill="FFFFFF"/>
        </w:rPr>
        <w:t>s access to leadership roles</w:t>
      </w:r>
      <w:r w:rsidR="00E93262" w:rsidRPr="005C4CD6">
        <w:rPr>
          <w:rFonts w:ascii="Times New Roman" w:hAnsi="Times New Roman" w:cs="Times New Roman"/>
          <w:sz w:val="24"/>
          <w:szCs w:val="24"/>
          <w:shd w:val="clear" w:color="auto" w:fill="FFFFFF"/>
        </w:rPr>
        <w:t xml:space="preserve"> (Tabassum &amp; Nayak, 2021)</w:t>
      </w:r>
      <w:r w:rsidR="007A3007" w:rsidRPr="005C4CD6">
        <w:rPr>
          <w:rFonts w:ascii="Times New Roman" w:hAnsi="Times New Roman" w:cs="Times New Roman"/>
          <w:sz w:val="24"/>
          <w:szCs w:val="24"/>
          <w:shd w:val="clear" w:color="auto" w:fill="FFFFFF"/>
        </w:rPr>
        <w:t>. Research conducted in multiple countries, including the United States, European nations, and Asian countries, consistently highlights the pervasive influence of stereotypes on w</w:t>
      </w:r>
      <w:r w:rsidR="00B70DD3" w:rsidRPr="005C4CD6">
        <w:rPr>
          <w:rFonts w:ascii="Times New Roman" w:hAnsi="Times New Roman" w:cs="Times New Roman"/>
          <w:sz w:val="24"/>
          <w:szCs w:val="24"/>
          <w:shd w:val="clear" w:color="auto" w:fill="FFFFFF"/>
        </w:rPr>
        <w:t>omen's leadership opportunities. In many parts of the world, gender stereotypes shape perceptions of leadership qualities, often leading</w:t>
      </w:r>
      <w:r w:rsidR="0020634D" w:rsidRPr="005C4CD6">
        <w:rPr>
          <w:rFonts w:ascii="Times New Roman" w:hAnsi="Times New Roman" w:cs="Times New Roman"/>
          <w:sz w:val="24"/>
          <w:szCs w:val="24"/>
          <w:shd w:val="clear" w:color="auto" w:fill="FFFFFF"/>
        </w:rPr>
        <w:t xml:space="preserve"> to biased evaluations of women’</w:t>
      </w:r>
      <w:r w:rsidR="00B70DD3" w:rsidRPr="005C4CD6">
        <w:rPr>
          <w:rFonts w:ascii="Times New Roman" w:hAnsi="Times New Roman" w:cs="Times New Roman"/>
          <w:sz w:val="24"/>
          <w:szCs w:val="24"/>
          <w:shd w:val="clear" w:color="auto" w:fill="FFFFFF"/>
        </w:rPr>
        <w:t xml:space="preserve">s competence and suitability for leadership roles </w:t>
      </w:r>
      <w:r w:rsidR="007A3007" w:rsidRPr="005C4CD6">
        <w:rPr>
          <w:rFonts w:ascii="Times New Roman" w:hAnsi="Times New Roman" w:cs="Times New Roman"/>
          <w:sz w:val="24"/>
          <w:szCs w:val="24"/>
          <w:shd w:val="clear" w:color="auto" w:fill="FFFFFF"/>
        </w:rPr>
        <w:t>(</w:t>
      </w:r>
      <w:r w:rsidR="00E93262" w:rsidRPr="005C4CD6">
        <w:rPr>
          <w:rFonts w:ascii="Times New Roman" w:hAnsi="Times New Roman" w:cs="Times New Roman"/>
          <w:sz w:val="24"/>
          <w:szCs w:val="24"/>
          <w:shd w:val="clear" w:color="auto" w:fill="FFFFFF"/>
        </w:rPr>
        <w:t>Tabassum &amp; Nayak, 2021</w:t>
      </w:r>
      <w:r w:rsidR="007A3007" w:rsidRPr="005C4CD6">
        <w:rPr>
          <w:rFonts w:ascii="Times New Roman" w:hAnsi="Times New Roman" w:cs="Times New Roman"/>
          <w:sz w:val="24"/>
          <w:szCs w:val="24"/>
          <w:shd w:val="clear" w:color="auto" w:fill="FFFFFF"/>
        </w:rPr>
        <w:t>; World Economic Forum, 2021).</w:t>
      </w:r>
    </w:p>
    <w:p w:rsidR="00B70DD3" w:rsidRPr="005C4CD6" w:rsidRDefault="00695244" w:rsidP="005C4CD6">
      <w:pPr>
        <w:tabs>
          <w:tab w:val="left" w:pos="3630"/>
        </w:tabs>
        <w:spacing w:line="360" w:lineRule="auto"/>
        <w:jc w:val="both"/>
        <w:rPr>
          <w:rFonts w:ascii="Times New Roman" w:hAnsi="Times New Roman" w:cs="Times New Roman"/>
          <w:sz w:val="24"/>
          <w:szCs w:val="24"/>
          <w:shd w:val="clear" w:color="auto" w:fill="FFFFFF"/>
        </w:rPr>
      </w:pPr>
      <w:r w:rsidRPr="00695244">
        <w:rPr>
          <w:rFonts w:ascii="Times New Roman" w:hAnsi="Times New Roman" w:cs="Times New Roman"/>
          <w:sz w:val="24"/>
          <w:szCs w:val="24"/>
          <w:shd w:val="clear" w:color="auto" w:fill="FFFFFF"/>
        </w:rPr>
        <w:t xml:space="preserve">Around the world, there are still shockingly few women in top roles in politics and administration. Only 15 of the world's 193 nations have achieved 30% women in national governments, and only 17.4% of national political representatives worldwide are female (Brescoll, 2016; Afroz, 2020). To achieve the Sustainable Development Goals by 2030, women must have equal access to political power and leadership roles. According to data from 136 nations, women make up about 3 million (34%) of the elected members of local deliberative bodies. Only two nations have surpassed 50%, while another 20 nations have more women in local government than 40%. But statistics reveal that women are underrepresented in decision-making at all levels globally and that political gender parity is still a long way off </w:t>
      </w:r>
      <w:r w:rsidR="00B70DD3" w:rsidRPr="005C4CD6">
        <w:rPr>
          <w:rFonts w:ascii="Times New Roman" w:hAnsi="Times New Roman" w:cs="Times New Roman"/>
          <w:sz w:val="24"/>
          <w:szCs w:val="24"/>
          <w:shd w:val="clear" w:color="auto" w:fill="FFFFFF"/>
        </w:rPr>
        <w:t>(</w:t>
      </w:r>
      <w:r w:rsidR="00FF2BC3" w:rsidRPr="005C4CD6">
        <w:rPr>
          <w:rFonts w:ascii="Times New Roman" w:hAnsi="Times New Roman" w:cs="Times New Roman"/>
          <w:sz w:val="24"/>
          <w:szCs w:val="24"/>
          <w:shd w:val="clear" w:color="auto" w:fill="FFFFFF"/>
        </w:rPr>
        <w:t>Santhya et al., 2019</w:t>
      </w:r>
      <w:r w:rsidR="00B70DD3" w:rsidRPr="005C4CD6">
        <w:rPr>
          <w:rFonts w:ascii="Times New Roman" w:hAnsi="Times New Roman" w:cs="Times New Roman"/>
          <w:sz w:val="24"/>
          <w:szCs w:val="24"/>
          <w:shd w:val="clear" w:color="auto" w:fill="FFFFFF"/>
        </w:rPr>
        <w:t>).</w:t>
      </w:r>
    </w:p>
    <w:p w:rsidR="008F59EB" w:rsidRPr="005C4CD6" w:rsidRDefault="00695244" w:rsidP="005C4CD6">
      <w:pPr>
        <w:tabs>
          <w:tab w:val="left" w:pos="3630"/>
        </w:tabs>
        <w:spacing w:line="360" w:lineRule="auto"/>
        <w:jc w:val="both"/>
        <w:rPr>
          <w:rFonts w:ascii="Times New Roman" w:hAnsi="Times New Roman" w:cs="Times New Roman"/>
          <w:sz w:val="24"/>
          <w:szCs w:val="24"/>
          <w:shd w:val="clear" w:color="auto" w:fill="FFFFFF"/>
        </w:rPr>
      </w:pPr>
      <w:r w:rsidRPr="00695244">
        <w:rPr>
          <w:rFonts w:ascii="Times New Roman" w:hAnsi="Times New Roman" w:cs="Times New Roman"/>
          <w:sz w:val="24"/>
          <w:szCs w:val="24"/>
          <w:shd w:val="clear" w:color="auto" w:fill="FFFFFF"/>
        </w:rPr>
        <w:t>Gender stereotypes significantly hinder the participation of women in leadership roles in Africa. The idea that women should prioritize home duties over pursuing leadership positions is frequently reinforced by traditional gender roles and social expect</w:t>
      </w:r>
      <w:r>
        <w:rPr>
          <w:rFonts w:ascii="Times New Roman" w:hAnsi="Times New Roman" w:cs="Times New Roman"/>
          <w:sz w:val="24"/>
          <w:szCs w:val="24"/>
          <w:shd w:val="clear" w:color="auto" w:fill="FFFFFF"/>
        </w:rPr>
        <w:t xml:space="preserve">ations. </w:t>
      </w:r>
      <w:r w:rsidR="007A3007" w:rsidRPr="005C4CD6">
        <w:rPr>
          <w:rFonts w:ascii="Times New Roman" w:hAnsi="Times New Roman" w:cs="Times New Roman"/>
          <w:sz w:val="24"/>
          <w:szCs w:val="24"/>
          <w:shd w:val="clear" w:color="auto" w:fill="FFFFFF"/>
        </w:rPr>
        <w:t xml:space="preserve">This leads to a scarcity </w:t>
      </w:r>
      <w:r w:rsidR="007A3007" w:rsidRPr="005C4CD6">
        <w:rPr>
          <w:rFonts w:ascii="Times New Roman" w:hAnsi="Times New Roman" w:cs="Times New Roman"/>
          <w:sz w:val="24"/>
          <w:szCs w:val="24"/>
          <w:shd w:val="clear" w:color="auto" w:fill="FFFFFF"/>
        </w:rPr>
        <w:lastRenderedPageBreak/>
        <w:t xml:space="preserve">of women in top leadership positions in many African countries (United Nations Development Programme, 2018). </w:t>
      </w:r>
      <w:r w:rsidR="00A7166A" w:rsidRPr="005C4CD6">
        <w:rPr>
          <w:rFonts w:ascii="Times New Roman" w:hAnsi="Times New Roman" w:cs="Times New Roman"/>
          <w:sz w:val="24"/>
          <w:szCs w:val="24"/>
          <w:shd w:val="clear" w:color="auto" w:fill="FFFFFF"/>
        </w:rPr>
        <w:t xml:space="preserve">Consequently, women in Africa face significant challenges in breaking through the barriers that impede their advancement into leadership positions. </w:t>
      </w:r>
      <w:r w:rsidR="007A3007" w:rsidRPr="005C4CD6">
        <w:rPr>
          <w:rFonts w:ascii="Times New Roman" w:hAnsi="Times New Roman" w:cs="Times New Roman"/>
          <w:sz w:val="24"/>
          <w:szCs w:val="24"/>
          <w:shd w:val="clear" w:color="auto" w:fill="FFFFFF"/>
        </w:rPr>
        <w:t>However, it is important to note that Africa is a diverse continent with variations in cultural practices and gender dynamics across different regions</w:t>
      </w:r>
      <w:r w:rsidR="005E3380" w:rsidRPr="005C4CD6">
        <w:rPr>
          <w:rFonts w:ascii="Times New Roman" w:hAnsi="Times New Roman" w:cs="Times New Roman"/>
          <w:sz w:val="24"/>
          <w:szCs w:val="24"/>
          <w:shd w:val="clear" w:color="auto" w:fill="FFFFFF"/>
        </w:rPr>
        <w:t xml:space="preserve"> (Hentschel et al., 2019)</w:t>
      </w:r>
      <w:r w:rsidR="007A3007" w:rsidRPr="005C4CD6">
        <w:rPr>
          <w:rFonts w:ascii="Times New Roman" w:hAnsi="Times New Roman" w:cs="Times New Roman"/>
          <w:sz w:val="24"/>
          <w:szCs w:val="24"/>
          <w:shd w:val="clear" w:color="auto" w:fill="FFFFFF"/>
        </w:rPr>
        <w:t>.</w:t>
      </w:r>
    </w:p>
    <w:p w:rsidR="008F59EB" w:rsidRPr="005C4CD6" w:rsidRDefault="001718E1" w:rsidP="005C4CD6">
      <w:pPr>
        <w:tabs>
          <w:tab w:val="left" w:pos="3630"/>
        </w:tabs>
        <w:spacing w:line="360" w:lineRule="auto"/>
        <w:jc w:val="both"/>
        <w:rPr>
          <w:rFonts w:ascii="Times New Roman" w:hAnsi="Times New Roman" w:cs="Times New Roman"/>
          <w:sz w:val="24"/>
          <w:szCs w:val="24"/>
          <w:shd w:val="clear" w:color="auto" w:fill="FFFFFF"/>
        </w:rPr>
      </w:pPr>
      <w:r w:rsidRPr="001718E1">
        <w:rPr>
          <w:rFonts w:ascii="Times New Roman" w:hAnsi="Times New Roman" w:cs="Times New Roman"/>
          <w:sz w:val="24"/>
          <w:szCs w:val="24"/>
          <w:shd w:val="clear" w:color="auto" w:fill="FFFFFF"/>
        </w:rPr>
        <w:t>As a result, women make up a bigger proportion of the population in several Sub-Saharan African nations, including Uganda. According to estimates, there are 44 million people living in Uganda, with women making up 53% of the population. 33 percent of families have a female head of family (Muhangi, 2022; UNFPA, 2017). As in the majority of Sub-Saharan African nations, women continue to hold few or no leadership positions in Uganda's politics and public sector. These include cultural norms and attitudes, sexism and gender stereotypes, the glass ceiling, male dominance, and other relevant issues (Nagler &amp; Naudé, 2017).</w:t>
      </w:r>
      <w:r w:rsidR="008F59EB" w:rsidRPr="005C4CD6">
        <w:rPr>
          <w:rFonts w:ascii="Times New Roman" w:hAnsi="Times New Roman" w:cs="Times New Roman"/>
          <w:sz w:val="24"/>
          <w:szCs w:val="24"/>
          <w:shd w:val="clear" w:color="auto" w:fill="FFFFFF"/>
        </w:rPr>
        <w:t>This claims the reasons why women still remain the marginalized group in both private institutions and government. Conversely, women are underrepresented in leadership positions at different political spheres regardless of the institutions they are involved in (UWONET, 2022).</w:t>
      </w:r>
    </w:p>
    <w:p w:rsidR="007A3007" w:rsidRPr="005C4CD6" w:rsidRDefault="007A3007" w:rsidP="005C4CD6">
      <w:pPr>
        <w:tabs>
          <w:tab w:val="left" w:pos="3630"/>
        </w:tabs>
        <w:spacing w:line="360" w:lineRule="auto"/>
        <w:jc w:val="both"/>
        <w:rPr>
          <w:rFonts w:ascii="Times New Roman" w:hAnsi="Times New Roman" w:cs="Times New Roman"/>
          <w:sz w:val="24"/>
          <w:szCs w:val="24"/>
          <w:shd w:val="clear" w:color="auto" w:fill="FFFFFF"/>
        </w:rPr>
      </w:pPr>
      <w:r w:rsidRPr="005C4CD6">
        <w:rPr>
          <w:rFonts w:ascii="Times New Roman" w:hAnsi="Times New Roman" w:cs="Times New Roman"/>
          <w:sz w:val="24"/>
          <w:szCs w:val="24"/>
          <w:shd w:val="clear" w:color="auto" w:fill="FFFFFF"/>
        </w:rPr>
        <w:t>Within East Africa, gender stereotypes continue to affect women's participation in leadership positions. Studies conducted in countries such as Kenya, Tanzania, and Rwanda have highlighted the challenges women face in accessing leadership roles due to deeply ingrained stereotypes and cultural norms (</w:t>
      </w:r>
      <w:r w:rsidR="005369C6" w:rsidRPr="005C4CD6">
        <w:rPr>
          <w:rFonts w:ascii="Times New Roman" w:hAnsi="Times New Roman" w:cs="Times New Roman"/>
          <w:sz w:val="24"/>
          <w:szCs w:val="24"/>
          <w:shd w:val="clear" w:color="auto" w:fill="FFFFFF"/>
        </w:rPr>
        <w:t>Tundi, 2015</w:t>
      </w:r>
      <w:r w:rsidRPr="005C4CD6">
        <w:rPr>
          <w:rFonts w:ascii="Times New Roman" w:hAnsi="Times New Roman" w:cs="Times New Roman"/>
          <w:sz w:val="24"/>
          <w:szCs w:val="24"/>
          <w:shd w:val="clear" w:color="auto" w:fill="FFFFFF"/>
        </w:rPr>
        <w:t>;</w:t>
      </w:r>
      <w:r w:rsidR="005369C6" w:rsidRPr="005C4CD6">
        <w:rPr>
          <w:rFonts w:ascii="Times New Roman" w:hAnsi="Times New Roman" w:cs="Times New Roman"/>
          <w:sz w:val="24"/>
          <w:szCs w:val="24"/>
          <w:shd w:val="clear" w:color="auto" w:fill="FFFFFF"/>
        </w:rPr>
        <w:t>Lindsay et al., 2017</w:t>
      </w:r>
      <w:r w:rsidRPr="005C4CD6">
        <w:rPr>
          <w:rFonts w:ascii="Times New Roman" w:hAnsi="Times New Roman" w:cs="Times New Roman"/>
          <w:sz w:val="24"/>
          <w:szCs w:val="24"/>
          <w:shd w:val="clear" w:color="auto" w:fill="FFFFFF"/>
        </w:rPr>
        <w:t>). These stereotypes often reinforce the belief that leadership is a masculine trait and discourage women from pursuing leadership positions.In Uganda, gender stereotypes also contribute to the underrepresentation of women in leadership roles. Despite efforts to pr</w:t>
      </w:r>
      <w:r w:rsidR="00F255A5" w:rsidRPr="005C4CD6">
        <w:rPr>
          <w:rFonts w:ascii="Times New Roman" w:hAnsi="Times New Roman" w:cs="Times New Roman"/>
          <w:sz w:val="24"/>
          <w:szCs w:val="24"/>
          <w:shd w:val="clear" w:color="auto" w:fill="FFFFFF"/>
        </w:rPr>
        <w:t>omote gender equality and women’</w:t>
      </w:r>
      <w:r w:rsidRPr="005C4CD6">
        <w:rPr>
          <w:rFonts w:ascii="Times New Roman" w:hAnsi="Times New Roman" w:cs="Times New Roman"/>
          <w:sz w:val="24"/>
          <w:szCs w:val="24"/>
          <w:shd w:val="clear" w:color="auto" w:fill="FFFFFF"/>
        </w:rPr>
        <w:t>s empowerment, traditional gender norms and biases persist, limiting women's opportunities to hold influential positions in politics, business, and other sectors. Research conducted in Uganda has highlighted the existence of biases in leadership selection and promotion processes, creating barriers for women's advancement (</w:t>
      </w:r>
      <w:r w:rsidR="00784897" w:rsidRPr="005C4CD6">
        <w:rPr>
          <w:rFonts w:ascii="Times New Roman" w:hAnsi="Times New Roman" w:cs="Times New Roman"/>
          <w:sz w:val="24"/>
          <w:szCs w:val="24"/>
          <w:shd w:val="clear" w:color="auto" w:fill="FFFFFF"/>
        </w:rPr>
        <w:t>Booth, 2022;Chouchou Lyliane, 2022</w:t>
      </w:r>
      <w:r w:rsidRPr="005C4CD6">
        <w:rPr>
          <w:rFonts w:ascii="Times New Roman" w:hAnsi="Times New Roman" w:cs="Times New Roman"/>
          <w:sz w:val="24"/>
          <w:szCs w:val="24"/>
          <w:shd w:val="clear" w:color="auto" w:fill="FFFFFF"/>
        </w:rPr>
        <w:t>).</w:t>
      </w:r>
    </w:p>
    <w:p w:rsidR="00626012" w:rsidRPr="005C4CD6" w:rsidRDefault="00F157D1" w:rsidP="005C4CD6">
      <w:pPr>
        <w:tabs>
          <w:tab w:val="left" w:pos="3630"/>
        </w:tabs>
        <w:spacing w:line="360" w:lineRule="auto"/>
        <w:jc w:val="both"/>
        <w:rPr>
          <w:rFonts w:ascii="Times New Roman" w:hAnsi="Times New Roman" w:cs="Times New Roman"/>
          <w:sz w:val="24"/>
          <w:szCs w:val="24"/>
          <w:shd w:val="clear" w:color="auto" w:fill="FFFFFF"/>
        </w:rPr>
      </w:pPr>
      <w:r w:rsidRPr="00F157D1">
        <w:rPr>
          <w:rFonts w:ascii="Times New Roman" w:hAnsi="Times New Roman" w:cs="Times New Roman"/>
          <w:sz w:val="24"/>
          <w:szCs w:val="24"/>
          <w:shd w:val="clear" w:color="auto" w:fill="FFFFFF"/>
        </w:rPr>
        <w:t xml:space="preserve">In order to strengthen democracy and encourage proper organization functioning, </w:t>
      </w:r>
      <w:r w:rsidR="00E660AD" w:rsidRPr="00E660AD">
        <w:rPr>
          <w:rFonts w:ascii="Times New Roman" w:hAnsi="Times New Roman" w:cs="Times New Roman"/>
          <w:sz w:val="24"/>
          <w:szCs w:val="24"/>
          <w:shd w:val="clear" w:color="auto" w:fill="FFFFFF"/>
        </w:rPr>
        <w:t xml:space="preserve">According to the Universal Declaration of Human Rights, fulfilling the objective of gender equality in leadership </w:t>
      </w:r>
      <w:r w:rsidRPr="00F157D1">
        <w:rPr>
          <w:rFonts w:ascii="Times New Roman" w:hAnsi="Times New Roman" w:cs="Times New Roman"/>
          <w:sz w:val="24"/>
          <w:szCs w:val="24"/>
          <w:shd w:val="clear" w:color="auto" w:fill="FFFFFF"/>
        </w:rPr>
        <w:t xml:space="preserve">positions in developing countries, including Uganda, shall provide a balance. However, there are still more males than women in leadership positions. This is the case in the </w:t>
      </w:r>
      <w:r w:rsidRPr="00F157D1">
        <w:rPr>
          <w:rFonts w:ascii="Times New Roman" w:hAnsi="Times New Roman" w:cs="Times New Roman"/>
          <w:sz w:val="24"/>
          <w:szCs w:val="24"/>
          <w:shd w:val="clear" w:color="auto" w:fill="FFFFFF"/>
        </w:rPr>
        <w:lastRenderedPageBreak/>
        <w:t>Mukono District Local Government headquarters, where women make up 39.5% of the leadership team while men make up 60.5% (Mukono DLG Report, 2022).</w:t>
      </w:r>
      <w:r w:rsidR="00F255A5" w:rsidRPr="005C4CD6">
        <w:rPr>
          <w:rFonts w:ascii="Times New Roman" w:hAnsi="Times New Roman" w:cs="Times New Roman"/>
          <w:sz w:val="24"/>
          <w:szCs w:val="24"/>
          <w:shd w:val="clear" w:color="auto" w:fill="FFFFFF"/>
        </w:rPr>
        <w:t>Consequently, it is from such an inequality and gender disparity existing within district that the researcher felt a need to examine howgender stereotypes affects women’s participation in leadership positions.</w:t>
      </w:r>
    </w:p>
    <w:p w:rsidR="00861822" w:rsidRPr="005C4CD6" w:rsidRDefault="00861822"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13" w:name="_Toc145598143"/>
      <w:r w:rsidRPr="005C4CD6">
        <w:rPr>
          <w:rFonts w:ascii="Times New Roman" w:hAnsi="Times New Roman" w:cs="Times New Roman"/>
          <w:color w:val="auto"/>
          <w:sz w:val="24"/>
          <w:szCs w:val="24"/>
        </w:rPr>
        <w:t>1.2 Problem statement</w:t>
      </w:r>
      <w:bookmarkStart w:id="14" w:name="_Toc499888735"/>
      <w:bookmarkEnd w:id="12"/>
      <w:bookmarkEnd w:id="13"/>
    </w:p>
    <w:p w:rsidR="004A5866" w:rsidRPr="005C4CD6" w:rsidRDefault="00DB5502" w:rsidP="005C4CD6">
      <w:pPr>
        <w:tabs>
          <w:tab w:val="left" w:pos="3630"/>
        </w:tabs>
        <w:spacing w:line="360" w:lineRule="auto"/>
        <w:jc w:val="both"/>
        <w:rPr>
          <w:rFonts w:ascii="Times New Roman" w:hAnsi="Times New Roman" w:cs="Times New Roman"/>
          <w:sz w:val="24"/>
          <w:szCs w:val="24"/>
        </w:rPr>
      </w:pPr>
      <w:r w:rsidRPr="00DB5502">
        <w:rPr>
          <w:rFonts w:ascii="Times New Roman" w:hAnsi="Times New Roman" w:cs="Times New Roman"/>
          <w:sz w:val="24"/>
          <w:szCs w:val="24"/>
        </w:rPr>
        <w:t>In an ideal world, women would equally participate in leadership roles to aid local governments in achieving their goals and providing appropriate services (Torfing &amp; Srensen, 2019). The expected scenario is that leadership will be perceived in a framework where such women are able to equally participate in leadership at both local government levels as well as in society on an equal footing with males (Rhode, 2017). However, the underrepresentation of women in leadership roles in Uganda is a critical problem stemming from the entrenched bias and stereotypes against women (Tabassum &amp; Nayak, 2021).</w:t>
      </w:r>
    </w:p>
    <w:p w:rsidR="004A5866" w:rsidRPr="005C4CD6" w:rsidRDefault="00DB5502" w:rsidP="005C4CD6">
      <w:pPr>
        <w:tabs>
          <w:tab w:val="left" w:pos="3630"/>
        </w:tabs>
        <w:spacing w:line="360" w:lineRule="auto"/>
        <w:jc w:val="both"/>
        <w:rPr>
          <w:rFonts w:ascii="Times New Roman" w:hAnsi="Times New Roman" w:cs="Times New Roman"/>
          <w:sz w:val="24"/>
          <w:szCs w:val="24"/>
        </w:rPr>
      </w:pPr>
      <w:r w:rsidRPr="00DB5502">
        <w:rPr>
          <w:rFonts w:ascii="Times New Roman" w:hAnsi="Times New Roman" w:cs="Times New Roman"/>
          <w:sz w:val="24"/>
          <w:szCs w:val="24"/>
        </w:rPr>
        <w:t>Despite initiatives to advance gender equality and women's empowerment and the enormous progress made by women in leadership and decision-making under the current National Resistance Movement Government, statistics and evidence show that there are still significant disparities and obstacles that prevent women from participating in and rising to leadership positions within the district.</w:t>
      </w:r>
      <w:r w:rsidR="008B7872" w:rsidRPr="005C4CD6">
        <w:rPr>
          <w:rFonts w:ascii="Times New Roman" w:hAnsi="Times New Roman" w:cs="Times New Roman"/>
          <w:sz w:val="24"/>
          <w:szCs w:val="24"/>
        </w:rPr>
        <w:t xml:space="preserve">For example, although women </w:t>
      </w:r>
      <w:r w:rsidR="00A70DA4" w:rsidRPr="005C4CD6">
        <w:rPr>
          <w:rFonts w:ascii="Times New Roman" w:hAnsi="Times New Roman" w:cs="Times New Roman"/>
          <w:sz w:val="24"/>
          <w:szCs w:val="24"/>
        </w:rPr>
        <w:t>constitute 53% of Uganda’s total population</w:t>
      </w:r>
      <w:r w:rsidR="008B7872" w:rsidRPr="005C4CD6">
        <w:rPr>
          <w:rFonts w:ascii="Times New Roman" w:hAnsi="Times New Roman" w:cs="Times New Roman"/>
          <w:sz w:val="24"/>
          <w:szCs w:val="24"/>
        </w:rPr>
        <w:t>, less than 36% of these women hold seats in the national parliament (Inter-Parliamentary Union, 2021; Muhangi, 2022). This disparity is further reflected at the local level within districts such as Mukono, where women’s representation in leadership remains disproportionately low with 39.5% women compared to 60.5% men in leadership positions (</w:t>
      </w:r>
      <w:r w:rsidR="009214CC" w:rsidRPr="005C4CD6">
        <w:rPr>
          <w:rFonts w:ascii="Times New Roman" w:hAnsi="Times New Roman" w:cs="Times New Roman"/>
          <w:sz w:val="24"/>
          <w:szCs w:val="24"/>
        </w:rPr>
        <w:t>Jørgensen, 2021</w:t>
      </w:r>
      <w:r w:rsidR="008B7872" w:rsidRPr="005C4CD6">
        <w:rPr>
          <w:rFonts w:ascii="Times New Roman" w:hAnsi="Times New Roman" w:cs="Times New Roman"/>
          <w:sz w:val="24"/>
          <w:szCs w:val="24"/>
        </w:rPr>
        <w:t xml:space="preserve">; Mukono DLG Report, 2022). </w:t>
      </w:r>
      <w:r w:rsidR="004A5866" w:rsidRPr="005C4CD6">
        <w:rPr>
          <w:rFonts w:ascii="Times New Roman" w:hAnsi="Times New Roman" w:cs="Times New Roman"/>
          <w:sz w:val="24"/>
          <w:szCs w:val="24"/>
        </w:rPr>
        <w:t xml:space="preserve">One therefore </w:t>
      </w:r>
      <w:r w:rsidR="00A70DA4" w:rsidRPr="005C4CD6">
        <w:rPr>
          <w:rFonts w:ascii="Times New Roman" w:hAnsi="Times New Roman" w:cs="Times New Roman"/>
          <w:sz w:val="24"/>
          <w:szCs w:val="24"/>
        </w:rPr>
        <w:t>w</w:t>
      </w:r>
      <w:r w:rsidR="008B7872" w:rsidRPr="005C4CD6">
        <w:rPr>
          <w:rFonts w:ascii="Times New Roman" w:hAnsi="Times New Roman" w:cs="Times New Roman"/>
          <w:sz w:val="24"/>
          <w:szCs w:val="24"/>
        </w:rPr>
        <w:t>onder</w:t>
      </w:r>
      <w:r w:rsidR="004A5866" w:rsidRPr="005C4CD6">
        <w:rPr>
          <w:rFonts w:ascii="Times New Roman" w:hAnsi="Times New Roman" w:cs="Times New Roman"/>
          <w:sz w:val="24"/>
          <w:szCs w:val="24"/>
        </w:rPr>
        <w:t>s whether this</w:t>
      </w:r>
      <w:r w:rsidR="008B7872" w:rsidRPr="005C4CD6">
        <w:rPr>
          <w:rFonts w:ascii="Times New Roman" w:hAnsi="Times New Roman" w:cs="Times New Roman"/>
          <w:sz w:val="24"/>
          <w:szCs w:val="24"/>
        </w:rPr>
        <w:t xml:space="preserve"> could be as a result of gender stereo typing</w:t>
      </w:r>
      <w:r w:rsidR="00A70DA4" w:rsidRPr="005C4CD6">
        <w:rPr>
          <w:rFonts w:ascii="Times New Roman" w:hAnsi="Times New Roman" w:cs="Times New Roman"/>
          <w:sz w:val="24"/>
          <w:szCs w:val="24"/>
        </w:rPr>
        <w:t xml:space="preserve">. </w:t>
      </w:r>
      <w:r w:rsidR="00F076C0" w:rsidRPr="00F076C0">
        <w:rPr>
          <w:rFonts w:ascii="Times New Roman" w:hAnsi="Times New Roman" w:cs="Times New Roman"/>
          <w:sz w:val="24"/>
          <w:szCs w:val="24"/>
        </w:rPr>
        <w:t>In light of this information, the researcher aims to investigate the connection between gender stereotypes and the representation of women in leadership roles within Mukono District Local Government.</w:t>
      </w:r>
    </w:p>
    <w:p w:rsidR="003E1A6E" w:rsidRPr="005C4CD6" w:rsidRDefault="00861822" w:rsidP="005C4CD6">
      <w:pPr>
        <w:pStyle w:val="Heading2"/>
        <w:spacing w:before="0" w:after="200" w:line="360" w:lineRule="auto"/>
        <w:jc w:val="both"/>
        <w:rPr>
          <w:rFonts w:ascii="Times New Roman" w:hAnsi="Times New Roman" w:cs="Times New Roman"/>
          <w:color w:val="auto"/>
          <w:sz w:val="24"/>
          <w:szCs w:val="24"/>
        </w:rPr>
      </w:pPr>
      <w:bookmarkStart w:id="15" w:name="_Toc145598144"/>
      <w:r w:rsidRPr="005C4CD6">
        <w:rPr>
          <w:rFonts w:ascii="Times New Roman" w:hAnsi="Times New Roman" w:cs="Times New Roman"/>
          <w:color w:val="auto"/>
          <w:sz w:val="24"/>
          <w:szCs w:val="24"/>
        </w:rPr>
        <w:lastRenderedPageBreak/>
        <w:t xml:space="preserve">1.3 </w:t>
      </w:r>
      <w:r w:rsidR="003E1A6E" w:rsidRPr="005C4CD6">
        <w:rPr>
          <w:rFonts w:ascii="Times New Roman" w:hAnsi="Times New Roman" w:cs="Times New Roman"/>
          <w:color w:val="auto"/>
          <w:sz w:val="24"/>
          <w:szCs w:val="24"/>
        </w:rPr>
        <w:t>Study Objectives</w:t>
      </w:r>
      <w:bookmarkEnd w:id="15"/>
    </w:p>
    <w:p w:rsidR="00861822" w:rsidRPr="005C4CD6" w:rsidRDefault="00B94307" w:rsidP="005C4CD6">
      <w:pPr>
        <w:pStyle w:val="Heading3"/>
        <w:spacing w:before="0" w:after="200" w:line="360" w:lineRule="auto"/>
        <w:jc w:val="both"/>
        <w:rPr>
          <w:rFonts w:ascii="Times New Roman" w:hAnsi="Times New Roman" w:cs="Times New Roman"/>
          <w:color w:val="auto"/>
          <w:sz w:val="24"/>
          <w:szCs w:val="24"/>
          <w:lang w:bidi="ar-SA"/>
        </w:rPr>
      </w:pPr>
      <w:bookmarkStart w:id="16" w:name="_Toc145598145"/>
      <w:r w:rsidRPr="005C4CD6">
        <w:rPr>
          <w:rFonts w:ascii="Times New Roman" w:hAnsi="Times New Roman" w:cs="Times New Roman"/>
          <w:color w:val="auto"/>
          <w:sz w:val="24"/>
          <w:szCs w:val="24"/>
        </w:rPr>
        <w:t>1.3.1 General o</w:t>
      </w:r>
      <w:r w:rsidR="003E1A6E" w:rsidRPr="005C4CD6">
        <w:rPr>
          <w:rFonts w:ascii="Times New Roman" w:hAnsi="Times New Roman" w:cs="Times New Roman"/>
          <w:color w:val="auto"/>
          <w:sz w:val="24"/>
          <w:szCs w:val="24"/>
        </w:rPr>
        <w:t>bjecti</w:t>
      </w:r>
      <w:r w:rsidRPr="005C4CD6">
        <w:rPr>
          <w:rFonts w:ascii="Times New Roman" w:hAnsi="Times New Roman" w:cs="Times New Roman"/>
          <w:color w:val="auto"/>
          <w:sz w:val="24"/>
          <w:szCs w:val="24"/>
        </w:rPr>
        <w:t xml:space="preserve">ve </w:t>
      </w:r>
      <w:r w:rsidR="00861822" w:rsidRPr="005C4CD6">
        <w:rPr>
          <w:rFonts w:ascii="Times New Roman" w:hAnsi="Times New Roman" w:cs="Times New Roman"/>
          <w:color w:val="auto"/>
          <w:sz w:val="24"/>
          <w:szCs w:val="24"/>
        </w:rPr>
        <w:t>of the study</w:t>
      </w:r>
      <w:bookmarkEnd w:id="14"/>
      <w:bookmarkEnd w:id="16"/>
    </w:p>
    <w:p w:rsidR="008C0A7D" w:rsidRPr="005C4CD6" w:rsidRDefault="00D90BA0" w:rsidP="005C4CD6">
      <w:pPr>
        <w:tabs>
          <w:tab w:val="left" w:pos="3630"/>
        </w:tabs>
        <w:spacing w:line="360" w:lineRule="auto"/>
        <w:jc w:val="both"/>
        <w:rPr>
          <w:rFonts w:ascii="Times New Roman" w:eastAsia="Calibri" w:hAnsi="Times New Roman" w:cs="Times New Roman"/>
          <w:sz w:val="24"/>
          <w:szCs w:val="24"/>
        </w:rPr>
      </w:pPr>
      <w:bookmarkStart w:id="17" w:name="_Toc499888736"/>
      <w:r w:rsidRPr="00D90BA0">
        <w:rPr>
          <w:rFonts w:ascii="Times New Roman" w:eastAsia="Calibri" w:hAnsi="Times New Roman" w:cs="Times New Roman"/>
          <w:sz w:val="24"/>
          <w:szCs w:val="24"/>
        </w:rPr>
        <w:t>The goal</w:t>
      </w:r>
      <w:r w:rsidR="00847D44">
        <w:rPr>
          <w:rFonts w:ascii="Times New Roman" w:eastAsia="Calibri" w:hAnsi="Times New Roman" w:cs="Times New Roman"/>
          <w:sz w:val="24"/>
          <w:szCs w:val="24"/>
        </w:rPr>
        <w:t xml:space="preserve"> of</w:t>
      </w:r>
      <w:r w:rsidR="00585004">
        <w:rPr>
          <w:rFonts w:ascii="Times New Roman" w:eastAsia="Calibri" w:hAnsi="Times New Roman" w:cs="Times New Roman"/>
          <w:sz w:val="24"/>
          <w:szCs w:val="24"/>
        </w:rPr>
        <w:t xml:space="preserve"> the study</w:t>
      </w:r>
      <w:r w:rsidRPr="00D90BA0">
        <w:rPr>
          <w:rFonts w:ascii="Times New Roman" w:eastAsia="Calibri" w:hAnsi="Times New Roman" w:cs="Times New Roman"/>
          <w:sz w:val="24"/>
          <w:szCs w:val="24"/>
        </w:rPr>
        <w:t xml:space="preserve"> was to investigate the connection between gender stereotypes and the representation of women in leadership roles within the Mukono District Local Government (MDLG).</w:t>
      </w:r>
    </w:p>
    <w:p w:rsidR="00861822" w:rsidRPr="005C4CD6" w:rsidRDefault="00B94307" w:rsidP="005C4CD6">
      <w:pPr>
        <w:pStyle w:val="Heading3"/>
        <w:spacing w:before="0" w:after="200" w:line="360" w:lineRule="auto"/>
        <w:jc w:val="both"/>
        <w:rPr>
          <w:rFonts w:ascii="Times New Roman" w:hAnsi="Times New Roman" w:cs="Times New Roman"/>
          <w:color w:val="auto"/>
          <w:sz w:val="24"/>
          <w:szCs w:val="24"/>
        </w:rPr>
      </w:pPr>
      <w:bookmarkStart w:id="18" w:name="_Toc145598146"/>
      <w:r w:rsidRPr="005C4CD6">
        <w:rPr>
          <w:rFonts w:ascii="Times New Roman" w:hAnsi="Times New Roman" w:cs="Times New Roman"/>
          <w:color w:val="auto"/>
          <w:sz w:val="24"/>
          <w:szCs w:val="24"/>
        </w:rPr>
        <w:t>1.3.2Specific o</w:t>
      </w:r>
      <w:r w:rsidR="00861822" w:rsidRPr="005C4CD6">
        <w:rPr>
          <w:rFonts w:ascii="Times New Roman" w:hAnsi="Times New Roman" w:cs="Times New Roman"/>
          <w:color w:val="auto"/>
          <w:sz w:val="24"/>
          <w:szCs w:val="24"/>
        </w:rPr>
        <w:t>bjectives of the study</w:t>
      </w:r>
      <w:bookmarkEnd w:id="17"/>
      <w:bookmarkEnd w:id="18"/>
    </w:p>
    <w:p w:rsidR="00791884" w:rsidRPr="005C4CD6" w:rsidRDefault="00791884" w:rsidP="005C4CD6">
      <w:pPr>
        <w:pStyle w:val="ListParagraph"/>
        <w:numPr>
          <w:ilvl w:val="0"/>
          <w:numId w:val="1"/>
        </w:numPr>
        <w:spacing w:line="360" w:lineRule="auto"/>
        <w:jc w:val="both"/>
        <w:rPr>
          <w:rFonts w:ascii="Times New Roman" w:hAnsi="Times New Roman" w:cs="Times New Roman"/>
          <w:sz w:val="24"/>
          <w:szCs w:val="24"/>
        </w:rPr>
      </w:pPr>
      <w:bookmarkStart w:id="19" w:name="_Toc499888737"/>
      <w:r w:rsidRPr="005C4CD6">
        <w:rPr>
          <w:rFonts w:ascii="Times New Roman" w:hAnsi="Times New Roman" w:cs="Times New Roman"/>
          <w:sz w:val="24"/>
          <w:szCs w:val="24"/>
        </w:rPr>
        <w:t>To establish</w:t>
      </w:r>
      <w:r w:rsidR="00DF7B59" w:rsidRPr="005C4CD6">
        <w:rPr>
          <w:rFonts w:ascii="Times New Roman" w:hAnsi="Times New Roman" w:cs="Times New Roman"/>
          <w:sz w:val="24"/>
          <w:szCs w:val="24"/>
        </w:rPr>
        <w:t>the common gender stereotypes affecting women’s participation in leadership positions in Mukono District Local Government</w:t>
      </w:r>
      <w:r w:rsidRPr="005C4CD6">
        <w:rPr>
          <w:rFonts w:ascii="Times New Roman" w:hAnsi="Times New Roman" w:cs="Times New Roman"/>
          <w:sz w:val="24"/>
          <w:szCs w:val="24"/>
        </w:rPr>
        <w:t>.</w:t>
      </w:r>
    </w:p>
    <w:p w:rsidR="00651B95" w:rsidRPr="005C4CD6" w:rsidRDefault="00651B95" w:rsidP="005C4CD6">
      <w:pPr>
        <w:pStyle w:val="ListParagraph"/>
        <w:numPr>
          <w:ilvl w:val="0"/>
          <w:numId w:val="1"/>
        </w:numPr>
        <w:spacing w:line="360" w:lineRule="auto"/>
        <w:jc w:val="both"/>
        <w:rPr>
          <w:rFonts w:ascii="Times New Roman" w:hAnsi="Times New Roman" w:cs="Times New Roman"/>
          <w:sz w:val="24"/>
          <w:szCs w:val="24"/>
        </w:rPr>
      </w:pPr>
      <w:r w:rsidRPr="005C4CD6">
        <w:rPr>
          <w:rFonts w:ascii="Times New Roman" w:hAnsi="Times New Roman" w:cs="Times New Roman"/>
          <w:sz w:val="24"/>
          <w:szCs w:val="24"/>
        </w:rPr>
        <w:t>To</w:t>
      </w:r>
      <w:r w:rsidR="00DF7B59" w:rsidRPr="005C4CD6">
        <w:rPr>
          <w:rFonts w:ascii="Times New Roman" w:hAnsi="Times New Roman" w:cs="Times New Roman"/>
          <w:kern w:val="1"/>
          <w:sz w:val="24"/>
          <w:szCs w:val="24"/>
          <w:lang w:bidi="ar-SA"/>
        </w:rPr>
        <w:t xml:space="preserve"> examine </w:t>
      </w:r>
      <w:r w:rsidR="00DF7B59" w:rsidRPr="005C4CD6">
        <w:rPr>
          <w:rFonts w:ascii="Times New Roman" w:hAnsi="Times New Roman" w:cs="Times New Roman"/>
          <w:sz w:val="24"/>
          <w:szCs w:val="24"/>
        </w:rPr>
        <w:t>the effect of gender stereotypes on women’s participation inleadership positions in Mukono District Local Government</w:t>
      </w:r>
      <w:r w:rsidR="003B4714" w:rsidRPr="005C4CD6">
        <w:rPr>
          <w:rFonts w:ascii="Times New Roman" w:hAnsi="Times New Roman" w:cs="Times New Roman"/>
          <w:sz w:val="24"/>
          <w:szCs w:val="24"/>
        </w:rPr>
        <w:t>.</w:t>
      </w:r>
    </w:p>
    <w:p w:rsidR="00B94307" w:rsidRPr="005C4CD6" w:rsidRDefault="00B94307" w:rsidP="005C4CD6">
      <w:pPr>
        <w:pStyle w:val="Heading2"/>
        <w:spacing w:before="0" w:after="200" w:line="360" w:lineRule="auto"/>
        <w:jc w:val="both"/>
        <w:rPr>
          <w:rFonts w:ascii="Times New Roman" w:hAnsi="Times New Roman" w:cs="Times New Roman"/>
          <w:color w:val="auto"/>
          <w:sz w:val="24"/>
          <w:szCs w:val="24"/>
        </w:rPr>
      </w:pPr>
      <w:bookmarkStart w:id="20" w:name="_Toc145598147"/>
      <w:r w:rsidRPr="005C4CD6">
        <w:rPr>
          <w:rFonts w:ascii="Times New Roman" w:hAnsi="Times New Roman" w:cs="Times New Roman"/>
          <w:color w:val="auto"/>
          <w:sz w:val="24"/>
          <w:szCs w:val="24"/>
        </w:rPr>
        <w:t xml:space="preserve">1.4 </w:t>
      </w:r>
      <w:r w:rsidR="00861822" w:rsidRPr="005C4CD6">
        <w:rPr>
          <w:rFonts w:ascii="Times New Roman" w:hAnsi="Times New Roman" w:cs="Times New Roman"/>
          <w:color w:val="auto"/>
          <w:sz w:val="24"/>
          <w:szCs w:val="24"/>
        </w:rPr>
        <w:t>Research questions</w:t>
      </w:r>
      <w:bookmarkStart w:id="21" w:name="_Toc499888738"/>
      <w:bookmarkEnd w:id="19"/>
      <w:bookmarkEnd w:id="20"/>
    </w:p>
    <w:p w:rsidR="00B94307" w:rsidRPr="005C4CD6" w:rsidRDefault="00E74192" w:rsidP="005C4CD6">
      <w:pPr>
        <w:pStyle w:val="ListParagraph"/>
        <w:numPr>
          <w:ilvl w:val="2"/>
          <w:numId w:val="21"/>
        </w:numPr>
        <w:spacing w:line="360" w:lineRule="auto"/>
        <w:jc w:val="both"/>
        <w:rPr>
          <w:rFonts w:ascii="Times New Roman" w:hAnsi="Times New Roman" w:cs="Times New Roman"/>
          <w:b/>
          <w:sz w:val="24"/>
          <w:szCs w:val="24"/>
        </w:rPr>
      </w:pPr>
      <w:r w:rsidRPr="005C4CD6">
        <w:rPr>
          <w:rFonts w:ascii="Times New Roman" w:hAnsi="Times New Roman" w:cs="Times New Roman"/>
          <w:sz w:val="24"/>
          <w:szCs w:val="24"/>
        </w:rPr>
        <w:t>What</w:t>
      </w:r>
      <w:r w:rsidR="005B1B3B" w:rsidRPr="005C4CD6">
        <w:rPr>
          <w:rFonts w:ascii="Times New Roman" w:hAnsi="Times New Roman" w:cs="Times New Roman"/>
          <w:sz w:val="24"/>
          <w:szCs w:val="24"/>
        </w:rPr>
        <w:t xml:space="preserve"> are</w:t>
      </w:r>
      <w:r w:rsidR="00DF7B59" w:rsidRPr="005C4CD6">
        <w:rPr>
          <w:rFonts w:ascii="Times New Roman" w:hAnsi="Times New Roman" w:cs="Times New Roman"/>
          <w:sz w:val="24"/>
          <w:szCs w:val="24"/>
        </w:rPr>
        <w:t xml:space="preserve"> the common gender stereotypes affecting women’s participation in leadership positions in Mukono District Local Government</w:t>
      </w:r>
      <w:r w:rsidRPr="005C4CD6">
        <w:rPr>
          <w:rFonts w:ascii="Times New Roman" w:hAnsi="Times New Roman" w:cs="Times New Roman"/>
          <w:sz w:val="24"/>
          <w:szCs w:val="24"/>
        </w:rPr>
        <w:t>?</w:t>
      </w:r>
    </w:p>
    <w:p w:rsidR="00E74192" w:rsidRPr="005C4CD6" w:rsidRDefault="0034167E" w:rsidP="005C4CD6">
      <w:pPr>
        <w:pStyle w:val="ListParagraph"/>
        <w:numPr>
          <w:ilvl w:val="2"/>
          <w:numId w:val="21"/>
        </w:numPr>
        <w:spacing w:line="360" w:lineRule="auto"/>
        <w:jc w:val="both"/>
        <w:rPr>
          <w:rFonts w:ascii="Times New Roman" w:hAnsi="Times New Roman" w:cs="Times New Roman"/>
          <w:b/>
          <w:sz w:val="24"/>
          <w:szCs w:val="24"/>
        </w:rPr>
      </w:pPr>
      <w:r w:rsidRPr="005C4CD6">
        <w:rPr>
          <w:rFonts w:ascii="Times New Roman" w:hAnsi="Times New Roman" w:cs="Times New Roman"/>
          <w:sz w:val="24"/>
          <w:szCs w:val="24"/>
        </w:rPr>
        <w:t>What</w:t>
      </w:r>
      <w:r w:rsidR="00DF7B59" w:rsidRPr="005C4CD6">
        <w:rPr>
          <w:rFonts w:ascii="Times New Roman" w:hAnsi="Times New Roman" w:cs="Times New Roman"/>
          <w:sz w:val="24"/>
          <w:szCs w:val="24"/>
        </w:rPr>
        <w:t xml:space="preserve"> is the effect of gender stereotypes on women’s participation in leadership positions in Mukono District Local Government</w:t>
      </w:r>
      <w:r w:rsidRPr="005C4CD6">
        <w:rPr>
          <w:rFonts w:ascii="Times New Roman" w:hAnsi="Times New Roman" w:cs="Times New Roman"/>
          <w:sz w:val="24"/>
          <w:szCs w:val="24"/>
        </w:rPr>
        <w:t>?</w:t>
      </w:r>
    </w:p>
    <w:p w:rsidR="000E6EE1" w:rsidRPr="005C4CD6" w:rsidRDefault="009C3C5B" w:rsidP="005C4CD6">
      <w:pPr>
        <w:pStyle w:val="Heading2"/>
        <w:spacing w:before="0" w:after="200" w:line="360" w:lineRule="auto"/>
        <w:jc w:val="both"/>
        <w:rPr>
          <w:rFonts w:ascii="Times New Roman" w:hAnsi="Times New Roman" w:cs="Times New Roman"/>
          <w:color w:val="auto"/>
          <w:sz w:val="24"/>
          <w:szCs w:val="24"/>
        </w:rPr>
      </w:pPr>
      <w:bookmarkStart w:id="22" w:name="_Toc145598148"/>
      <w:bookmarkEnd w:id="21"/>
      <w:r w:rsidRPr="005C4CD6">
        <w:rPr>
          <w:rFonts w:ascii="Times New Roman" w:hAnsi="Times New Roman" w:cs="Times New Roman"/>
          <w:color w:val="auto"/>
          <w:sz w:val="24"/>
          <w:szCs w:val="24"/>
        </w:rPr>
        <w:t>1.5</w:t>
      </w:r>
      <w:r w:rsidR="000E6EE1" w:rsidRPr="005C4CD6">
        <w:rPr>
          <w:rFonts w:ascii="Times New Roman" w:hAnsi="Times New Roman" w:cs="Times New Roman"/>
          <w:color w:val="auto"/>
          <w:sz w:val="24"/>
          <w:szCs w:val="24"/>
        </w:rPr>
        <w:t xml:space="preserve"> Scope of the study</w:t>
      </w:r>
      <w:bookmarkEnd w:id="22"/>
    </w:p>
    <w:p w:rsidR="00F63BEE" w:rsidRPr="005C4CD6" w:rsidRDefault="00913926" w:rsidP="005C4C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study, three dimensions i.e. </w:t>
      </w:r>
      <w:r w:rsidR="00D90BA0" w:rsidRPr="00D90BA0">
        <w:rPr>
          <w:rFonts w:ascii="Times New Roman" w:hAnsi="Times New Roman" w:cs="Times New Roman"/>
          <w:sz w:val="24"/>
          <w:szCs w:val="24"/>
        </w:rPr>
        <w:t>content</w:t>
      </w:r>
      <w:r>
        <w:rPr>
          <w:rFonts w:ascii="Times New Roman" w:hAnsi="Times New Roman" w:cs="Times New Roman"/>
          <w:sz w:val="24"/>
          <w:szCs w:val="24"/>
        </w:rPr>
        <w:t xml:space="preserve">, geographic location and time </w:t>
      </w:r>
      <w:r w:rsidR="00D90BA0" w:rsidRPr="00D90BA0">
        <w:rPr>
          <w:rFonts w:ascii="Times New Roman" w:hAnsi="Times New Roman" w:cs="Times New Roman"/>
          <w:sz w:val="24"/>
          <w:szCs w:val="24"/>
        </w:rPr>
        <w:t xml:space="preserve">were all included </w:t>
      </w:r>
      <w:r>
        <w:rPr>
          <w:rFonts w:ascii="Times New Roman" w:hAnsi="Times New Roman" w:cs="Times New Roman"/>
          <w:sz w:val="24"/>
          <w:szCs w:val="24"/>
        </w:rPr>
        <w:t xml:space="preserve">the </w:t>
      </w:r>
      <w:r w:rsidR="00D90BA0" w:rsidRPr="00D90BA0">
        <w:rPr>
          <w:rFonts w:ascii="Times New Roman" w:hAnsi="Times New Roman" w:cs="Times New Roman"/>
          <w:sz w:val="24"/>
          <w:szCs w:val="24"/>
        </w:rPr>
        <w:t>scope</w:t>
      </w:r>
      <w:r>
        <w:rPr>
          <w:rFonts w:ascii="Times New Roman" w:hAnsi="Times New Roman" w:cs="Times New Roman"/>
          <w:sz w:val="24"/>
          <w:szCs w:val="24"/>
        </w:rPr>
        <w:t xml:space="preserve"> of the study</w:t>
      </w:r>
      <w:r w:rsidR="00D90BA0" w:rsidRPr="00D90BA0">
        <w:rPr>
          <w:rFonts w:ascii="Times New Roman" w:hAnsi="Times New Roman" w:cs="Times New Roman"/>
          <w:sz w:val="24"/>
          <w:szCs w:val="24"/>
        </w:rPr>
        <w:t>, and each was explored in more depth below.</w:t>
      </w:r>
    </w:p>
    <w:p w:rsidR="000E6EE1" w:rsidRPr="005C4CD6" w:rsidRDefault="009C3C5B" w:rsidP="005C4CD6">
      <w:pPr>
        <w:pStyle w:val="Heading3"/>
        <w:spacing w:before="0" w:after="200" w:line="360" w:lineRule="auto"/>
        <w:jc w:val="both"/>
        <w:rPr>
          <w:rFonts w:ascii="Times New Roman" w:hAnsi="Times New Roman" w:cs="Times New Roman"/>
          <w:color w:val="auto"/>
          <w:sz w:val="24"/>
          <w:szCs w:val="24"/>
        </w:rPr>
      </w:pPr>
      <w:bookmarkStart w:id="23" w:name="_Toc145598149"/>
      <w:r w:rsidRPr="005C4CD6">
        <w:rPr>
          <w:rFonts w:ascii="Times New Roman" w:hAnsi="Times New Roman" w:cs="Times New Roman"/>
          <w:color w:val="auto"/>
          <w:sz w:val="24"/>
          <w:szCs w:val="24"/>
        </w:rPr>
        <w:t>1.5</w:t>
      </w:r>
      <w:r w:rsidR="000E6EE1" w:rsidRPr="005C4CD6">
        <w:rPr>
          <w:rFonts w:ascii="Times New Roman" w:hAnsi="Times New Roman" w:cs="Times New Roman"/>
          <w:color w:val="auto"/>
          <w:sz w:val="24"/>
          <w:szCs w:val="24"/>
        </w:rPr>
        <w:t>.1Content scope</w:t>
      </w:r>
      <w:bookmarkEnd w:id="23"/>
    </w:p>
    <w:p w:rsidR="009C3C5B" w:rsidRPr="005C4CD6" w:rsidRDefault="00303658" w:rsidP="005C4CD6">
      <w:pPr>
        <w:spacing w:line="360" w:lineRule="auto"/>
        <w:jc w:val="both"/>
        <w:rPr>
          <w:rFonts w:ascii="Times New Roman" w:hAnsi="Times New Roman" w:cs="Times New Roman"/>
          <w:sz w:val="24"/>
          <w:szCs w:val="24"/>
        </w:rPr>
      </w:pPr>
      <w:bookmarkStart w:id="24" w:name="_Toc427994601"/>
      <w:bookmarkStart w:id="25" w:name="_Toc452108026"/>
      <w:r w:rsidRPr="00303658">
        <w:rPr>
          <w:rFonts w:ascii="Times New Roman" w:hAnsi="Times New Roman" w:cs="Times New Roman"/>
          <w:sz w:val="24"/>
          <w:szCs w:val="24"/>
        </w:rPr>
        <w:t>This study sought to determine how gender stereotypes affected the representation of women in leadership roles within the Mukono District Local Government. It was particularly concerned with identifying the prevalent gender stereotypes that have an impact on women's participation in leadership roles and investigating how they play out in the Mukono District Local Government.</w:t>
      </w:r>
    </w:p>
    <w:p w:rsidR="009C3C5B" w:rsidRPr="005C4CD6" w:rsidRDefault="009C3C5B" w:rsidP="005C4CD6">
      <w:pPr>
        <w:spacing w:line="360" w:lineRule="auto"/>
        <w:jc w:val="both"/>
        <w:rPr>
          <w:rFonts w:ascii="Times New Roman" w:hAnsi="Times New Roman" w:cs="Times New Roman"/>
          <w:sz w:val="24"/>
          <w:szCs w:val="24"/>
        </w:rPr>
      </w:pPr>
    </w:p>
    <w:p w:rsidR="009C3C5B" w:rsidRPr="005C4CD6" w:rsidRDefault="009C3C5B" w:rsidP="005C4CD6">
      <w:pPr>
        <w:spacing w:line="360" w:lineRule="auto"/>
        <w:jc w:val="both"/>
        <w:rPr>
          <w:rFonts w:ascii="Times New Roman" w:hAnsi="Times New Roman" w:cs="Times New Roman"/>
          <w:sz w:val="24"/>
          <w:szCs w:val="24"/>
        </w:rPr>
      </w:pPr>
    </w:p>
    <w:p w:rsidR="000E6EE1" w:rsidRPr="005C4CD6" w:rsidRDefault="009C3C5B" w:rsidP="005C4CD6">
      <w:pPr>
        <w:pStyle w:val="Heading3"/>
        <w:spacing w:before="0" w:after="200" w:line="360" w:lineRule="auto"/>
        <w:jc w:val="both"/>
        <w:rPr>
          <w:rFonts w:ascii="Times New Roman" w:hAnsi="Times New Roman" w:cs="Times New Roman"/>
          <w:color w:val="auto"/>
          <w:sz w:val="24"/>
          <w:szCs w:val="24"/>
        </w:rPr>
      </w:pPr>
      <w:bookmarkStart w:id="26" w:name="_Toc145598150"/>
      <w:r w:rsidRPr="005C4CD6">
        <w:rPr>
          <w:rFonts w:ascii="Times New Roman" w:hAnsi="Times New Roman" w:cs="Times New Roman"/>
          <w:color w:val="auto"/>
          <w:sz w:val="24"/>
          <w:szCs w:val="24"/>
        </w:rPr>
        <w:lastRenderedPageBreak/>
        <w:t>1.5</w:t>
      </w:r>
      <w:r w:rsidR="000E6EE1" w:rsidRPr="005C4CD6">
        <w:rPr>
          <w:rFonts w:ascii="Times New Roman" w:hAnsi="Times New Roman" w:cs="Times New Roman"/>
          <w:color w:val="auto"/>
          <w:sz w:val="24"/>
          <w:szCs w:val="24"/>
        </w:rPr>
        <w:t>.2 Geographical scope</w:t>
      </w:r>
      <w:bookmarkEnd w:id="26"/>
    </w:p>
    <w:p w:rsidR="00B03265" w:rsidRPr="005C4CD6" w:rsidRDefault="00303658" w:rsidP="005C4CD6">
      <w:pPr>
        <w:spacing w:line="360" w:lineRule="auto"/>
        <w:jc w:val="both"/>
        <w:rPr>
          <w:rFonts w:ascii="Times New Roman" w:hAnsi="Times New Roman" w:cs="Times New Roman"/>
          <w:sz w:val="24"/>
          <w:szCs w:val="24"/>
        </w:rPr>
      </w:pPr>
      <w:r w:rsidRPr="00303658">
        <w:rPr>
          <w:rFonts w:ascii="Times New Roman" w:hAnsi="Times New Roman" w:cs="Times New Roman"/>
          <w:sz w:val="24"/>
          <w:szCs w:val="24"/>
        </w:rPr>
        <w:t xml:space="preserve">The study was restricted to the MDLG headquarters in Mukono District. The Mukono District Local Government is a government organization located in central Uganda, about 21 kilometers from Kampala. It is bordered by the Kayunga, Buikwe, Wakiso, and L. Victoria districts to the north, east, west, and south, respectively. The Ugandan government's decentralization strategy led to the creation of the </w:t>
      </w:r>
      <w:r w:rsidR="00E660AD" w:rsidRPr="00E660AD">
        <w:rPr>
          <w:rFonts w:ascii="Times New Roman" w:hAnsi="Times New Roman" w:cs="Times New Roman"/>
          <w:sz w:val="24"/>
          <w:szCs w:val="24"/>
        </w:rPr>
        <w:t xml:space="preserve">Local government for Mukono District. Encouraging the delivery of services with coordination for socioeconomic transformation among all families in Mukono District </w:t>
      </w:r>
      <w:r w:rsidRPr="00303658">
        <w:rPr>
          <w:rFonts w:ascii="Times New Roman" w:hAnsi="Times New Roman" w:cs="Times New Roman"/>
          <w:sz w:val="24"/>
          <w:szCs w:val="24"/>
        </w:rPr>
        <w:t>is the overarching objective of Mukono District Local Government.As a result of the district headquarters' struggle with the underrepresentation of women in leadership roles, this specific sector is chosen for the study. According to the Mukono DLG Report from 2022, there are 39.5% women in leadership roles at the local government for the Mukono District, compared to 60.5% men.</w:t>
      </w:r>
    </w:p>
    <w:p w:rsidR="000E6EE1" w:rsidRPr="005C4CD6" w:rsidRDefault="009C3C5B" w:rsidP="005C4CD6">
      <w:pPr>
        <w:pStyle w:val="Heading3"/>
        <w:spacing w:before="0" w:after="200" w:line="360" w:lineRule="auto"/>
        <w:jc w:val="both"/>
        <w:rPr>
          <w:rFonts w:ascii="Times New Roman" w:hAnsi="Times New Roman" w:cs="Times New Roman"/>
          <w:color w:val="auto"/>
          <w:sz w:val="24"/>
          <w:szCs w:val="24"/>
        </w:rPr>
      </w:pPr>
      <w:bookmarkStart w:id="27" w:name="_Toc145598151"/>
      <w:r w:rsidRPr="005C4CD6">
        <w:rPr>
          <w:rFonts w:ascii="Times New Roman" w:hAnsi="Times New Roman" w:cs="Times New Roman"/>
          <w:color w:val="auto"/>
          <w:sz w:val="24"/>
          <w:szCs w:val="24"/>
        </w:rPr>
        <w:t>1.5</w:t>
      </w:r>
      <w:r w:rsidR="000E6EE1" w:rsidRPr="005C4CD6">
        <w:rPr>
          <w:rFonts w:ascii="Times New Roman" w:hAnsi="Times New Roman" w:cs="Times New Roman"/>
          <w:color w:val="auto"/>
          <w:sz w:val="24"/>
          <w:szCs w:val="24"/>
        </w:rPr>
        <w:t>.3 Time scope</w:t>
      </w:r>
      <w:bookmarkEnd w:id="27"/>
    </w:p>
    <w:bookmarkEnd w:id="24"/>
    <w:bookmarkEnd w:id="25"/>
    <w:p w:rsidR="000E6EE1" w:rsidRPr="005C4CD6" w:rsidRDefault="00877166" w:rsidP="005C4CD6">
      <w:pPr>
        <w:spacing w:line="360" w:lineRule="auto"/>
        <w:jc w:val="both"/>
        <w:rPr>
          <w:rFonts w:ascii="Times New Roman" w:hAnsi="Times New Roman" w:cs="Times New Roman"/>
          <w:sz w:val="24"/>
          <w:szCs w:val="24"/>
        </w:rPr>
      </w:pPr>
      <w:r w:rsidRPr="00877166">
        <w:rPr>
          <w:rFonts w:ascii="Times New Roman" w:hAnsi="Times New Roman" w:cs="Times New Roman"/>
          <w:sz w:val="24"/>
          <w:szCs w:val="24"/>
        </w:rPr>
        <w:t>Since there were noticeably few women holding leadership roles at Mukono District Local Government headquarters during this time period, the study looked at literature from 2015 to 2023. The availability of sufficient information at this time was also viewed as advantageous for making an assessment of the relevant issue.</w:t>
      </w:r>
    </w:p>
    <w:p w:rsidR="00553003" w:rsidRPr="005C4CD6" w:rsidRDefault="009C3C5B" w:rsidP="005C4CD6">
      <w:pPr>
        <w:pStyle w:val="Heading2"/>
        <w:spacing w:before="0" w:after="200" w:line="360" w:lineRule="auto"/>
        <w:jc w:val="both"/>
        <w:rPr>
          <w:rFonts w:ascii="Times New Roman" w:hAnsi="Times New Roman" w:cs="Times New Roman"/>
          <w:color w:val="auto"/>
          <w:sz w:val="24"/>
          <w:szCs w:val="24"/>
        </w:rPr>
      </w:pPr>
      <w:bookmarkStart w:id="28" w:name="_Toc145598152"/>
      <w:r w:rsidRPr="005C4CD6">
        <w:rPr>
          <w:rFonts w:ascii="Times New Roman" w:hAnsi="Times New Roman" w:cs="Times New Roman"/>
          <w:color w:val="auto"/>
          <w:sz w:val="24"/>
          <w:szCs w:val="24"/>
        </w:rPr>
        <w:t xml:space="preserve">1.6 </w:t>
      </w:r>
      <w:r w:rsidR="00553003" w:rsidRPr="005C4CD6">
        <w:rPr>
          <w:rFonts w:ascii="Times New Roman" w:hAnsi="Times New Roman" w:cs="Times New Roman"/>
          <w:color w:val="auto"/>
          <w:sz w:val="24"/>
          <w:szCs w:val="24"/>
        </w:rPr>
        <w:t>Justification of the study</w:t>
      </w:r>
      <w:bookmarkEnd w:id="28"/>
    </w:p>
    <w:p w:rsidR="00F63BEE" w:rsidRPr="005C4CD6" w:rsidRDefault="00E660AD" w:rsidP="005C4CD6">
      <w:pPr>
        <w:spacing w:line="360" w:lineRule="auto"/>
        <w:jc w:val="both"/>
        <w:rPr>
          <w:rFonts w:ascii="Times New Roman" w:hAnsi="Times New Roman" w:cs="Times New Roman"/>
          <w:sz w:val="24"/>
          <w:szCs w:val="24"/>
        </w:rPr>
      </w:pPr>
      <w:r w:rsidRPr="00E660AD">
        <w:rPr>
          <w:rFonts w:ascii="Times New Roman" w:hAnsi="Times New Roman" w:cs="Times New Roman"/>
          <w:sz w:val="24"/>
          <w:szCs w:val="24"/>
        </w:rPr>
        <w:t>Despite being a top priority and crucial element for attaining gender equality, the representation of women in leadership positions in Uganda is still insufficient (UWONET, 2022). A research study was carried out to better understand the elements affecting women's participation in leadership positions.</w:t>
      </w:r>
      <w:r w:rsidR="00877166" w:rsidRPr="00877166">
        <w:rPr>
          <w:rFonts w:ascii="Times New Roman" w:hAnsi="Times New Roman" w:cs="Times New Roman"/>
          <w:sz w:val="24"/>
          <w:szCs w:val="24"/>
        </w:rPr>
        <w:t>The study also aimed to fill in any information gaps left by earlier researchers and add to our understanding of how gender stereotypes, cultural norms, and male dominance effect women's access to leadership roles.</w:t>
      </w:r>
    </w:p>
    <w:p w:rsidR="00091B3F" w:rsidRPr="005C4CD6" w:rsidRDefault="009C3C5B" w:rsidP="005C4CD6">
      <w:pPr>
        <w:pStyle w:val="Heading2"/>
        <w:spacing w:before="0" w:after="200" w:line="360" w:lineRule="auto"/>
        <w:jc w:val="both"/>
        <w:rPr>
          <w:rFonts w:ascii="Times New Roman" w:hAnsi="Times New Roman" w:cs="Times New Roman"/>
          <w:color w:val="auto"/>
          <w:sz w:val="24"/>
          <w:szCs w:val="24"/>
        </w:rPr>
      </w:pPr>
      <w:bookmarkStart w:id="29" w:name="_Toc145598153"/>
      <w:r w:rsidRPr="005C4CD6">
        <w:rPr>
          <w:rFonts w:ascii="Times New Roman" w:hAnsi="Times New Roman" w:cs="Times New Roman"/>
          <w:color w:val="auto"/>
          <w:sz w:val="24"/>
          <w:szCs w:val="24"/>
        </w:rPr>
        <w:t xml:space="preserve">1.7 </w:t>
      </w:r>
      <w:r w:rsidR="00091B3F" w:rsidRPr="005C4CD6">
        <w:rPr>
          <w:rFonts w:ascii="Times New Roman" w:hAnsi="Times New Roman" w:cs="Times New Roman"/>
          <w:color w:val="auto"/>
          <w:sz w:val="24"/>
          <w:szCs w:val="24"/>
        </w:rPr>
        <w:t>Significance of the study</w:t>
      </w:r>
      <w:bookmarkEnd w:id="29"/>
    </w:p>
    <w:p w:rsidR="009C3C5B" w:rsidRPr="005C4CD6" w:rsidRDefault="00877166" w:rsidP="005C4CD6">
      <w:pPr>
        <w:spacing w:line="360" w:lineRule="auto"/>
        <w:jc w:val="both"/>
        <w:rPr>
          <w:rFonts w:ascii="Times New Roman" w:eastAsia="Times New Roman" w:hAnsi="Times New Roman" w:cs="Times New Roman"/>
          <w:sz w:val="24"/>
          <w:szCs w:val="24"/>
          <w:lang w:bidi="ar-SA"/>
        </w:rPr>
      </w:pPr>
      <w:r w:rsidRPr="00877166">
        <w:rPr>
          <w:rFonts w:ascii="Times New Roman" w:eastAsia="Times New Roman" w:hAnsi="Times New Roman" w:cs="Times New Roman"/>
          <w:sz w:val="24"/>
          <w:szCs w:val="24"/>
          <w:lang w:bidi="ar-SA"/>
        </w:rPr>
        <w:t>In order to highlight the factors influencing women's participation in leadership positions, the outcomes of this study aimed to provide pertinent information. The following groups of people and businesses stand to benefit greatly from the study:</w:t>
      </w:r>
    </w:p>
    <w:p w:rsidR="009C3C5B" w:rsidRPr="005C4CD6" w:rsidRDefault="009C3C5B" w:rsidP="005C4CD6">
      <w:pPr>
        <w:spacing w:line="360" w:lineRule="auto"/>
        <w:jc w:val="both"/>
        <w:rPr>
          <w:rFonts w:ascii="Times New Roman" w:eastAsia="Times New Roman" w:hAnsi="Times New Roman" w:cs="Times New Roman"/>
          <w:sz w:val="24"/>
          <w:szCs w:val="24"/>
          <w:lang w:bidi="ar-SA"/>
        </w:rPr>
      </w:pPr>
      <w:r w:rsidRPr="005C4CD6">
        <w:rPr>
          <w:rFonts w:ascii="Times New Roman" w:eastAsia="Times New Roman" w:hAnsi="Times New Roman" w:cs="Times New Roman"/>
          <w:b/>
          <w:sz w:val="24"/>
          <w:szCs w:val="24"/>
          <w:lang w:bidi="ar-SA"/>
        </w:rPr>
        <w:lastRenderedPageBreak/>
        <w:t>Non-Government Organizations:</w:t>
      </w:r>
      <w:r w:rsidR="00200043" w:rsidRPr="00200043">
        <w:rPr>
          <w:rFonts w:ascii="Times New Roman" w:eastAsia="Times New Roman" w:hAnsi="Times New Roman" w:cs="Times New Roman"/>
          <w:sz w:val="24"/>
          <w:szCs w:val="24"/>
          <w:lang w:bidi="ar-SA"/>
        </w:rPr>
        <w:t>Non-governmental organizations that advocate for the emancipation of women include the Federation of Women's Lawyers (FIDA), the Uganda Women Enterprise Association Limited (UWEAL), and the Uganda Women's Network (UWONET).</w:t>
      </w:r>
      <w:r w:rsidR="00877166" w:rsidRPr="00877166">
        <w:rPr>
          <w:rFonts w:ascii="Times New Roman" w:eastAsia="Times New Roman" w:hAnsi="Times New Roman" w:cs="Times New Roman"/>
          <w:sz w:val="24"/>
          <w:szCs w:val="24"/>
          <w:lang w:bidi="ar-SA"/>
        </w:rPr>
        <w:t>These organizations stand to gain a lot from this study because it will add to the empowerment of women to participate in leadership in all spheres by identifying the gaps missed by earlier researchers.</w:t>
      </w:r>
    </w:p>
    <w:p w:rsidR="009C3C5B" w:rsidRPr="00200043" w:rsidRDefault="009C3C5B" w:rsidP="005C4CD6">
      <w:pPr>
        <w:spacing w:line="360" w:lineRule="auto"/>
        <w:jc w:val="both"/>
        <w:rPr>
          <w:rFonts w:ascii="Times New Roman" w:eastAsia="Times New Roman" w:hAnsi="Times New Roman" w:cs="Times New Roman"/>
          <w:sz w:val="24"/>
          <w:szCs w:val="24"/>
          <w:lang w:bidi="ar-SA"/>
        </w:rPr>
      </w:pPr>
      <w:r w:rsidRPr="005C4CD6">
        <w:rPr>
          <w:rFonts w:ascii="Times New Roman" w:eastAsia="Times New Roman" w:hAnsi="Times New Roman" w:cs="Times New Roman"/>
          <w:b/>
          <w:sz w:val="24"/>
          <w:szCs w:val="24"/>
          <w:lang w:bidi="ar-SA"/>
        </w:rPr>
        <w:t xml:space="preserve">The Ministry of Public Service: </w:t>
      </w:r>
      <w:r w:rsidR="00200043" w:rsidRPr="00200043">
        <w:rPr>
          <w:rFonts w:ascii="Times New Roman" w:eastAsia="Times New Roman" w:hAnsi="Times New Roman" w:cs="Times New Roman"/>
          <w:sz w:val="24"/>
          <w:szCs w:val="24"/>
          <w:lang w:bidi="ar-SA"/>
        </w:rPr>
        <w:t>The Ministry of Public Service will benefit from the study in that they will be able to understand the discrepancies in the factors influencing women's participation in leadership posts in the public sector. This study's recommendations can be used as a springboard by the Ministry of Public Service to encourage the advancement of women in management and leadership.</w:t>
      </w:r>
    </w:p>
    <w:p w:rsidR="009C3C5B" w:rsidRPr="005C4CD6" w:rsidRDefault="009C3C5B" w:rsidP="005C4CD6">
      <w:pPr>
        <w:spacing w:line="360" w:lineRule="auto"/>
        <w:jc w:val="both"/>
        <w:rPr>
          <w:rFonts w:ascii="Times New Roman" w:eastAsia="Times New Roman" w:hAnsi="Times New Roman" w:cs="Times New Roman"/>
          <w:sz w:val="24"/>
          <w:szCs w:val="24"/>
          <w:lang w:bidi="ar-SA"/>
        </w:rPr>
      </w:pPr>
      <w:r w:rsidRPr="005C4CD6">
        <w:rPr>
          <w:rFonts w:ascii="Times New Roman" w:eastAsia="Times New Roman" w:hAnsi="Times New Roman" w:cs="Times New Roman"/>
          <w:b/>
          <w:sz w:val="24"/>
          <w:szCs w:val="24"/>
          <w:lang w:bidi="ar-SA"/>
        </w:rPr>
        <w:t xml:space="preserve">Ministry of Gender Labour and Social Development: </w:t>
      </w:r>
      <w:r w:rsidR="00877166" w:rsidRPr="00877166">
        <w:rPr>
          <w:rFonts w:ascii="Times New Roman" w:eastAsia="Times New Roman" w:hAnsi="Times New Roman" w:cs="Times New Roman"/>
          <w:sz w:val="24"/>
          <w:szCs w:val="24"/>
          <w:lang w:bidi="ar-SA"/>
        </w:rPr>
        <w:t>A government agency called the Ministry of Gender, Labor, and Social Development (MoGLSD) is in charge of giving communities more power in a variety of circumstances. The ministry promotes cultural development, skill development, and labor productivity while supporting gender equality, labor administration, social protection, and community transformation (MGLSD, 2019). By examining the reasons affecting women's participation in leadership spheres in Uganda, the study will assist in directing this ministry to play a greater role in promoting gender equality.</w:t>
      </w:r>
    </w:p>
    <w:p w:rsidR="009C3C5B" w:rsidRPr="00877166" w:rsidRDefault="009C3C5B" w:rsidP="005C4CD6">
      <w:pPr>
        <w:spacing w:line="360" w:lineRule="auto"/>
        <w:jc w:val="both"/>
        <w:rPr>
          <w:rFonts w:ascii="Times New Roman" w:eastAsia="Times New Roman" w:hAnsi="Times New Roman" w:cs="Times New Roman"/>
          <w:sz w:val="24"/>
          <w:szCs w:val="24"/>
          <w:lang w:bidi="ar-SA"/>
        </w:rPr>
      </w:pPr>
      <w:r w:rsidRPr="005C4CD6">
        <w:rPr>
          <w:rFonts w:ascii="Times New Roman" w:eastAsia="Times New Roman" w:hAnsi="Times New Roman" w:cs="Times New Roman"/>
          <w:b/>
          <w:sz w:val="24"/>
          <w:szCs w:val="24"/>
          <w:lang w:bidi="ar-SA"/>
        </w:rPr>
        <w:t xml:space="preserve">Women: </w:t>
      </w:r>
      <w:r w:rsidR="00877166" w:rsidRPr="00877166">
        <w:rPr>
          <w:rFonts w:ascii="Times New Roman" w:eastAsia="Times New Roman" w:hAnsi="Times New Roman" w:cs="Times New Roman"/>
          <w:sz w:val="24"/>
          <w:szCs w:val="24"/>
          <w:lang w:bidi="ar-SA"/>
        </w:rPr>
        <w:t>The study will provide recommendations and conclusions regarding how women can be able to compete and participate in leadership roles, which will be of great use to academic women and career women who want to test their competency in leadership and management.</w:t>
      </w:r>
    </w:p>
    <w:p w:rsidR="009C3C5B" w:rsidRPr="00877166" w:rsidRDefault="009C3C5B" w:rsidP="005C4CD6">
      <w:pPr>
        <w:spacing w:line="360" w:lineRule="auto"/>
        <w:jc w:val="both"/>
        <w:rPr>
          <w:rFonts w:ascii="Times New Roman" w:eastAsia="Calibri" w:hAnsi="Times New Roman" w:cs="Times New Roman"/>
          <w:sz w:val="24"/>
          <w:szCs w:val="24"/>
          <w:lang w:bidi="ar-SA"/>
        </w:rPr>
      </w:pPr>
      <w:r w:rsidRPr="005C4CD6">
        <w:rPr>
          <w:rFonts w:ascii="Times New Roman" w:eastAsia="Times New Roman" w:hAnsi="Times New Roman" w:cs="Times New Roman"/>
          <w:b/>
          <w:sz w:val="24"/>
          <w:szCs w:val="24"/>
          <w:lang w:bidi="ar-SA"/>
        </w:rPr>
        <w:t xml:space="preserve">The Society: </w:t>
      </w:r>
      <w:r w:rsidR="00877166" w:rsidRPr="00877166">
        <w:rPr>
          <w:rFonts w:ascii="Times New Roman" w:eastAsia="Times New Roman" w:hAnsi="Times New Roman" w:cs="Times New Roman"/>
          <w:sz w:val="24"/>
          <w:szCs w:val="24"/>
          <w:lang w:bidi="ar-SA"/>
        </w:rPr>
        <w:t>The study will help communities and society acknowledge women in positions of leadership across all domains. The study's findings may also be advantageous to female students since they will expose the level of gender disparity and suggest ways in which they might get around obstacles that prevent them from holding management and leadership roles.</w:t>
      </w:r>
    </w:p>
    <w:p w:rsidR="009C3C5B" w:rsidRPr="005C4CD6" w:rsidRDefault="009C3C5B" w:rsidP="005C4CD6">
      <w:pPr>
        <w:spacing w:line="360" w:lineRule="auto"/>
        <w:jc w:val="both"/>
        <w:rPr>
          <w:rFonts w:ascii="Times New Roman" w:eastAsia="Times New Roman" w:hAnsi="Times New Roman" w:cs="Times New Roman"/>
          <w:sz w:val="24"/>
          <w:szCs w:val="24"/>
          <w:lang w:bidi="ar-SA"/>
        </w:rPr>
      </w:pPr>
    </w:p>
    <w:p w:rsidR="0031271E" w:rsidRPr="005C4CD6" w:rsidRDefault="0031271E" w:rsidP="005C4CD6">
      <w:pPr>
        <w:spacing w:line="360" w:lineRule="auto"/>
        <w:jc w:val="both"/>
        <w:rPr>
          <w:rFonts w:ascii="Times New Roman" w:eastAsia="Times New Roman" w:hAnsi="Times New Roman" w:cs="Times New Roman"/>
          <w:b/>
          <w:sz w:val="24"/>
          <w:szCs w:val="24"/>
          <w:lang w:bidi="ar-SA"/>
        </w:rPr>
      </w:pPr>
    </w:p>
    <w:p w:rsidR="009C3C5B" w:rsidRPr="005C4CD6" w:rsidRDefault="009C3C5B"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30" w:name="_Toc145598154"/>
      <w:r w:rsidRPr="005C4CD6">
        <w:rPr>
          <w:rFonts w:ascii="Times New Roman" w:eastAsia="Times New Roman" w:hAnsi="Times New Roman" w:cs="Times New Roman"/>
          <w:color w:val="auto"/>
          <w:sz w:val="24"/>
          <w:szCs w:val="24"/>
          <w:lang w:bidi="ar-SA"/>
        </w:rPr>
        <w:lastRenderedPageBreak/>
        <w:t>1.8Conceptual Framework</w:t>
      </w:r>
      <w:bookmarkEnd w:id="30"/>
    </w:p>
    <w:p w:rsidR="009C3C5B" w:rsidRPr="005C4CD6" w:rsidRDefault="009C3C5B" w:rsidP="005C4CD6">
      <w:pPr>
        <w:spacing w:line="360" w:lineRule="auto"/>
        <w:jc w:val="both"/>
        <w:rPr>
          <w:rFonts w:ascii="Times New Roman" w:eastAsia="Times New Roman" w:hAnsi="Times New Roman" w:cs="Times New Roman"/>
          <w:sz w:val="24"/>
          <w:szCs w:val="24"/>
          <w:lang w:bidi="ar-SA"/>
        </w:rPr>
      </w:pPr>
      <w:r w:rsidRPr="005C4CD6">
        <w:rPr>
          <w:rFonts w:ascii="Times New Roman" w:eastAsia="Times New Roman" w:hAnsi="Times New Roman" w:cs="Times New Roman"/>
          <w:sz w:val="24"/>
          <w:szCs w:val="24"/>
          <w:lang w:bidi="ar-SA"/>
        </w:rPr>
        <w:t>A conceptual framework, as defined by Mugenda (2003), is a diagrammatic representation of the understanding of the link between study variables.</w:t>
      </w:r>
    </w:p>
    <w:p w:rsidR="009C3C5B" w:rsidRPr="005C4CD6" w:rsidRDefault="006F68A5" w:rsidP="005C4CD6">
      <w:pPr>
        <w:spacing w:line="360" w:lineRule="auto"/>
        <w:jc w:val="both"/>
        <w:rPr>
          <w:rFonts w:ascii="Times New Roman" w:eastAsia="Times New Roman" w:hAnsi="Times New Roman" w:cs="Times New Roman"/>
          <w:sz w:val="24"/>
          <w:szCs w:val="24"/>
          <w:lang w:bidi="ar-SA"/>
        </w:rPr>
      </w:pPr>
      <w:r w:rsidRPr="005C4CD6">
        <w:rPr>
          <w:rFonts w:ascii="Times New Roman" w:eastAsia="Times New Roman" w:hAnsi="Times New Roman" w:cs="Times New Roman"/>
          <w:b/>
          <w:kern w:val="1"/>
          <w:sz w:val="24"/>
          <w:szCs w:val="24"/>
          <w:lang w:bidi="ar-SA"/>
        </w:rPr>
        <w:t>Figure 1: Study’</w:t>
      </w:r>
      <w:r w:rsidR="009C3C5B" w:rsidRPr="005C4CD6">
        <w:rPr>
          <w:rFonts w:ascii="Times New Roman" w:eastAsia="Times New Roman" w:hAnsi="Times New Roman" w:cs="Times New Roman"/>
          <w:b/>
          <w:kern w:val="1"/>
          <w:sz w:val="24"/>
          <w:szCs w:val="24"/>
          <w:lang w:bidi="ar-SA"/>
        </w:rPr>
        <w:t xml:space="preserve">s conceptual framework </w:t>
      </w:r>
    </w:p>
    <w:p w:rsidR="009C3C5B" w:rsidRPr="005C4CD6" w:rsidRDefault="00662396" w:rsidP="005C4CD6">
      <w:pPr>
        <w:suppressAutoHyphens/>
        <w:autoSpaceDE w:val="0"/>
        <w:autoSpaceDN w:val="0"/>
        <w:adjustRightInd w:val="0"/>
        <w:spacing w:line="360" w:lineRule="auto"/>
        <w:ind w:left="10" w:right="571" w:hanging="10"/>
        <w:jc w:val="both"/>
        <w:textAlignment w:val="baseline"/>
        <w:rPr>
          <w:rFonts w:ascii="Times New Roman" w:eastAsia="NSimSun" w:hAnsi="Times New Roman" w:cs="Times New Roman"/>
          <w:b/>
          <w:bCs/>
          <w:kern w:val="1"/>
          <w:sz w:val="24"/>
          <w:szCs w:val="24"/>
          <w:lang w:eastAsia="zh-CN" w:bidi="hi-IN"/>
        </w:rPr>
      </w:pPr>
      <w:r>
        <w:rPr>
          <w:rFonts w:ascii="Times New Roman" w:eastAsia="Times New Roman" w:hAnsi="Times New Roman" w:cs="Times New Roman"/>
          <w:noProof/>
          <w:kern w:val="1"/>
          <w:sz w:val="24"/>
          <w:szCs w:val="24"/>
          <w:lang w:bidi="ar-SA"/>
        </w:rPr>
        <mc:AlternateContent>
          <mc:Choice Requires="wps">
            <w:drawing>
              <wp:anchor distT="0" distB="0" distL="114300" distR="114300" simplePos="0" relativeHeight="251670528" behindDoc="0" locked="0" layoutInCell="0" allowOverlap="1">
                <wp:simplePos x="0" y="0"/>
                <wp:positionH relativeFrom="character">
                  <wp:posOffset>106680</wp:posOffset>
                </wp:positionH>
                <wp:positionV relativeFrom="paragraph">
                  <wp:posOffset>123190</wp:posOffset>
                </wp:positionV>
                <wp:extent cx="2538730" cy="913130"/>
                <wp:effectExtent l="0" t="0" r="0" b="1270"/>
                <wp:wrapNone/>
                <wp:docPr id="22" name="Rectangle: Rounded Corners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8730" cy="913130"/>
                        </a:xfrm>
                        <a:prstGeom prst="roundRect">
                          <a:avLst>
                            <a:gd name="adj" fmla="val 16667"/>
                          </a:avLst>
                        </a:prstGeom>
                        <a:solidFill>
                          <a:srgbClr val="FFFFFF"/>
                        </a:solidFill>
                        <a:ln w="9525">
                          <a:solidFill>
                            <a:srgbClr val="000000"/>
                          </a:solidFill>
                          <a:round/>
                          <a:headEnd/>
                          <a:tailEnd/>
                        </a:ln>
                        <a:effectLst/>
                      </wps:spPr>
                      <wps:txbx>
                        <w:txbxContent>
                          <w:p w:rsidR="004950D1" w:rsidRPr="009C3C5B" w:rsidRDefault="004950D1" w:rsidP="00A57E88">
                            <w:pPr>
                              <w:spacing w:after="0" w:line="360" w:lineRule="auto"/>
                              <w:jc w:val="center"/>
                              <w:rPr>
                                <w:rFonts w:ascii="Times New Roman" w:hAnsi="Times New Roman" w:cs="Times New Roman"/>
                                <w:b/>
                                <w:sz w:val="24"/>
                                <w:szCs w:val="24"/>
                              </w:rPr>
                            </w:pPr>
                            <w:r w:rsidRPr="009C3C5B">
                              <w:rPr>
                                <w:rFonts w:ascii="Times New Roman" w:hAnsi="Times New Roman" w:cs="Times New Roman"/>
                                <w:b/>
                                <w:sz w:val="24"/>
                                <w:szCs w:val="24"/>
                              </w:rPr>
                              <w:t>INDEPENDENT VARIABLE</w:t>
                            </w:r>
                          </w:p>
                          <w:p w:rsidR="004950D1" w:rsidRPr="009C3C5B" w:rsidRDefault="004950D1" w:rsidP="00A57E88">
                            <w:pPr>
                              <w:spacing w:after="0" w:line="360" w:lineRule="auto"/>
                              <w:jc w:val="center"/>
                              <w:rPr>
                                <w:rFonts w:ascii="Times New Roman" w:hAnsi="Times New Roman" w:cs="Times New Roman"/>
                                <w:b/>
                                <w:sz w:val="24"/>
                                <w:szCs w:val="24"/>
                              </w:rPr>
                            </w:pPr>
                            <w:r w:rsidRPr="009C3C5B">
                              <w:rPr>
                                <w:rFonts w:ascii="Times New Roman" w:hAnsi="Times New Roman" w:cs="Times New Roman"/>
                                <w:b/>
                                <w:sz w:val="24"/>
                                <w:szCs w:val="24"/>
                              </w:rPr>
                              <w:t>(Gender stereotypes)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Rectangle: Rounded Corners 22" o:spid="_x0000_s1026" style="position:absolute;margin-left:8.4pt;margin-top:9.7pt;width:199.9pt;height:71.9pt;z-index:251670528;visibility:visible;mso-wrap-style:square;mso-width-percent:0;mso-height-percent:0;mso-wrap-distance-left:9pt;mso-wrap-distance-top:0;mso-wrap-distance-right:9pt;mso-wrap-distance-bottom:0;mso-position-horizontal:absolute;mso-position-horizontal-relative:char;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" o:allowincell="f">
                <v:textbox>
                  <w:txbxContent>
                    <w:p w:rsidR="004950D1" w:rsidRPr="009C3C5B" w:rsidRDefault="004950D1" w:rsidP="00A57E88">
                      <w:pPr>
                        <w:spacing w:after="0" w:line="360" w:lineRule="auto"/>
                        <w:jc w:val="center"/>
                        <w:rPr>
                          <w:rFonts w:ascii="Times New Roman" w:hAnsi="Times New Roman" w:cs="Times New Roman"/>
                          <w:b/>
                          <w:sz w:val="24"/>
                          <w:szCs w:val="24"/>
                        </w:rPr>
                      </w:pPr>
                      <w:r w:rsidRPr="009C3C5B">
                        <w:rPr>
                          <w:rFonts w:ascii="Times New Roman" w:hAnsi="Times New Roman" w:cs="Times New Roman"/>
                          <w:b/>
                          <w:sz w:val="24"/>
                          <w:szCs w:val="24"/>
                        </w:rPr>
                        <w:t>INDEPENDENT VARIABLE</w:t>
                      </w:r>
                    </w:p>
                    <w:p w:rsidR="004950D1" w:rsidRPr="009C3C5B" w:rsidRDefault="004950D1" w:rsidP="00A57E88">
                      <w:pPr>
                        <w:spacing w:after="0" w:line="360" w:lineRule="auto"/>
                        <w:jc w:val="center"/>
                        <w:rPr>
                          <w:rFonts w:ascii="Times New Roman" w:hAnsi="Times New Roman" w:cs="Times New Roman"/>
                          <w:b/>
                          <w:sz w:val="24"/>
                          <w:szCs w:val="24"/>
                        </w:rPr>
                      </w:pPr>
                      <w:r w:rsidRPr="009C3C5B">
                        <w:rPr>
                          <w:rFonts w:ascii="Times New Roman" w:hAnsi="Times New Roman" w:cs="Times New Roman"/>
                          <w:b/>
                          <w:sz w:val="24"/>
                          <w:szCs w:val="24"/>
                        </w:rPr>
                        <w:t>(Gender stereotypes)</w:t>
                      </w:r>
                    </w:p>
                  </w:txbxContent>
                </v:textbox>
              </v:roundrect>
            </w:pict>
          </mc:Fallback>
        </mc:AlternateContent>
      </w:r>
      <w:r>
        <w:rPr>
          <w:rFonts w:ascii="Times New Roman" w:eastAsia="Times New Roman" w:hAnsi="Times New Roman" w:cs="Times New Roman"/>
          <w:b/>
          <w:noProof/>
          <w:kern w:val="1"/>
          <w:sz w:val="24"/>
          <w:szCs w:val="24"/>
          <w:lang w:bidi="ar-SA"/>
        </w:rPr>
        <mc:AlternateContent>
          <mc:Choice Requires="wps">
            <w:drawing>
              <wp:anchor distT="0" distB="0" distL="114300" distR="114300" simplePos="0" relativeHeight="251671552" behindDoc="0" locked="0" layoutInCell="0" allowOverlap="1">
                <wp:simplePos x="0" y="0"/>
                <wp:positionH relativeFrom="character">
                  <wp:posOffset>3481070</wp:posOffset>
                </wp:positionH>
                <wp:positionV relativeFrom="paragraph">
                  <wp:posOffset>104775</wp:posOffset>
                </wp:positionV>
                <wp:extent cx="2475230" cy="913130"/>
                <wp:effectExtent l="0" t="0" r="1270" b="1270"/>
                <wp:wrapNone/>
                <wp:docPr id="21" name="Rectangle: Rounded Corners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5230" cy="913130"/>
                        </a:xfrm>
                        <a:prstGeom prst="roundRect">
                          <a:avLst>
                            <a:gd name="adj" fmla="val 16667"/>
                          </a:avLst>
                        </a:prstGeom>
                        <a:solidFill>
                          <a:srgbClr val="FFFFFF"/>
                        </a:solidFill>
                        <a:ln w="9525">
                          <a:solidFill>
                            <a:srgbClr val="000000"/>
                          </a:solidFill>
                          <a:round/>
                          <a:headEnd/>
                          <a:tailEnd/>
                        </a:ln>
                        <a:effectLst/>
                      </wps:spPr>
                      <wps:txbx>
                        <w:txbxContent>
                          <w:p w:rsidR="004950D1" w:rsidRPr="009C3C5B" w:rsidRDefault="004950D1" w:rsidP="00A57E88">
                            <w:pPr>
                              <w:spacing w:after="0" w:line="360" w:lineRule="auto"/>
                              <w:jc w:val="center"/>
                              <w:rPr>
                                <w:rFonts w:ascii="Times New Roman" w:hAnsi="Times New Roman" w:cs="Times New Roman"/>
                                <w:sz w:val="24"/>
                                <w:szCs w:val="24"/>
                              </w:rPr>
                            </w:pPr>
                            <w:r w:rsidRPr="009C3C5B">
                              <w:rPr>
                                <w:rFonts w:ascii="Times New Roman" w:hAnsi="Times New Roman" w:cs="Times New Roman"/>
                                <w:b/>
                                <w:sz w:val="24"/>
                                <w:szCs w:val="24"/>
                              </w:rPr>
                              <w:t>DEPENDENT VARIABLE</w:t>
                            </w:r>
                          </w:p>
                          <w:p w:rsidR="004950D1" w:rsidRPr="009C3C5B" w:rsidRDefault="004950D1" w:rsidP="00A57E88">
                            <w:pPr>
                              <w:spacing w:after="0" w:line="360" w:lineRule="auto"/>
                              <w:jc w:val="center"/>
                              <w:rPr>
                                <w:rFonts w:ascii="Times New Roman" w:hAnsi="Times New Roman" w:cs="Times New Roman"/>
                                <w:sz w:val="24"/>
                                <w:szCs w:val="24"/>
                              </w:rPr>
                            </w:pPr>
                            <w:r w:rsidRPr="009C3C5B">
                              <w:rPr>
                                <w:rFonts w:ascii="Times New Roman" w:hAnsi="Times New Roman" w:cs="Times New Roman"/>
                                <w:b/>
                                <w:sz w:val="24"/>
                                <w:szCs w:val="24"/>
                              </w:rPr>
                              <w:t>(Participation in Leadership Positions)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Rectangle: Rounded Corners 21" o:spid="_x0000_s1027" style="position:absolute;margin-left:274.1pt;margin-top:8.25pt;width:194.9pt;height:71.9pt;z-index:251671552;visibility:visible;mso-wrap-style:square;mso-width-percent:0;mso-height-percent:0;mso-wrap-distance-left:9pt;mso-wrap-distance-top:0;mso-wrap-distance-right:9pt;mso-wrap-distance-bottom:0;mso-position-horizontal:absolute;mso-position-horizontal-relative:char;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" o:allowincell="f">
                <v:textbox>
                  <w:txbxContent>
                    <w:p w:rsidR="004950D1" w:rsidRPr="009C3C5B" w:rsidRDefault="004950D1" w:rsidP="00A57E88">
                      <w:pPr>
                        <w:spacing w:after="0" w:line="360" w:lineRule="auto"/>
                        <w:jc w:val="center"/>
                        <w:rPr>
                          <w:rFonts w:ascii="Times New Roman" w:hAnsi="Times New Roman" w:cs="Times New Roman"/>
                          <w:sz w:val="24"/>
                          <w:szCs w:val="24"/>
                        </w:rPr>
                      </w:pPr>
                      <w:r w:rsidRPr="009C3C5B">
                        <w:rPr>
                          <w:rFonts w:ascii="Times New Roman" w:hAnsi="Times New Roman" w:cs="Times New Roman"/>
                          <w:b/>
                          <w:sz w:val="24"/>
                          <w:szCs w:val="24"/>
                        </w:rPr>
                        <w:t>DEPENDENT VARIABLE</w:t>
                      </w:r>
                    </w:p>
                    <w:p w:rsidR="004950D1" w:rsidRPr="009C3C5B" w:rsidRDefault="004950D1" w:rsidP="00A57E88">
                      <w:pPr>
                        <w:spacing w:after="0" w:line="360" w:lineRule="auto"/>
                        <w:jc w:val="center"/>
                        <w:rPr>
                          <w:rFonts w:ascii="Times New Roman" w:hAnsi="Times New Roman" w:cs="Times New Roman"/>
                          <w:sz w:val="24"/>
                          <w:szCs w:val="24"/>
                        </w:rPr>
                      </w:pPr>
                      <w:r w:rsidRPr="009C3C5B">
                        <w:rPr>
                          <w:rFonts w:ascii="Times New Roman" w:hAnsi="Times New Roman" w:cs="Times New Roman"/>
                          <w:b/>
                          <w:sz w:val="24"/>
                          <w:szCs w:val="24"/>
                        </w:rPr>
                        <w:t>(Participation in Leadership Positions)</w:t>
                      </w:r>
                    </w:p>
                  </w:txbxContent>
                </v:textbox>
              </v:roundrect>
            </w:pict>
          </mc:Fallback>
        </mc:AlternateContent>
      </w:r>
    </w:p>
    <w:p w:rsidR="009C3C5B" w:rsidRPr="005C4CD6" w:rsidRDefault="009C3C5B" w:rsidP="005C4CD6">
      <w:pPr>
        <w:suppressAutoHyphens/>
        <w:autoSpaceDE w:val="0"/>
        <w:autoSpaceDN w:val="0"/>
        <w:adjustRightInd w:val="0"/>
        <w:spacing w:line="360" w:lineRule="auto"/>
        <w:ind w:left="10" w:right="571" w:hanging="10"/>
        <w:jc w:val="both"/>
        <w:textAlignment w:val="baseline"/>
        <w:rPr>
          <w:rFonts w:ascii="Times New Roman" w:eastAsia="NSimSun" w:hAnsi="Times New Roman" w:cs="Times New Roman"/>
          <w:b/>
          <w:bCs/>
          <w:kern w:val="1"/>
          <w:sz w:val="24"/>
          <w:szCs w:val="24"/>
          <w:lang w:eastAsia="zh-CN" w:bidi="hi-IN"/>
        </w:rPr>
      </w:pPr>
    </w:p>
    <w:p w:rsidR="009C3C5B" w:rsidRPr="005C4CD6" w:rsidRDefault="00662396" w:rsidP="005C4CD6">
      <w:pPr>
        <w:tabs>
          <w:tab w:val="left" w:pos="9360"/>
          <w:tab w:val="left" w:pos="9450"/>
        </w:tabs>
        <w:suppressAutoHyphens/>
        <w:autoSpaceDE w:val="0"/>
        <w:autoSpaceDN w:val="0"/>
        <w:adjustRightInd w:val="0"/>
        <w:spacing w:line="360" w:lineRule="auto"/>
        <w:ind w:left="630" w:right="360" w:hanging="10"/>
        <w:jc w:val="both"/>
        <w:rPr>
          <w:rFonts w:ascii="Times New Roman" w:eastAsia="Times New Roman" w:hAnsi="Times New Roman" w:cs="Times New Roman"/>
          <w:kern w:val="1"/>
          <w:sz w:val="24"/>
          <w:szCs w:val="24"/>
          <w:lang w:bidi="ar-SA"/>
        </w:rPr>
      </w:pPr>
      <w:r>
        <w:rPr>
          <w:rFonts w:ascii="Times New Roman" w:eastAsia="Times New Roman" w:hAnsi="Times New Roman" w:cs="Times New Roman"/>
          <w:noProof/>
          <w:kern w:val="1"/>
          <w:sz w:val="24"/>
          <w:szCs w:val="24"/>
          <w:lang w:bidi="ar-SA"/>
        </w:rPr>
        <mc:AlternateContent>
          <mc:Choice Requires="wps">
            <w:drawing>
              <wp:anchor distT="0" distB="0" distL="114299" distR="114299" simplePos="0" relativeHeight="251673600" behindDoc="0" locked="0" layoutInCell="0" allowOverlap="1">
                <wp:simplePos x="0" y="0"/>
                <wp:positionH relativeFrom="character">
                  <wp:posOffset>4444</wp:posOffset>
                </wp:positionH>
                <wp:positionV relativeFrom="paragraph">
                  <wp:posOffset>253365</wp:posOffset>
                </wp:positionV>
                <wp:extent cx="0" cy="612775"/>
                <wp:effectExtent l="0" t="0" r="19050" b="15875"/>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2775"/>
                        </a:xfrm>
                        <a:prstGeom prst="line">
                          <a:avLst/>
                        </a:prstGeom>
                        <a:noFill/>
                        <a:ln w="9525">
                          <a:solidFill>
                            <a:srgbClr val="000000"/>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line w14:anchorId="71C0B066" id="Straight Connector 20" o:spid="_x0000_s1026" style="position:absolute;z-index:251673600;visibility:visible;mso-wrap-style:square;mso-width-percent:0;mso-height-percent:0;mso-wrap-distance-left:3.17497mm;mso-wrap-distance-top:0;mso-wrap-distance-right:3.17497mm;mso-wrap-distance-bottom:0;mso-position-horizontal:absolute;mso-position-horizontal-relative:char;mso-position-vertical:absolute;mso-position-vertical-relative:text;mso-width-percent:0;mso-height-percent:0;mso-width-relative:page;mso-height-relative:page" from=".35pt,19.95pt" to=".35pt,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" o:allowincell="f"/>
            </w:pict>
          </mc:Fallback>
        </mc:AlternateContent>
      </w:r>
      <w:r>
        <w:rPr>
          <w:rFonts w:ascii="Times New Roman" w:eastAsia="Times New Roman" w:hAnsi="Times New Roman" w:cs="Times New Roman"/>
          <w:noProof/>
          <w:kern w:val="1"/>
          <w:sz w:val="24"/>
          <w:szCs w:val="24"/>
          <w:lang w:bidi="ar-SA"/>
        </w:rPr>
        <mc:AlternateContent>
          <mc:Choice Requires="wps">
            <w:drawing>
              <wp:anchor distT="0" distB="0" distL="114299" distR="114299" simplePos="0" relativeHeight="251675648" behindDoc="0" locked="0" layoutInCell="0" allowOverlap="1">
                <wp:simplePos x="0" y="0"/>
                <wp:positionH relativeFrom="character">
                  <wp:posOffset>5267324</wp:posOffset>
                </wp:positionH>
                <wp:positionV relativeFrom="paragraph">
                  <wp:posOffset>234315</wp:posOffset>
                </wp:positionV>
                <wp:extent cx="0" cy="612775"/>
                <wp:effectExtent l="0" t="0" r="19050" b="15875"/>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2775"/>
                        </a:xfrm>
                        <a:prstGeom prst="line">
                          <a:avLst/>
                        </a:prstGeom>
                        <a:noFill/>
                        <a:ln w="9525">
                          <a:solidFill>
                            <a:srgbClr val="000000"/>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line w14:anchorId="45397A4B" id="Straight Connector 19" o:spid="_x0000_s1026" style="position:absolute;z-index:251675648;visibility:visible;mso-wrap-style:square;mso-width-percent:0;mso-height-percent:0;mso-wrap-distance-left:3.17497mm;mso-wrap-distance-top:0;mso-wrap-distance-right:3.17497mm;mso-wrap-distance-bottom:0;mso-position-horizontal:absolute;mso-position-horizontal-relative:char;mso-position-vertical:absolute;mso-position-vertical-relative:text;mso-width-percent:0;mso-height-percent:0;mso-width-relative:page;mso-height-relative:page" from="414.75pt,18.45pt" to="414.75pt,6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" o:allowincell="f"/>
            </w:pict>
          </mc:Fallback>
        </mc:AlternateContent>
      </w:r>
    </w:p>
    <w:p w:rsidR="009C3C5B" w:rsidRPr="005C4CD6" w:rsidRDefault="009C3C5B" w:rsidP="005C4CD6">
      <w:pPr>
        <w:suppressAutoHyphens/>
        <w:autoSpaceDE w:val="0"/>
        <w:autoSpaceDN w:val="0"/>
        <w:adjustRightInd w:val="0"/>
        <w:spacing w:line="360" w:lineRule="auto"/>
        <w:ind w:left="10" w:right="571" w:hanging="10"/>
        <w:jc w:val="both"/>
        <w:rPr>
          <w:rFonts w:ascii="Times New Roman" w:eastAsia="Times New Roman" w:hAnsi="Times New Roman" w:cs="Times New Roman"/>
          <w:b/>
          <w:bCs/>
          <w:kern w:val="1"/>
          <w:sz w:val="24"/>
          <w:szCs w:val="24"/>
          <w:lang w:bidi="ar-SA"/>
        </w:rPr>
      </w:pPr>
    </w:p>
    <w:p w:rsidR="009C3C5B" w:rsidRPr="005C4CD6" w:rsidRDefault="00662396" w:rsidP="005C4CD6">
      <w:pPr>
        <w:suppressAutoHyphens/>
        <w:autoSpaceDE w:val="0"/>
        <w:autoSpaceDN w:val="0"/>
        <w:adjustRightInd w:val="0"/>
        <w:spacing w:line="360" w:lineRule="auto"/>
        <w:ind w:left="10" w:right="571" w:hanging="10"/>
        <w:jc w:val="both"/>
        <w:rPr>
          <w:rFonts w:ascii="Times New Roman" w:eastAsia="Times New Roman" w:hAnsi="Times New Roman" w:cs="Times New Roman"/>
          <w:kern w:val="1"/>
          <w:sz w:val="24"/>
          <w:szCs w:val="24"/>
          <w:lang w:bidi="ar-SA"/>
        </w:rPr>
      </w:pPr>
      <w:r>
        <w:rPr>
          <w:rFonts w:ascii="Times New Roman" w:eastAsia="Times New Roman" w:hAnsi="Times New Roman" w:cs="Times New Roman"/>
          <w:noProof/>
          <w:kern w:val="1"/>
          <w:sz w:val="24"/>
          <w:szCs w:val="24"/>
          <w:lang w:bidi="ar-SA"/>
        </w:rPr>
        <mc:AlternateContent>
          <mc:Choice Requires="wps">
            <w:drawing>
              <wp:anchor distT="0" distB="0" distL="114300" distR="114300" simplePos="0" relativeHeight="251667456" behindDoc="0" locked="0" layoutInCell="0" allowOverlap="1">
                <wp:simplePos x="0" y="0"/>
                <wp:positionH relativeFrom="character">
                  <wp:posOffset>-125730</wp:posOffset>
                </wp:positionH>
                <wp:positionV relativeFrom="paragraph">
                  <wp:posOffset>83185</wp:posOffset>
                </wp:positionV>
                <wp:extent cx="2771775" cy="1273810"/>
                <wp:effectExtent l="0" t="0" r="9525" b="2540"/>
                <wp:wrapNone/>
                <wp:docPr id="18" name="Rectangle: Rounded Corners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1273810"/>
                        </a:xfrm>
                        <a:prstGeom prst="roundRect">
                          <a:avLst>
                            <a:gd name="adj" fmla="val 16667"/>
                          </a:avLst>
                        </a:prstGeom>
                        <a:solidFill>
                          <a:srgbClr val="FFFFFF"/>
                        </a:solidFill>
                        <a:ln w="9525">
                          <a:solidFill>
                            <a:srgbClr val="000000"/>
                          </a:solidFill>
                          <a:round/>
                          <a:headEnd/>
                          <a:tailEnd/>
                        </a:ln>
                        <a:effectLst/>
                      </wps:spPr>
                      <wps:txbx>
                        <w:txbxContent>
                          <w:p w:rsidR="004950D1"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Cultural norms</w:t>
                            </w:r>
                          </w:p>
                          <w:p w:rsidR="004950D1"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Societal expectations</w:t>
                            </w:r>
                          </w:p>
                          <w:p w:rsidR="004950D1"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Implicit biases</w:t>
                            </w:r>
                          </w:p>
                          <w:p w:rsidR="004950D1"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Perception of competence</w:t>
                            </w:r>
                          </w:p>
                          <w:p w:rsidR="004950D1" w:rsidRPr="00A57E88"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Perceived leadership qualities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Rectangle: Rounded Corners 18" o:spid="_x0000_s1028" style="position:absolute;margin-left:-9.9pt;margin-top:6.55pt;width:218.25pt;height:100.3pt;z-index:251667456;visibility:visible;mso-wrap-style:square;mso-width-percent:0;mso-height-percent:0;mso-wrap-distance-left:9pt;mso-wrap-distance-top:0;mso-wrap-distance-right:9pt;mso-wrap-distance-bottom:0;mso-position-horizontal:absolute;mso-position-horizontal-relative:char;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" o:allowincell="f">
                <v:textbox>
                  <w:txbxContent>
                    <w:p w:rsidR="004950D1"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Cultural norms</w:t>
                      </w:r>
                    </w:p>
                    <w:p w:rsidR="004950D1"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Societal expectations</w:t>
                      </w:r>
                    </w:p>
                    <w:p w:rsidR="004950D1"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Implicit biases</w:t>
                      </w:r>
                    </w:p>
                    <w:p w:rsidR="004950D1"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Perception of competence</w:t>
                      </w:r>
                    </w:p>
                    <w:p w:rsidR="004950D1" w:rsidRPr="00A57E88" w:rsidRDefault="004950D1" w:rsidP="00A57E88">
                      <w:pPr>
                        <w:numPr>
                          <w:ilvl w:val="0"/>
                          <w:numId w:val="23"/>
                        </w:numPr>
                        <w:suppressAutoHyphens/>
                        <w:autoSpaceDE w:val="0"/>
                        <w:autoSpaceDN w:val="0"/>
                        <w:adjustRightInd w:val="0"/>
                        <w:spacing w:after="4"/>
                        <w:ind w:right="571"/>
                        <w:jc w:val="both"/>
                        <w:rPr>
                          <w:rFonts w:ascii="Times New Roman" w:hAnsi="Times New Roman" w:cs="Times New Roman"/>
                          <w:sz w:val="24"/>
                          <w:szCs w:val="24"/>
                        </w:rPr>
                      </w:pPr>
                      <w:r>
                        <w:rPr>
                          <w:rFonts w:ascii="Times New Roman" w:hAnsi="Times New Roman" w:cs="Times New Roman"/>
                          <w:sz w:val="24"/>
                          <w:szCs w:val="24"/>
                        </w:rPr>
                        <w:t>Perceived leadership qualities</w:t>
                      </w:r>
                    </w:p>
                  </w:txbxContent>
                </v:textbox>
              </v:roundrect>
            </w:pict>
          </mc:Fallback>
        </mc:AlternateContent>
      </w:r>
      <w:r>
        <w:rPr>
          <w:rFonts w:ascii="Times New Roman" w:eastAsia="Times New Roman" w:hAnsi="Times New Roman" w:cs="Times New Roman"/>
          <w:noProof/>
          <w:kern w:val="1"/>
          <w:sz w:val="24"/>
          <w:szCs w:val="24"/>
          <w:lang w:bidi="ar-SA"/>
        </w:rPr>
        <mc:AlternateContent>
          <mc:Choice Requires="wps">
            <w:drawing>
              <wp:anchor distT="0" distB="0" distL="114300" distR="114300" simplePos="0" relativeHeight="251669504" behindDoc="0" locked="0" layoutInCell="0" allowOverlap="1">
                <wp:simplePos x="0" y="0"/>
                <wp:positionH relativeFrom="character">
                  <wp:posOffset>3559810</wp:posOffset>
                </wp:positionH>
                <wp:positionV relativeFrom="paragraph">
                  <wp:posOffset>73660</wp:posOffset>
                </wp:positionV>
                <wp:extent cx="2597150" cy="1273810"/>
                <wp:effectExtent l="0" t="0" r="0" b="2540"/>
                <wp:wrapNone/>
                <wp:docPr id="17" name="Rectangle: Rounded Corners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7150" cy="1273810"/>
                        </a:xfrm>
                        <a:prstGeom prst="roundRect">
                          <a:avLst>
                            <a:gd name="adj" fmla="val 16667"/>
                          </a:avLst>
                        </a:prstGeom>
                        <a:solidFill>
                          <a:srgbClr val="FFFFFF"/>
                        </a:solidFill>
                        <a:ln w="9525">
                          <a:solidFill>
                            <a:srgbClr val="000000"/>
                          </a:solidFill>
                          <a:round/>
                          <a:headEnd/>
                          <a:tailEnd/>
                        </a:ln>
                        <a:effectLst/>
                      </wps:spPr>
                      <wps:txbx>
                        <w:txbxContent>
                          <w:p w:rsidR="004950D1" w:rsidRPr="009C3C5B" w:rsidRDefault="004950D1" w:rsidP="00BC065D">
                            <w:pPr>
                              <w:numPr>
                                <w:ilvl w:val="0"/>
                                <w:numId w:val="22"/>
                              </w:numPr>
                              <w:suppressAutoHyphens/>
                              <w:autoSpaceDE w:val="0"/>
                              <w:autoSpaceDN w:val="0"/>
                              <w:adjustRightInd w:val="0"/>
                              <w:spacing w:after="0"/>
                              <w:ind w:right="571"/>
                              <w:jc w:val="both"/>
                              <w:rPr>
                                <w:rFonts w:ascii="Times New Roman" w:hAnsi="Times New Roman" w:cs="Times New Roman"/>
                                <w:sz w:val="24"/>
                                <w:szCs w:val="24"/>
                              </w:rPr>
                            </w:pPr>
                            <w:r w:rsidRPr="009C3C5B">
                              <w:rPr>
                                <w:rFonts w:ascii="Times New Roman" w:hAnsi="Times New Roman" w:cs="Times New Roman"/>
                                <w:sz w:val="24"/>
                                <w:szCs w:val="24"/>
                              </w:rPr>
                              <w:t xml:space="preserve">Self confidence </w:t>
                            </w:r>
                          </w:p>
                          <w:p w:rsidR="004950D1" w:rsidRPr="009C3C5B" w:rsidRDefault="004950D1" w:rsidP="00BC065D">
                            <w:pPr>
                              <w:numPr>
                                <w:ilvl w:val="0"/>
                                <w:numId w:val="22"/>
                              </w:numPr>
                              <w:suppressAutoHyphens/>
                              <w:autoSpaceDE w:val="0"/>
                              <w:autoSpaceDN w:val="0"/>
                              <w:adjustRightInd w:val="0"/>
                              <w:spacing w:after="0"/>
                              <w:ind w:right="571"/>
                              <w:jc w:val="both"/>
                              <w:rPr>
                                <w:rFonts w:ascii="Times New Roman" w:hAnsi="Times New Roman" w:cs="Times New Roman"/>
                                <w:sz w:val="24"/>
                                <w:szCs w:val="24"/>
                              </w:rPr>
                            </w:pPr>
                            <w:r w:rsidRPr="009C3C5B">
                              <w:rPr>
                                <w:rFonts w:ascii="Times New Roman" w:hAnsi="Times New Roman" w:cs="Times New Roman"/>
                                <w:sz w:val="24"/>
                                <w:szCs w:val="24"/>
                              </w:rPr>
                              <w:t>Participation</w:t>
                            </w:r>
                          </w:p>
                          <w:p w:rsidR="004950D1" w:rsidRDefault="004950D1" w:rsidP="00BC065D">
                            <w:pPr>
                              <w:numPr>
                                <w:ilvl w:val="0"/>
                                <w:numId w:val="22"/>
                              </w:numPr>
                              <w:suppressAutoHyphens/>
                              <w:autoSpaceDE w:val="0"/>
                              <w:autoSpaceDN w:val="0"/>
                              <w:adjustRightInd w:val="0"/>
                              <w:spacing w:after="0"/>
                              <w:ind w:right="571"/>
                              <w:jc w:val="both"/>
                              <w:rPr>
                                <w:rFonts w:ascii="Times New Roman" w:hAnsi="Times New Roman" w:cs="Times New Roman"/>
                                <w:sz w:val="24"/>
                                <w:szCs w:val="24"/>
                              </w:rPr>
                            </w:pPr>
                            <w:r>
                              <w:rPr>
                                <w:rFonts w:ascii="Times New Roman" w:hAnsi="Times New Roman" w:cs="Times New Roman"/>
                                <w:sz w:val="24"/>
                                <w:szCs w:val="24"/>
                              </w:rPr>
                              <w:t>Motivation</w:t>
                            </w:r>
                          </w:p>
                          <w:p w:rsidR="004950D1" w:rsidRPr="009C3C5B" w:rsidRDefault="004950D1" w:rsidP="00BC065D">
                            <w:pPr>
                              <w:numPr>
                                <w:ilvl w:val="0"/>
                                <w:numId w:val="22"/>
                              </w:numPr>
                              <w:suppressAutoHyphens/>
                              <w:autoSpaceDE w:val="0"/>
                              <w:autoSpaceDN w:val="0"/>
                              <w:adjustRightInd w:val="0"/>
                              <w:spacing w:after="0"/>
                              <w:ind w:right="571"/>
                              <w:jc w:val="both"/>
                              <w:rPr>
                                <w:rFonts w:ascii="Times New Roman" w:hAnsi="Times New Roman" w:cs="Times New Roman"/>
                                <w:sz w:val="24"/>
                                <w:szCs w:val="24"/>
                              </w:rPr>
                            </w:pPr>
                            <w:r>
                              <w:rPr>
                                <w:rFonts w:ascii="Times New Roman" w:hAnsi="Times New Roman" w:cs="Times New Roman"/>
                                <w:sz w:val="24"/>
                                <w:szCs w:val="24"/>
                              </w:rPr>
                              <w:t>Involvement in decision making</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Rectangle: Rounded Corners 17" o:spid="_x0000_s1029" style="position:absolute;margin-left:280.3pt;margin-top:5.8pt;width:204.5pt;height:100.3pt;z-index:251669504;visibility:visible;mso-wrap-style:square;mso-width-percent:0;mso-height-percent:0;mso-wrap-distance-left:9pt;mso-wrap-distance-top:0;mso-wrap-distance-right:9pt;mso-wrap-distance-bottom:0;mso-position-horizontal:absolute;mso-position-horizontal-relative:char;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" o:allowincell="f">
                <v:textbox>
                  <w:txbxContent>
                    <w:p w:rsidR="004950D1" w:rsidRPr="009C3C5B" w:rsidRDefault="004950D1" w:rsidP="00BC065D">
                      <w:pPr>
                        <w:numPr>
                          <w:ilvl w:val="0"/>
                          <w:numId w:val="22"/>
                        </w:numPr>
                        <w:suppressAutoHyphens/>
                        <w:autoSpaceDE w:val="0"/>
                        <w:autoSpaceDN w:val="0"/>
                        <w:adjustRightInd w:val="0"/>
                        <w:spacing w:after="0"/>
                        <w:ind w:right="571"/>
                        <w:jc w:val="both"/>
                        <w:rPr>
                          <w:rFonts w:ascii="Times New Roman" w:hAnsi="Times New Roman" w:cs="Times New Roman"/>
                          <w:sz w:val="24"/>
                          <w:szCs w:val="24"/>
                        </w:rPr>
                      </w:pPr>
                      <w:r w:rsidRPr="009C3C5B">
                        <w:rPr>
                          <w:rFonts w:ascii="Times New Roman" w:hAnsi="Times New Roman" w:cs="Times New Roman"/>
                          <w:sz w:val="24"/>
                          <w:szCs w:val="24"/>
                        </w:rPr>
                        <w:t xml:space="preserve">Self confidence </w:t>
                      </w:r>
                    </w:p>
                    <w:p w:rsidR="004950D1" w:rsidRPr="009C3C5B" w:rsidRDefault="004950D1" w:rsidP="00BC065D">
                      <w:pPr>
                        <w:numPr>
                          <w:ilvl w:val="0"/>
                          <w:numId w:val="22"/>
                        </w:numPr>
                        <w:suppressAutoHyphens/>
                        <w:autoSpaceDE w:val="0"/>
                        <w:autoSpaceDN w:val="0"/>
                        <w:adjustRightInd w:val="0"/>
                        <w:spacing w:after="0"/>
                        <w:ind w:right="571"/>
                        <w:jc w:val="both"/>
                        <w:rPr>
                          <w:rFonts w:ascii="Times New Roman" w:hAnsi="Times New Roman" w:cs="Times New Roman"/>
                          <w:sz w:val="24"/>
                          <w:szCs w:val="24"/>
                        </w:rPr>
                      </w:pPr>
                      <w:r w:rsidRPr="009C3C5B">
                        <w:rPr>
                          <w:rFonts w:ascii="Times New Roman" w:hAnsi="Times New Roman" w:cs="Times New Roman"/>
                          <w:sz w:val="24"/>
                          <w:szCs w:val="24"/>
                        </w:rPr>
                        <w:t>Participation</w:t>
                      </w:r>
                    </w:p>
                    <w:p w:rsidR="004950D1" w:rsidRDefault="004950D1" w:rsidP="00BC065D">
                      <w:pPr>
                        <w:numPr>
                          <w:ilvl w:val="0"/>
                          <w:numId w:val="22"/>
                        </w:numPr>
                        <w:suppressAutoHyphens/>
                        <w:autoSpaceDE w:val="0"/>
                        <w:autoSpaceDN w:val="0"/>
                        <w:adjustRightInd w:val="0"/>
                        <w:spacing w:after="0"/>
                        <w:ind w:right="571"/>
                        <w:jc w:val="both"/>
                        <w:rPr>
                          <w:rFonts w:ascii="Times New Roman" w:hAnsi="Times New Roman" w:cs="Times New Roman"/>
                          <w:sz w:val="24"/>
                          <w:szCs w:val="24"/>
                        </w:rPr>
                      </w:pPr>
                      <w:r>
                        <w:rPr>
                          <w:rFonts w:ascii="Times New Roman" w:hAnsi="Times New Roman" w:cs="Times New Roman"/>
                          <w:sz w:val="24"/>
                          <w:szCs w:val="24"/>
                        </w:rPr>
                        <w:t>Motivation</w:t>
                      </w:r>
                    </w:p>
                    <w:p w:rsidR="004950D1" w:rsidRPr="009C3C5B" w:rsidRDefault="004950D1" w:rsidP="00BC065D">
                      <w:pPr>
                        <w:numPr>
                          <w:ilvl w:val="0"/>
                          <w:numId w:val="22"/>
                        </w:numPr>
                        <w:suppressAutoHyphens/>
                        <w:autoSpaceDE w:val="0"/>
                        <w:autoSpaceDN w:val="0"/>
                        <w:adjustRightInd w:val="0"/>
                        <w:spacing w:after="0"/>
                        <w:ind w:right="571"/>
                        <w:jc w:val="both"/>
                        <w:rPr>
                          <w:rFonts w:ascii="Times New Roman" w:hAnsi="Times New Roman" w:cs="Times New Roman"/>
                          <w:sz w:val="24"/>
                          <w:szCs w:val="24"/>
                        </w:rPr>
                      </w:pPr>
                      <w:r>
                        <w:rPr>
                          <w:rFonts w:ascii="Times New Roman" w:hAnsi="Times New Roman" w:cs="Times New Roman"/>
                          <w:sz w:val="24"/>
                          <w:szCs w:val="24"/>
                        </w:rPr>
                        <w:t>Involvement in decision making</w:t>
                      </w:r>
                    </w:p>
                  </w:txbxContent>
                </v:textbox>
              </v:roundrect>
            </w:pict>
          </mc:Fallback>
        </mc:AlternateContent>
      </w:r>
    </w:p>
    <w:p w:rsidR="009C3C5B" w:rsidRPr="005C4CD6" w:rsidRDefault="00662396" w:rsidP="005C4CD6">
      <w:pPr>
        <w:suppressAutoHyphens/>
        <w:autoSpaceDE w:val="0"/>
        <w:autoSpaceDN w:val="0"/>
        <w:adjustRightInd w:val="0"/>
        <w:spacing w:line="360" w:lineRule="auto"/>
        <w:ind w:left="10" w:right="571" w:hanging="10"/>
        <w:jc w:val="both"/>
        <w:rPr>
          <w:rFonts w:ascii="Times New Roman" w:eastAsia="Times New Roman" w:hAnsi="Times New Roman" w:cs="Times New Roman"/>
          <w:b/>
          <w:bCs/>
          <w:kern w:val="1"/>
          <w:sz w:val="24"/>
          <w:szCs w:val="24"/>
          <w:lang w:bidi="ar-SA"/>
        </w:rPr>
      </w:pPr>
      <w:r>
        <w:rPr>
          <w:rFonts w:ascii="Times New Roman" w:eastAsia="Times New Roman" w:hAnsi="Times New Roman" w:cs="Times New Roman"/>
          <w:b/>
          <w:noProof/>
          <w:sz w:val="24"/>
          <w:szCs w:val="24"/>
          <w:lang w:bidi="ar-SA"/>
        </w:rPr>
        <mc:AlternateContent>
          <mc:Choice Requires="wps">
            <w:drawing>
              <wp:anchor distT="0" distB="0" distL="114299" distR="114299" simplePos="0" relativeHeight="251665408" behindDoc="0" locked="0" layoutInCell="1" allowOverlap="1">
                <wp:simplePos x="0" y="0"/>
                <wp:positionH relativeFrom="column">
                  <wp:posOffset>3093084</wp:posOffset>
                </wp:positionH>
                <wp:positionV relativeFrom="paragraph">
                  <wp:posOffset>321310</wp:posOffset>
                </wp:positionV>
                <wp:extent cx="0" cy="982345"/>
                <wp:effectExtent l="76200" t="38100" r="38100" b="8255"/>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982345"/>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35EFB04" id="_x0000_t32" coordsize="21600,21600" o:spt="32" o:oned="t" path="m,l21600,21600e" filled="f">
                <v:path arrowok="t" fillok="f" o:connecttype="none"/>
                <o:lock v:ext="edit" shapetype="t"/>
              </v:shapetype>
              <v:shape id="Straight Arrow Connector 16" o:spid="_x0000_s1026" type="#_x0000_t32" style="position:absolute;margin-left:243.55pt;margin-top:25.3pt;width:0;height:77.35pt;flip:y;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" strokecolor="black [3040]">
                <v:stroke endarrow="block"/>
                <o:lock v:ext="edit" shapetype="f"/>
              </v:shape>
            </w:pict>
          </mc:Fallback>
        </mc:AlternateContent>
      </w:r>
      <w:r>
        <w:rPr>
          <w:rFonts w:ascii="Times New Roman" w:eastAsia="Times New Roman" w:hAnsi="Times New Roman" w:cs="Times New Roman"/>
          <w:b/>
          <w:i/>
          <w:noProof/>
          <w:sz w:val="24"/>
          <w:szCs w:val="24"/>
          <w:lang w:bidi="ar-SA"/>
        </w:rPr>
        <mc:AlternateContent>
          <mc:Choice Requires="wps">
            <w:drawing>
              <wp:anchor distT="4294967295" distB="4294967295" distL="114300" distR="114300" simplePos="0" relativeHeight="251677696" behindDoc="0" locked="0" layoutInCell="1" allowOverlap="1">
                <wp:simplePos x="0" y="0"/>
                <wp:positionH relativeFrom="column">
                  <wp:posOffset>2644775</wp:posOffset>
                </wp:positionH>
                <wp:positionV relativeFrom="paragraph">
                  <wp:posOffset>321309</wp:posOffset>
                </wp:positionV>
                <wp:extent cx="914400" cy="0"/>
                <wp:effectExtent l="0" t="76200" r="0" b="76200"/>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14400" cy="0"/>
                        </a:xfrm>
                        <a:prstGeom prst="straightConnector1">
                          <a:avLst/>
                        </a:prstGeom>
                        <a:noFill/>
                        <a:ln w="9525" cap="flat" cmpd="sng" algn="ctr">
                          <a:solidFill>
                            <a:sysClr val="windowText" lastClr="000000">
                              <a:shade val="95000"/>
                              <a:satMod val="105000"/>
                            </a:sys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527C4954" id="Straight Arrow Connector 15" o:spid="_x0000_s1026" type="#_x0000_t32" style="position:absolute;margin-left:208.25pt;margin-top:25.3pt;width:1in;height:0;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">
                <v:stroke endarrow="block"/>
                <o:lock v:ext="edit" shapetype="f"/>
              </v:shape>
            </w:pict>
          </mc:Fallback>
        </mc:AlternateContent>
      </w:r>
    </w:p>
    <w:p w:rsidR="009C3C5B" w:rsidRPr="005C4CD6" w:rsidRDefault="009C3C5B" w:rsidP="005C4CD6">
      <w:pPr>
        <w:suppressAutoHyphens/>
        <w:autoSpaceDE w:val="0"/>
        <w:autoSpaceDN w:val="0"/>
        <w:adjustRightInd w:val="0"/>
        <w:spacing w:line="360" w:lineRule="auto"/>
        <w:ind w:left="10" w:right="571" w:hanging="10"/>
        <w:jc w:val="both"/>
        <w:rPr>
          <w:rFonts w:ascii="Times New Roman" w:eastAsia="Times New Roman" w:hAnsi="Times New Roman" w:cs="Times New Roman"/>
          <w:kern w:val="1"/>
          <w:sz w:val="24"/>
          <w:szCs w:val="24"/>
          <w:lang w:bidi="ar-SA"/>
        </w:rPr>
      </w:pPr>
    </w:p>
    <w:p w:rsidR="009C3C5B" w:rsidRPr="005C4CD6" w:rsidRDefault="009C3C5B" w:rsidP="005C4CD6">
      <w:pPr>
        <w:suppressAutoHyphens/>
        <w:autoSpaceDE w:val="0"/>
        <w:autoSpaceDN w:val="0"/>
        <w:adjustRightInd w:val="0"/>
        <w:spacing w:line="360" w:lineRule="auto"/>
        <w:ind w:left="10" w:right="571" w:hanging="10"/>
        <w:jc w:val="both"/>
        <w:rPr>
          <w:rFonts w:ascii="Times New Roman" w:eastAsia="Times New Roman" w:hAnsi="Times New Roman" w:cs="Times New Roman"/>
          <w:b/>
          <w:bCs/>
          <w:kern w:val="1"/>
          <w:sz w:val="24"/>
          <w:szCs w:val="24"/>
          <w:lang w:bidi="ar-SA"/>
        </w:rPr>
      </w:pPr>
    </w:p>
    <w:p w:rsidR="009C3C5B" w:rsidRPr="005C4CD6" w:rsidRDefault="00662396" w:rsidP="005C4CD6">
      <w:pPr>
        <w:suppressAutoHyphens/>
        <w:autoSpaceDE w:val="0"/>
        <w:autoSpaceDN w:val="0"/>
        <w:adjustRightInd w:val="0"/>
        <w:spacing w:line="360" w:lineRule="auto"/>
        <w:ind w:left="10" w:right="571" w:hanging="10"/>
        <w:jc w:val="both"/>
        <w:rPr>
          <w:rFonts w:ascii="Times New Roman" w:eastAsia="Times New Roman" w:hAnsi="Times New Roman" w:cs="Times New Roman"/>
          <w:b/>
          <w:bCs/>
          <w:kern w:val="1"/>
          <w:sz w:val="24"/>
          <w:szCs w:val="24"/>
          <w:lang w:bidi="ar-SA"/>
        </w:rPr>
      </w:pPr>
      <w:r>
        <w:rPr>
          <w:rFonts w:ascii="Times New Roman" w:eastAsia="Times New Roman" w:hAnsi="Times New Roman" w:cs="Times New Roman"/>
          <w:noProof/>
          <w:kern w:val="1"/>
          <w:sz w:val="24"/>
          <w:szCs w:val="24"/>
          <w:lang w:bidi="ar-SA"/>
        </w:rPr>
        <mc:AlternateContent>
          <mc:Choice Requires="wps">
            <w:drawing>
              <wp:anchor distT="0" distB="0" distL="114300" distR="114300" simplePos="0" relativeHeight="251668480" behindDoc="0" locked="0" layoutInCell="0" allowOverlap="1">
                <wp:simplePos x="0" y="0"/>
                <wp:positionH relativeFrom="character">
                  <wp:posOffset>1360170</wp:posOffset>
                </wp:positionH>
                <wp:positionV relativeFrom="paragraph">
                  <wp:posOffset>133985</wp:posOffset>
                </wp:positionV>
                <wp:extent cx="3331845" cy="1322705"/>
                <wp:effectExtent l="0" t="0" r="1905" b="0"/>
                <wp:wrapNone/>
                <wp:docPr id="14" name="Rectangle: Rounded Corner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1845" cy="1322705"/>
                        </a:xfrm>
                        <a:prstGeom prst="roundRect">
                          <a:avLst>
                            <a:gd name="adj" fmla="val 16667"/>
                          </a:avLst>
                        </a:prstGeom>
                        <a:solidFill>
                          <a:srgbClr val="FFFFFF"/>
                        </a:solidFill>
                        <a:ln w="9525">
                          <a:solidFill>
                            <a:srgbClr val="000000"/>
                          </a:solidFill>
                          <a:round/>
                          <a:headEnd/>
                          <a:tailEnd/>
                        </a:ln>
                        <a:effectLst/>
                      </wps:spPr>
                      <wps:txbx>
                        <w:txbxContent>
                          <w:p w:rsidR="004950D1" w:rsidRPr="009C3C5B" w:rsidRDefault="004950D1" w:rsidP="009C3C5B">
                            <w:pPr>
                              <w:spacing w:after="0" w:line="360" w:lineRule="auto"/>
                              <w:jc w:val="center"/>
                              <w:rPr>
                                <w:rFonts w:ascii="Times New Roman" w:hAnsi="Times New Roman" w:cs="Times New Roman"/>
                                <w:b/>
                                <w:sz w:val="24"/>
                                <w:szCs w:val="24"/>
                              </w:rPr>
                            </w:pPr>
                            <w:r w:rsidRPr="009C3C5B">
                              <w:rPr>
                                <w:rFonts w:ascii="Times New Roman" w:hAnsi="Times New Roman" w:cs="Times New Roman"/>
                                <w:b/>
                                <w:sz w:val="24"/>
                                <w:szCs w:val="24"/>
                              </w:rPr>
                              <w:t>INTERVENING VARIABLES</w:t>
                            </w:r>
                          </w:p>
                          <w:p w:rsidR="004950D1" w:rsidRPr="009C3C5B" w:rsidRDefault="004950D1" w:rsidP="009C3C5B">
                            <w:pPr>
                              <w:numPr>
                                <w:ilvl w:val="0"/>
                                <w:numId w:val="24"/>
                              </w:numPr>
                              <w:suppressAutoHyphens/>
                              <w:autoSpaceDE w:val="0"/>
                              <w:autoSpaceDN w:val="0"/>
                              <w:adjustRightInd w:val="0"/>
                              <w:spacing w:after="0" w:line="360" w:lineRule="auto"/>
                              <w:ind w:right="571"/>
                              <w:jc w:val="both"/>
                              <w:rPr>
                                <w:rFonts w:ascii="Times New Roman" w:hAnsi="Times New Roman" w:cs="Times New Roman"/>
                                <w:sz w:val="24"/>
                                <w:szCs w:val="24"/>
                              </w:rPr>
                            </w:pPr>
                            <w:r w:rsidRPr="009C3C5B">
                              <w:rPr>
                                <w:rFonts w:ascii="Times New Roman" w:hAnsi="Times New Roman" w:cs="Times New Roman"/>
                                <w:sz w:val="24"/>
                                <w:szCs w:val="24"/>
                              </w:rPr>
                              <w:t>Government policies</w:t>
                            </w:r>
                          </w:p>
                          <w:p w:rsidR="004950D1" w:rsidRPr="009C3C5B" w:rsidRDefault="004950D1" w:rsidP="009C3C5B">
                            <w:pPr>
                              <w:numPr>
                                <w:ilvl w:val="0"/>
                                <w:numId w:val="24"/>
                              </w:numPr>
                              <w:suppressAutoHyphens/>
                              <w:autoSpaceDE w:val="0"/>
                              <w:autoSpaceDN w:val="0"/>
                              <w:adjustRightInd w:val="0"/>
                              <w:spacing w:after="0" w:line="360" w:lineRule="auto"/>
                              <w:ind w:right="571"/>
                              <w:jc w:val="both"/>
                              <w:rPr>
                                <w:rFonts w:ascii="Times New Roman" w:hAnsi="Times New Roman" w:cs="Times New Roman"/>
                                <w:sz w:val="24"/>
                                <w:szCs w:val="24"/>
                              </w:rPr>
                            </w:pPr>
                            <w:r w:rsidRPr="009C3C5B">
                              <w:rPr>
                                <w:rFonts w:ascii="Times New Roman" w:hAnsi="Times New Roman" w:cs="Times New Roman"/>
                                <w:sz w:val="24"/>
                                <w:szCs w:val="24"/>
                              </w:rPr>
                              <w:t>Having role models</w:t>
                            </w:r>
                          </w:p>
                          <w:p w:rsidR="004950D1" w:rsidRPr="009C3C5B" w:rsidRDefault="004950D1" w:rsidP="009C3C5B">
                            <w:pPr>
                              <w:numPr>
                                <w:ilvl w:val="0"/>
                                <w:numId w:val="24"/>
                              </w:numPr>
                              <w:suppressAutoHyphens/>
                              <w:autoSpaceDE w:val="0"/>
                              <w:autoSpaceDN w:val="0"/>
                              <w:adjustRightInd w:val="0"/>
                              <w:spacing w:after="0" w:line="360" w:lineRule="auto"/>
                              <w:ind w:right="571"/>
                              <w:jc w:val="both"/>
                              <w:rPr>
                                <w:rFonts w:ascii="Times New Roman" w:hAnsi="Times New Roman" w:cs="Times New Roman"/>
                                <w:sz w:val="24"/>
                                <w:szCs w:val="24"/>
                              </w:rPr>
                            </w:pPr>
                            <w:r w:rsidRPr="009C3C5B">
                              <w:rPr>
                                <w:rFonts w:ascii="Times New Roman" w:hAnsi="Times New Roman" w:cs="Times New Roman"/>
                                <w:sz w:val="24"/>
                                <w:szCs w:val="24"/>
                              </w:rPr>
                              <w:t>Women’s attitudes towards leadership</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Rectangle: Rounded Corners 14" o:spid="_x0000_s1030" style="position:absolute;margin-left:107.1pt;margin-top:10.55pt;width:262.35pt;height:104.15pt;z-index:251668480;visibility:visible;mso-wrap-style:square;mso-width-percent:0;mso-height-percent:0;mso-wrap-distance-left:9pt;mso-wrap-distance-top:0;mso-wrap-distance-right:9pt;mso-wrap-distance-bottom:0;mso-position-horizontal:absolute;mso-position-horizontal-relative:char;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" o:allowincell="f">
                <v:textbox>
                  <w:txbxContent>
                    <w:p w:rsidR="004950D1" w:rsidRPr="009C3C5B" w:rsidRDefault="004950D1" w:rsidP="009C3C5B">
                      <w:pPr>
                        <w:spacing w:after="0" w:line="360" w:lineRule="auto"/>
                        <w:jc w:val="center"/>
                        <w:rPr>
                          <w:rFonts w:ascii="Times New Roman" w:hAnsi="Times New Roman" w:cs="Times New Roman"/>
                          <w:b/>
                          <w:sz w:val="24"/>
                          <w:szCs w:val="24"/>
                        </w:rPr>
                      </w:pPr>
                      <w:r w:rsidRPr="009C3C5B">
                        <w:rPr>
                          <w:rFonts w:ascii="Times New Roman" w:hAnsi="Times New Roman" w:cs="Times New Roman"/>
                          <w:b/>
                          <w:sz w:val="24"/>
                          <w:szCs w:val="24"/>
                        </w:rPr>
                        <w:t>INTERVENING VARIABLES</w:t>
                      </w:r>
                    </w:p>
                    <w:p w:rsidR="004950D1" w:rsidRPr="009C3C5B" w:rsidRDefault="004950D1" w:rsidP="009C3C5B">
                      <w:pPr>
                        <w:numPr>
                          <w:ilvl w:val="0"/>
                          <w:numId w:val="24"/>
                        </w:numPr>
                        <w:suppressAutoHyphens/>
                        <w:autoSpaceDE w:val="0"/>
                        <w:autoSpaceDN w:val="0"/>
                        <w:adjustRightInd w:val="0"/>
                        <w:spacing w:after="0" w:line="360" w:lineRule="auto"/>
                        <w:ind w:right="571"/>
                        <w:jc w:val="both"/>
                        <w:rPr>
                          <w:rFonts w:ascii="Times New Roman" w:hAnsi="Times New Roman" w:cs="Times New Roman"/>
                          <w:sz w:val="24"/>
                          <w:szCs w:val="24"/>
                        </w:rPr>
                      </w:pPr>
                      <w:r w:rsidRPr="009C3C5B">
                        <w:rPr>
                          <w:rFonts w:ascii="Times New Roman" w:hAnsi="Times New Roman" w:cs="Times New Roman"/>
                          <w:sz w:val="24"/>
                          <w:szCs w:val="24"/>
                        </w:rPr>
                        <w:t>Government policies</w:t>
                      </w:r>
                    </w:p>
                    <w:p w:rsidR="004950D1" w:rsidRPr="009C3C5B" w:rsidRDefault="004950D1" w:rsidP="009C3C5B">
                      <w:pPr>
                        <w:numPr>
                          <w:ilvl w:val="0"/>
                          <w:numId w:val="24"/>
                        </w:numPr>
                        <w:suppressAutoHyphens/>
                        <w:autoSpaceDE w:val="0"/>
                        <w:autoSpaceDN w:val="0"/>
                        <w:adjustRightInd w:val="0"/>
                        <w:spacing w:after="0" w:line="360" w:lineRule="auto"/>
                        <w:ind w:right="571"/>
                        <w:jc w:val="both"/>
                        <w:rPr>
                          <w:rFonts w:ascii="Times New Roman" w:hAnsi="Times New Roman" w:cs="Times New Roman"/>
                          <w:sz w:val="24"/>
                          <w:szCs w:val="24"/>
                        </w:rPr>
                      </w:pPr>
                      <w:r w:rsidRPr="009C3C5B">
                        <w:rPr>
                          <w:rFonts w:ascii="Times New Roman" w:hAnsi="Times New Roman" w:cs="Times New Roman"/>
                          <w:sz w:val="24"/>
                          <w:szCs w:val="24"/>
                        </w:rPr>
                        <w:t>Having role models</w:t>
                      </w:r>
                    </w:p>
                    <w:p w:rsidR="004950D1" w:rsidRPr="009C3C5B" w:rsidRDefault="004950D1" w:rsidP="009C3C5B">
                      <w:pPr>
                        <w:numPr>
                          <w:ilvl w:val="0"/>
                          <w:numId w:val="24"/>
                        </w:numPr>
                        <w:suppressAutoHyphens/>
                        <w:autoSpaceDE w:val="0"/>
                        <w:autoSpaceDN w:val="0"/>
                        <w:adjustRightInd w:val="0"/>
                        <w:spacing w:after="0" w:line="360" w:lineRule="auto"/>
                        <w:ind w:right="571"/>
                        <w:jc w:val="both"/>
                        <w:rPr>
                          <w:rFonts w:ascii="Times New Roman" w:hAnsi="Times New Roman" w:cs="Times New Roman"/>
                          <w:sz w:val="24"/>
                          <w:szCs w:val="24"/>
                        </w:rPr>
                      </w:pPr>
                      <w:r w:rsidRPr="009C3C5B">
                        <w:rPr>
                          <w:rFonts w:ascii="Times New Roman" w:hAnsi="Times New Roman" w:cs="Times New Roman"/>
                          <w:sz w:val="24"/>
                          <w:szCs w:val="24"/>
                        </w:rPr>
                        <w:t>Women’s attitudes towards leadership</w:t>
                      </w:r>
                    </w:p>
                  </w:txbxContent>
                </v:textbox>
              </v:roundrect>
            </w:pict>
          </mc:Fallback>
        </mc:AlternateContent>
      </w:r>
    </w:p>
    <w:p w:rsidR="009C3C5B" w:rsidRPr="005C4CD6" w:rsidRDefault="009C3C5B" w:rsidP="005C4CD6">
      <w:pPr>
        <w:suppressAutoHyphens/>
        <w:autoSpaceDE w:val="0"/>
        <w:autoSpaceDN w:val="0"/>
        <w:adjustRightInd w:val="0"/>
        <w:spacing w:line="360" w:lineRule="auto"/>
        <w:ind w:left="10" w:right="571" w:hanging="10"/>
        <w:jc w:val="both"/>
        <w:rPr>
          <w:rFonts w:ascii="Times New Roman" w:eastAsia="Times New Roman" w:hAnsi="Times New Roman" w:cs="Times New Roman"/>
          <w:b/>
          <w:bCs/>
          <w:kern w:val="1"/>
          <w:sz w:val="24"/>
          <w:szCs w:val="24"/>
          <w:lang w:bidi="ar-SA"/>
        </w:rPr>
      </w:pPr>
    </w:p>
    <w:p w:rsidR="009C3C5B" w:rsidRPr="005C4CD6" w:rsidRDefault="009C3C5B" w:rsidP="005C4CD6">
      <w:pPr>
        <w:suppressAutoHyphens/>
        <w:autoSpaceDE w:val="0"/>
        <w:autoSpaceDN w:val="0"/>
        <w:adjustRightInd w:val="0"/>
        <w:spacing w:line="360" w:lineRule="auto"/>
        <w:ind w:left="10" w:right="571" w:hanging="10"/>
        <w:jc w:val="both"/>
        <w:rPr>
          <w:rFonts w:ascii="Times New Roman" w:eastAsia="Times New Roman" w:hAnsi="Times New Roman" w:cs="Times New Roman"/>
          <w:b/>
          <w:bCs/>
          <w:kern w:val="1"/>
          <w:sz w:val="24"/>
          <w:szCs w:val="24"/>
          <w:lang w:bidi="ar-SA"/>
        </w:rPr>
      </w:pPr>
    </w:p>
    <w:p w:rsidR="009C3C5B" w:rsidRPr="005C4CD6" w:rsidRDefault="009C3C5B" w:rsidP="005C4CD6">
      <w:pPr>
        <w:tabs>
          <w:tab w:val="left" w:pos="5520"/>
        </w:tabs>
        <w:spacing w:line="360" w:lineRule="auto"/>
        <w:jc w:val="both"/>
        <w:rPr>
          <w:rFonts w:ascii="Times New Roman" w:eastAsia="Times New Roman" w:hAnsi="Times New Roman" w:cs="Times New Roman"/>
          <w:b/>
          <w:sz w:val="24"/>
          <w:szCs w:val="24"/>
        </w:rPr>
      </w:pPr>
    </w:p>
    <w:p w:rsidR="0077571F" w:rsidRPr="005C4CD6" w:rsidRDefault="0077571F" w:rsidP="005C4CD6">
      <w:pPr>
        <w:tabs>
          <w:tab w:val="left" w:pos="5520"/>
        </w:tabs>
        <w:spacing w:line="360" w:lineRule="auto"/>
        <w:jc w:val="both"/>
        <w:rPr>
          <w:rFonts w:ascii="Times New Roman" w:eastAsia="Times New Roman" w:hAnsi="Times New Roman" w:cs="Times New Roman"/>
          <w:b/>
          <w:i/>
          <w:sz w:val="24"/>
          <w:szCs w:val="24"/>
        </w:rPr>
      </w:pPr>
      <w:r w:rsidRPr="005C4CD6">
        <w:rPr>
          <w:rFonts w:ascii="Times New Roman" w:eastAsia="Times New Roman" w:hAnsi="Times New Roman" w:cs="Times New Roman"/>
          <w:b/>
          <w:sz w:val="24"/>
          <w:szCs w:val="24"/>
        </w:rPr>
        <w:t>Source:</w:t>
      </w:r>
      <w:r w:rsidR="00987996" w:rsidRPr="005C4CD6">
        <w:rPr>
          <w:rFonts w:ascii="Times New Roman" w:eastAsia="Times New Roman" w:hAnsi="Times New Roman" w:cs="Times New Roman"/>
          <w:i/>
          <w:sz w:val="24"/>
          <w:szCs w:val="24"/>
        </w:rPr>
        <w:t>Adapted fromand modified by the researcher (2023)</w:t>
      </w:r>
    </w:p>
    <w:p w:rsidR="007F1A0F" w:rsidRPr="005C4CD6" w:rsidRDefault="007F1A0F"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31" w:name="_Toc17137065"/>
      <w:bookmarkStart w:id="32" w:name="_Toc145598155"/>
      <w:bookmarkStart w:id="33" w:name="_Toc459194470"/>
      <w:bookmarkStart w:id="34" w:name="_Toc133569652"/>
      <w:r w:rsidRPr="005C4CD6">
        <w:rPr>
          <w:rFonts w:ascii="Times New Roman" w:eastAsia="Calibri" w:hAnsi="Times New Roman" w:cs="Times New Roman"/>
          <w:color w:val="auto"/>
          <w:sz w:val="24"/>
          <w:szCs w:val="24"/>
          <w:lang w:bidi="ar-SA"/>
        </w:rPr>
        <w:t>1.8.1 Interpretation of the Conceptual Framework</w:t>
      </w:r>
      <w:bookmarkEnd w:id="31"/>
      <w:bookmarkEnd w:id="32"/>
    </w:p>
    <w:p w:rsidR="007F1A0F" w:rsidRPr="005C4CD6" w:rsidRDefault="00200043" w:rsidP="005C4CD6">
      <w:pPr>
        <w:spacing w:line="360" w:lineRule="auto"/>
        <w:jc w:val="both"/>
        <w:rPr>
          <w:rFonts w:ascii="Times New Roman" w:eastAsia="Calibri" w:hAnsi="Times New Roman" w:cs="Times New Roman"/>
          <w:sz w:val="24"/>
          <w:szCs w:val="24"/>
          <w:lang w:bidi="ar-SA"/>
        </w:rPr>
      </w:pPr>
      <w:r w:rsidRPr="00200043">
        <w:rPr>
          <w:rFonts w:ascii="Times New Roman" w:eastAsia="Calibri" w:hAnsi="Times New Roman" w:cs="Times New Roman"/>
          <w:sz w:val="24"/>
          <w:szCs w:val="24"/>
          <w:lang w:bidi="ar-SA"/>
        </w:rPr>
        <w:t xml:space="preserve">The conceptual framework previously discussed draws linkages between gender stereotypes, the predominance of men in leadership posts, societal norms and attitudes, and the presence of women in these positions. The dependent variable, which is the presence of women in leadership positions, is influenced by gender stereotypes, personal traits, and social factors. Performance, self-confidence, and motivation were analyzed in relation to women's participation in leadership </w:t>
      </w:r>
      <w:r w:rsidRPr="00200043">
        <w:rPr>
          <w:rFonts w:ascii="Times New Roman" w:eastAsia="Calibri" w:hAnsi="Times New Roman" w:cs="Times New Roman"/>
          <w:sz w:val="24"/>
          <w:szCs w:val="24"/>
          <w:lang w:bidi="ar-SA"/>
        </w:rPr>
        <w:lastRenderedPageBreak/>
        <w:t>positions.</w:t>
      </w:r>
      <w:r w:rsidR="00986C47" w:rsidRPr="00986C47">
        <w:rPr>
          <w:rFonts w:ascii="Times New Roman" w:eastAsia="Calibri" w:hAnsi="Times New Roman" w:cs="Times New Roman"/>
          <w:sz w:val="24"/>
          <w:szCs w:val="24"/>
          <w:lang w:bidi="ar-SA"/>
        </w:rPr>
        <w:t>Gender stereotypes, masculine domination, cultural norms, and beliefs have an impact on how well women perform in leadership roles and how motivated they are. Government policies, women's attitudes toward leadership, and having role models are the intervening variables. The intervening variables are elements that aid in assisting women in leadership roles in overcoming potential obstacles.</w:t>
      </w:r>
    </w:p>
    <w:p w:rsidR="007F1A0F" w:rsidRPr="005C4CD6" w:rsidRDefault="007F1A0F"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35" w:name="_Toc145598156"/>
      <w:r w:rsidRPr="005C4CD6">
        <w:rPr>
          <w:rFonts w:ascii="Times New Roman" w:eastAsia="Calibri" w:hAnsi="Times New Roman" w:cs="Times New Roman"/>
          <w:color w:val="auto"/>
          <w:sz w:val="24"/>
          <w:szCs w:val="24"/>
          <w:lang w:bidi="ar-SA"/>
        </w:rPr>
        <w:t>1.9 Definition of key terms</w:t>
      </w:r>
      <w:bookmarkEnd w:id="35"/>
    </w:p>
    <w:p w:rsidR="007F1A0F" w:rsidRPr="005C4CD6" w:rsidRDefault="007F1A0F"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Leadership:</w:t>
      </w:r>
      <w:r w:rsidR="00986C47" w:rsidRPr="00986C47">
        <w:rPr>
          <w:rFonts w:ascii="Times New Roman" w:eastAsia="Calibri" w:hAnsi="Times New Roman" w:cs="Times New Roman"/>
          <w:sz w:val="24"/>
          <w:szCs w:val="24"/>
          <w:lang w:bidi="ar-SA"/>
        </w:rPr>
        <w:t>Leadership is the social influence process through which one person can enlist the help and support of others to complete a job at hand. Leadership can also refer to the practice of guiding a group of people or an organization. This activity involves developing a clear vision, communicating it to others so that they will joyfully follow, and providing the followers with strategic direction (John C. Maxwell, 2018).</w:t>
      </w:r>
    </w:p>
    <w:p w:rsidR="00BC065D" w:rsidRPr="005C4CD6" w:rsidRDefault="00BC065D"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rPr>
        <w:t>Gender stereotypes:</w:t>
      </w:r>
      <w:r w:rsidR="00986C47" w:rsidRPr="00986C47">
        <w:rPr>
          <w:rFonts w:ascii="Times New Roman" w:eastAsia="Calibri" w:hAnsi="Times New Roman" w:cs="Times New Roman"/>
          <w:sz w:val="24"/>
          <w:szCs w:val="24"/>
        </w:rPr>
        <w:t>These speak of widely held notions, presumptions, and expectations regarding the traits, functions, behaviors, and capacities connected to people depending on their gender.</w:t>
      </w:r>
    </w:p>
    <w:p w:rsidR="007F1A0F" w:rsidRPr="005C4CD6" w:rsidRDefault="007F1A0F"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 xml:space="preserve">Women: </w:t>
      </w:r>
      <w:r w:rsidR="00986C47" w:rsidRPr="00986C47">
        <w:rPr>
          <w:rFonts w:ascii="Times New Roman" w:eastAsia="Calibri" w:hAnsi="Times New Roman" w:cs="Times New Roman"/>
          <w:sz w:val="24"/>
          <w:szCs w:val="24"/>
          <w:lang w:bidi="ar-SA"/>
        </w:rPr>
        <w:t>These are human beings who are female (Merriam Webster, 1828).</w:t>
      </w:r>
    </w:p>
    <w:p w:rsidR="007F1A0F" w:rsidRPr="005C4CD6" w:rsidRDefault="007F1A0F"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Participation:</w:t>
      </w:r>
      <w:r w:rsidR="00986C47" w:rsidRPr="00986C47">
        <w:rPr>
          <w:rFonts w:ascii="Times New Roman" w:eastAsia="Calibri" w:hAnsi="Times New Roman" w:cs="Times New Roman"/>
          <w:sz w:val="24"/>
          <w:szCs w:val="24"/>
          <w:lang w:bidi="ar-SA"/>
        </w:rPr>
        <w:t>It refers to engaging in other political and administrative processes as well as using participatory methodologies in development projects (Clinton, 2019).</w:t>
      </w:r>
    </w:p>
    <w:p w:rsidR="007F1A0F" w:rsidRPr="00986C47" w:rsidRDefault="007F1A0F"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 xml:space="preserve">Women Participation: </w:t>
      </w:r>
      <w:r w:rsidR="00986C47" w:rsidRPr="00986C47">
        <w:rPr>
          <w:rFonts w:ascii="Times New Roman" w:eastAsia="Calibri" w:hAnsi="Times New Roman" w:cs="Times New Roman"/>
          <w:sz w:val="24"/>
          <w:szCs w:val="24"/>
          <w:lang w:bidi="ar-SA"/>
        </w:rPr>
        <w:t>Women's involvement or engagement in an activity is referred to as women's participation (Clinton, 2019).</w:t>
      </w:r>
    </w:p>
    <w:p w:rsidR="00646640" w:rsidRPr="005C4CD6" w:rsidRDefault="00646640" w:rsidP="005C4CD6">
      <w:pPr>
        <w:spacing w:line="360" w:lineRule="auto"/>
        <w:jc w:val="both"/>
        <w:rPr>
          <w:rFonts w:ascii="Times New Roman" w:eastAsia="Calibri" w:hAnsi="Times New Roman" w:cs="Times New Roman"/>
          <w:b/>
          <w:sz w:val="24"/>
          <w:szCs w:val="24"/>
        </w:rPr>
      </w:pPr>
    </w:p>
    <w:p w:rsidR="007F1A0F" w:rsidRPr="005C4CD6" w:rsidRDefault="007F1A0F" w:rsidP="005C4CD6">
      <w:pPr>
        <w:spacing w:line="360" w:lineRule="auto"/>
        <w:jc w:val="both"/>
        <w:rPr>
          <w:rFonts w:ascii="Times New Roman" w:eastAsia="Calibri" w:hAnsi="Times New Roman" w:cs="Times New Roman"/>
          <w:b/>
          <w:sz w:val="24"/>
          <w:szCs w:val="24"/>
        </w:rPr>
      </w:pPr>
    </w:p>
    <w:p w:rsidR="007F1A0F" w:rsidRPr="005C4CD6" w:rsidRDefault="007F1A0F" w:rsidP="005C4CD6">
      <w:pPr>
        <w:spacing w:line="360" w:lineRule="auto"/>
        <w:jc w:val="both"/>
        <w:rPr>
          <w:rFonts w:ascii="Times New Roman" w:eastAsia="Calibri" w:hAnsi="Times New Roman" w:cs="Times New Roman"/>
          <w:b/>
          <w:sz w:val="24"/>
          <w:szCs w:val="24"/>
        </w:rPr>
      </w:pPr>
    </w:p>
    <w:p w:rsidR="007F1A0F" w:rsidRPr="005C4CD6" w:rsidRDefault="007F1A0F" w:rsidP="005C4CD6">
      <w:pPr>
        <w:spacing w:line="360" w:lineRule="auto"/>
        <w:jc w:val="both"/>
        <w:rPr>
          <w:rFonts w:ascii="Times New Roman" w:eastAsia="Calibri" w:hAnsi="Times New Roman" w:cs="Times New Roman"/>
          <w:sz w:val="24"/>
          <w:szCs w:val="24"/>
        </w:rPr>
      </w:pPr>
    </w:p>
    <w:p w:rsidR="00646640" w:rsidRPr="005C4CD6" w:rsidRDefault="00646640" w:rsidP="005C4CD6">
      <w:pPr>
        <w:spacing w:line="360" w:lineRule="auto"/>
        <w:jc w:val="both"/>
        <w:rPr>
          <w:rFonts w:ascii="Times New Roman" w:eastAsia="Calibri" w:hAnsi="Times New Roman" w:cs="Times New Roman"/>
          <w:sz w:val="24"/>
          <w:szCs w:val="24"/>
        </w:rPr>
      </w:pPr>
    </w:p>
    <w:p w:rsidR="00810337" w:rsidRPr="005C4CD6" w:rsidRDefault="00810337" w:rsidP="005C4CD6">
      <w:pPr>
        <w:spacing w:line="360" w:lineRule="auto"/>
        <w:jc w:val="both"/>
        <w:rPr>
          <w:rFonts w:ascii="Times New Roman" w:eastAsia="Calibri" w:hAnsi="Times New Roman" w:cs="Times New Roman"/>
          <w:sz w:val="24"/>
          <w:szCs w:val="24"/>
        </w:rPr>
      </w:pPr>
    </w:p>
    <w:p w:rsidR="00646640" w:rsidRPr="005C4CD6" w:rsidRDefault="00646640" w:rsidP="004D262E">
      <w:pPr>
        <w:pStyle w:val="Heading1"/>
        <w:spacing w:before="0" w:after="200" w:line="360" w:lineRule="auto"/>
        <w:jc w:val="center"/>
        <w:rPr>
          <w:rFonts w:ascii="Times New Roman" w:eastAsia="Calibri" w:hAnsi="Times New Roman" w:cs="Times New Roman"/>
          <w:color w:val="auto"/>
          <w:sz w:val="24"/>
          <w:szCs w:val="24"/>
          <w:lang w:bidi="ar-SA"/>
        </w:rPr>
      </w:pPr>
      <w:bookmarkStart w:id="36" w:name="_Toc145598157"/>
      <w:r w:rsidRPr="005C4CD6">
        <w:rPr>
          <w:rFonts w:ascii="Times New Roman" w:eastAsia="Calibri" w:hAnsi="Times New Roman" w:cs="Times New Roman"/>
          <w:color w:val="auto"/>
          <w:sz w:val="24"/>
          <w:szCs w:val="24"/>
          <w:lang w:bidi="ar-SA"/>
        </w:rPr>
        <w:lastRenderedPageBreak/>
        <w:t>CHAPTER TWO</w:t>
      </w:r>
      <w:bookmarkEnd w:id="36"/>
    </w:p>
    <w:p w:rsidR="00646640" w:rsidRPr="005C4CD6" w:rsidRDefault="00646640" w:rsidP="004D262E">
      <w:pPr>
        <w:pStyle w:val="Heading1"/>
        <w:spacing w:before="0" w:after="200" w:line="360" w:lineRule="auto"/>
        <w:jc w:val="center"/>
        <w:rPr>
          <w:rFonts w:ascii="Times New Roman" w:eastAsia="Calibri" w:hAnsi="Times New Roman" w:cs="Times New Roman"/>
          <w:color w:val="auto"/>
          <w:sz w:val="24"/>
          <w:szCs w:val="24"/>
        </w:rPr>
      </w:pPr>
      <w:bookmarkStart w:id="37" w:name="_Toc145598158"/>
      <w:r w:rsidRPr="005C4CD6">
        <w:rPr>
          <w:rFonts w:ascii="Times New Roman" w:eastAsia="Calibri" w:hAnsi="Times New Roman" w:cs="Times New Roman"/>
          <w:color w:val="auto"/>
          <w:sz w:val="24"/>
          <w:szCs w:val="24"/>
          <w:lang w:bidi="ar-SA"/>
        </w:rPr>
        <w:t>LITERATURE REVIEW</w:t>
      </w:r>
      <w:bookmarkStart w:id="38" w:name="_Toc459194471"/>
      <w:bookmarkEnd w:id="33"/>
      <w:bookmarkEnd w:id="34"/>
      <w:bookmarkEnd w:id="37"/>
    </w:p>
    <w:p w:rsidR="00646640" w:rsidRPr="005C4CD6" w:rsidRDefault="00646640"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39" w:name="_Toc133569653"/>
      <w:bookmarkStart w:id="40" w:name="_Toc145598159"/>
      <w:r w:rsidRPr="005C4CD6">
        <w:rPr>
          <w:rFonts w:ascii="Times New Roman" w:eastAsia="Calibri" w:hAnsi="Times New Roman" w:cs="Times New Roman"/>
          <w:color w:val="auto"/>
          <w:sz w:val="24"/>
          <w:szCs w:val="24"/>
          <w:lang w:bidi="ar-SA"/>
        </w:rPr>
        <w:t>2.0 Introduction</w:t>
      </w:r>
      <w:bookmarkEnd w:id="38"/>
      <w:bookmarkEnd w:id="39"/>
      <w:bookmarkEnd w:id="40"/>
    </w:p>
    <w:p w:rsidR="00075E2D" w:rsidRPr="005C4CD6" w:rsidRDefault="00521842" w:rsidP="005C4CD6">
      <w:pPr>
        <w:spacing w:line="360" w:lineRule="auto"/>
        <w:jc w:val="both"/>
        <w:rPr>
          <w:rFonts w:ascii="Times New Roman" w:eastAsia="Times New Roman" w:hAnsi="Times New Roman" w:cs="Times New Roman"/>
          <w:kern w:val="1"/>
          <w:sz w:val="24"/>
          <w:szCs w:val="24"/>
          <w:lang w:bidi="ar-SA"/>
        </w:rPr>
      </w:pPr>
      <w:r w:rsidRPr="00521842">
        <w:rPr>
          <w:rFonts w:ascii="Times New Roman" w:eastAsia="Times New Roman" w:hAnsi="Times New Roman" w:cs="Times New Roman"/>
          <w:kern w:val="1"/>
          <w:sz w:val="24"/>
          <w:szCs w:val="24"/>
        </w:rPr>
        <w:t>The associated literature to my study is presented in this chapter. The</w:t>
      </w:r>
      <w:r w:rsidR="00913926">
        <w:rPr>
          <w:rFonts w:ascii="Times New Roman" w:eastAsia="Times New Roman" w:hAnsi="Times New Roman" w:cs="Times New Roman"/>
          <w:kern w:val="1"/>
          <w:sz w:val="24"/>
          <w:szCs w:val="24"/>
        </w:rPr>
        <w:t xml:space="preserve"> study’s aims</w:t>
      </w:r>
      <w:r w:rsidRPr="00521842">
        <w:rPr>
          <w:rFonts w:ascii="Times New Roman" w:eastAsia="Times New Roman" w:hAnsi="Times New Roman" w:cs="Times New Roman"/>
          <w:kern w:val="1"/>
          <w:sz w:val="24"/>
          <w:szCs w:val="24"/>
        </w:rPr>
        <w:t xml:space="preserve"> which include identifying prevalent gender preconceptions influencing women's participation in leadership roles and analyzing how these stereotypes affect women's participation in leadership </w:t>
      </w:r>
      <w:r w:rsidR="00913926" w:rsidRPr="00521842">
        <w:rPr>
          <w:rFonts w:ascii="Times New Roman" w:eastAsia="Times New Roman" w:hAnsi="Times New Roman" w:cs="Times New Roman"/>
          <w:kern w:val="1"/>
          <w:sz w:val="24"/>
          <w:szCs w:val="24"/>
        </w:rPr>
        <w:t>roles</w:t>
      </w:r>
      <w:r w:rsidRPr="00521842">
        <w:rPr>
          <w:rFonts w:ascii="Times New Roman" w:eastAsia="Times New Roman" w:hAnsi="Times New Roman" w:cs="Times New Roman"/>
          <w:kern w:val="1"/>
          <w:sz w:val="24"/>
          <w:szCs w:val="24"/>
        </w:rPr>
        <w:t xml:space="preserve"> are discussed in the specifically related literature.</w:t>
      </w:r>
      <w:r w:rsidR="00A20263" w:rsidRPr="005C4CD6">
        <w:rPr>
          <w:rFonts w:ascii="Times New Roman" w:eastAsia="Times New Roman" w:hAnsi="Times New Roman" w:cs="Times New Roman"/>
          <w:kern w:val="1"/>
          <w:sz w:val="24"/>
          <w:szCs w:val="24"/>
        </w:rPr>
        <w:t xml:space="preserve">Literature sources </w:t>
      </w:r>
      <w:r w:rsidR="006E06F0" w:rsidRPr="005C4CD6">
        <w:rPr>
          <w:rFonts w:ascii="Times New Roman" w:eastAsia="Times New Roman" w:hAnsi="Times New Roman" w:cs="Times New Roman"/>
          <w:kern w:val="1"/>
          <w:sz w:val="24"/>
          <w:szCs w:val="24"/>
        </w:rPr>
        <w:t>include</w:t>
      </w:r>
      <w:r w:rsidR="00466A65" w:rsidRPr="005C4CD6">
        <w:rPr>
          <w:rFonts w:ascii="Times New Roman" w:eastAsia="Times New Roman" w:hAnsi="Times New Roman" w:cs="Times New Roman"/>
          <w:kern w:val="1"/>
          <w:sz w:val="24"/>
          <w:szCs w:val="24"/>
        </w:rPr>
        <w:t>d;</w:t>
      </w:r>
      <w:r w:rsidR="006E06F0" w:rsidRPr="005C4CD6">
        <w:rPr>
          <w:rFonts w:ascii="Times New Roman" w:eastAsia="Times New Roman" w:hAnsi="Times New Roman" w:cs="Times New Roman"/>
          <w:kern w:val="1"/>
          <w:sz w:val="24"/>
          <w:szCs w:val="24"/>
        </w:rPr>
        <w:t xml:space="preserve"> textbooks, articles, journal</w:t>
      </w:r>
      <w:r w:rsidR="00F55BDD" w:rsidRPr="005C4CD6">
        <w:rPr>
          <w:rFonts w:ascii="Times New Roman" w:eastAsia="Times New Roman" w:hAnsi="Times New Roman" w:cs="Times New Roman"/>
          <w:kern w:val="1"/>
          <w:sz w:val="24"/>
          <w:szCs w:val="24"/>
        </w:rPr>
        <w:t xml:space="preserve">s, magazines and research reports </w:t>
      </w:r>
      <w:r w:rsidR="00A20263" w:rsidRPr="005C4CD6">
        <w:rPr>
          <w:rFonts w:ascii="Times New Roman" w:eastAsia="Times New Roman" w:hAnsi="Times New Roman" w:cs="Times New Roman"/>
          <w:kern w:val="1"/>
          <w:sz w:val="24"/>
          <w:szCs w:val="24"/>
        </w:rPr>
        <w:t>aim</w:t>
      </w:r>
      <w:r w:rsidR="006E06F0" w:rsidRPr="005C4CD6">
        <w:rPr>
          <w:rFonts w:ascii="Times New Roman" w:eastAsia="Times New Roman" w:hAnsi="Times New Roman" w:cs="Times New Roman"/>
          <w:kern w:val="1"/>
          <w:sz w:val="24"/>
          <w:szCs w:val="24"/>
        </w:rPr>
        <w:t>ed</w:t>
      </w:r>
      <w:r w:rsidR="00A20263" w:rsidRPr="005C4CD6">
        <w:rPr>
          <w:rFonts w:ascii="Times New Roman" w:eastAsia="Times New Roman" w:hAnsi="Times New Roman" w:cs="Times New Roman"/>
          <w:kern w:val="1"/>
          <w:sz w:val="24"/>
          <w:szCs w:val="24"/>
        </w:rPr>
        <w:t xml:space="preserve"> at providing insight in what has already been done within this area of study.</w:t>
      </w:r>
    </w:p>
    <w:p w:rsidR="00075E2D" w:rsidRPr="005C4CD6" w:rsidRDefault="00075E2D"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41" w:name="_Toc145598160"/>
      <w:r w:rsidRPr="005C4CD6">
        <w:rPr>
          <w:rFonts w:ascii="Times New Roman" w:eastAsia="Times New Roman" w:hAnsi="Times New Roman" w:cs="Times New Roman"/>
          <w:color w:val="auto"/>
          <w:sz w:val="24"/>
          <w:szCs w:val="24"/>
          <w:lang w:bidi="ar-SA"/>
        </w:rPr>
        <w:t>2.1 Theoretical Framework</w:t>
      </w:r>
      <w:bookmarkEnd w:id="41"/>
    </w:p>
    <w:p w:rsidR="006E06F0" w:rsidRPr="005C4CD6" w:rsidRDefault="003E5642" w:rsidP="005C4CD6">
      <w:pPr>
        <w:spacing w:line="360" w:lineRule="auto"/>
        <w:jc w:val="both"/>
        <w:rPr>
          <w:rFonts w:ascii="Times New Roman" w:eastAsia="Times New Roman" w:hAnsi="Times New Roman" w:cs="Times New Roman"/>
          <w:kern w:val="1"/>
          <w:sz w:val="24"/>
          <w:szCs w:val="24"/>
          <w:lang w:bidi="ar-SA"/>
        </w:rPr>
      </w:pPr>
      <w:r w:rsidRPr="003E5642">
        <w:rPr>
          <w:rFonts w:ascii="Times New Roman" w:eastAsia="Times New Roman" w:hAnsi="Times New Roman" w:cs="Times New Roman"/>
          <w:kern w:val="1"/>
          <w:sz w:val="24"/>
          <w:szCs w:val="24"/>
          <w:lang w:bidi="ar-SA"/>
        </w:rPr>
        <w:t>The theoretical parameters of Feminist Theory were used to perform this investigation. By focusing on women and the challenges that they confront in modern society, this theory aims to offer a perspective on how people behave in social settings (Gundy, 2014). Feminism is a catch-all term for a variety of perspectives on injustices against women (Irefin, Ifah, &amp; Bwala, 2012).Feminist theory looks at how women are perceived in various cultures as well as the external factors that affect their life. Feminists are those who constantly act to improve or transform this condition because they are conscious of how oppressed, exploited, and subordinated women are in society (Mottier, 2014).</w:t>
      </w:r>
      <w:r w:rsidR="00075E2D" w:rsidRPr="005C4CD6">
        <w:rPr>
          <w:rFonts w:ascii="Times New Roman" w:eastAsia="Times New Roman" w:hAnsi="Times New Roman" w:cs="Times New Roman"/>
          <w:kern w:val="1"/>
          <w:sz w:val="24"/>
          <w:szCs w:val="24"/>
          <w:lang w:bidi="ar-SA"/>
        </w:rPr>
        <w:t xml:space="preserve">Feminists urge that these disparities should be investigated because they reject the idea that they are inherent and unavoidable (Jackson &amp; Jones Jackie, 1998). </w:t>
      </w:r>
      <w:r w:rsidRPr="003E5642">
        <w:rPr>
          <w:rFonts w:ascii="Times New Roman" w:eastAsia="Times New Roman" w:hAnsi="Times New Roman" w:cs="Times New Roman"/>
          <w:kern w:val="1"/>
          <w:sz w:val="24"/>
          <w:szCs w:val="24"/>
          <w:lang w:bidi="ar-SA"/>
        </w:rPr>
        <w:t>Liberal feminists, socialists/Marxists, and radical feminists are among the various groups of feminists that all share the same concern for the suffering of women but have different theories about who is to blame for their oppression, exploitation, and subjugation (Jackson &amp; Jones Jackie, 2018).</w:t>
      </w:r>
    </w:p>
    <w:p w:rsidR="006D79ED" w:rsidRPr="005C4CD6" w:rsidRDefault="006D79ED" w:rsidP="005C4CD6">
      <w:pPr>
        <w:pStyle w:val="Heading2"/>
        <w:spacing w:before="0" w:after="200" w:line="360" w:lineRule="auto"/>
        <w:jc w:val="both"/>
        <w:rPr>
          <w:rFonts w:ascii="Times New Roman" w:eastAsia="Calibri" w:hAnsi="Times New Roman" w:cs="Times New Roman"/>
          <w:color w:val="auto"/>
          <w:sz w:val="24"/>
          <w:szCs w:val="24"/>
        </w:rPr>
      </w:pPr>
      <w:bookmarkStart w:id="42" w:name="_Toc145598161"/>
      <w:r w:rsidRPr="005C4CD6">
        <w:rPr>
          <w:rFonts w:ascii="Times New Roman" w:eastAsia="Times New Roman" w:hAnsi="Times New Roman" w:cs="Times New Roman"/>
          <w:color w:val="auto"/>
          <w:sz w:val="24"/>
          <w:szCs w:val="24"/>
          <w:lang w:bidi="ar-SA"/>
        </w:rPr>
        <w:t>2.2 Concepts of the study variables</w:t>
      </w:r>
      <w:bookmarkEnd w:id="42"/>
    </w:p>
    <w:p w:rsidR="006D79ED" w:rsidRPr="005C4CD6" w:rsidRDefault="006D79ED" w:rsidP="005C4CD6">
      <w:pPr>
        <w:pStyle w:val="Heading3"/>
        <w:spacing w:before="0" w:after="200" w:line="360" w:lineRule="auto"/>
        <w:jc w:val="both"/>
        <w:rPr>
          <w:rFonts w:ascii="Times New Roman" w:eastAsia="Times New Roman" w:hAnsi="Times New Roman" w:cs="Times New Roman"/>
          <w:color w:val="auto"/>
          <w:sz w:val="24"/>
          <w:szCs w:val="24"/>
        </w:rPr>
      </w:pPr>
      <w:bookmarkStart w:id="43" w:name="_Toc145598162"/>
      <w:r w:rsidRPr="005C4CD6">
        <w:rPr>
          <w:rFonts w:ascii="Times New Roman" w:eastAsia="Times New Roman" w:hAnsi="Times New Roman" w:cs="Times New Roman"/>
          <w:color w:val="auto"/>
          <w:sz w:val="24"/>
          <w:szCs w:val="24"/>
          <w:lang w:bidi="ar-SA"/>
        </w:rPr>
        <w:t>2.2.1 Gender stereotypes</w:t>
      </w:r>
      <w:bookmarkEnd w:id="43"/>
    </w:p>
    <w:p w:rsidR="006D79ED" w:rsidRPr="005C4CD6" w:rsidRDefault="00670D34" w:rsidP="005C4CD6">
      <w:pPr>
        <w:spacing w:line="360" w:lineRule="auto"/>
        <w:jc w:val="both"/>
        <w:rPr>
          <w:rFonts w:ascii="Times New Roman" w:eastAsia="Times New Roman" w:hAnsi="Times New Roman" w:cs="Times New Roman"/>
          <w:kern w:val="1"/>
          <w:sz w:val="24"/>
          <w:szCs w:val="24"/>
        </w:rPr>
      </w:pPr>
      <w:r w:rsidRPr="00670D34">
        <w:rPr>
          <w:rFonts w:ascii="Times New Roman" w:eastAsia="Times New Roman" w:hAnsi="Times New Roman" w:cs="Times New Roman"/>
          <w:kern w:val="1"/>
          <w:sz w:val="24"/>
          <w:szCs w:val="24"/>
        </w:rPr>
        <w:t>Generalizations or widely held ideas about the typical characteristics, roles, and behaviors associated with people depending on their gender are known as gender stereotypes</w:t>
      </w:r>
      <w:r w:rsidR="00C2704B" w:rsidRPr="005C4CD6">
        <w:rPr>
          <w:rFonts w:ascii="Times New Roman" w:eastAsia="Times New Roman" w:hAnsi="Times New Roman" w:cs="Times New Roman"/>
          <w:kern w:val="1"/>
          <w:sz w:val="24"/>
          <w:szCs w:val="24"/>
        </w:rPr>
        <w:t xml:space="preserve"> (Malmström </w:t>
      </w:r>
      <w:r w:rsidR="00C2704B" w:rsidRPr="005C4CD6">
        <w:rPr>
          <w:rFonts w:ascii="Times New Roman" w:eastAsia="Times New Roman" w:hAnsi="Times New Roman" w:cs="Times New Roman"/>
          <w:kern w:val="1"/>
          <w:sz w:val="24"/>
          <w:szCs w:val="24"/>
        </w:rPr>
        <w:lastRenderedPageBreak/>
        <w:t>et al., 2017)</w:t>
      </w:r>
      <w:r w:rsidR="006D79ED" w:rsidRPr="005C4CD6">
        <w:rPr>
          <w:rFonts w:ascii="Times New Roman" w:eastAsia="Times New Roman" w:hAnsi="Times New Roman" w:cs="Times New Roman"/>
          <w:kern w:val="1"/>
          <w:sz w:val="24"/>
          <w:szCs w:val="24"/>
        </w:rPr>
        <w:t xml:space="preserve">. These stereotypes are often culturally and socially constructed and can influence people’s expectations and perceptions of others, as well as their own behavior. </w:t>
      </w:r>
      <w:r w:rsidR="006D79ED" w:rsidRPr="005C4CD6">
        <w:rPr>
          <w:rFonts w:ascii="Times New Roman" w:eastAsia="Times New Roman" w:hAnsi="Times New Roman" w:cs="Times New Roman"/>
          <w:kern w:val="1"/>
          <w:sz w:val="24"/>
          <w:szCs w:val="24"/>
          <w:lang w:bidi="ar-SA"/>
        </w:rPr>
        <w:t>Gender stereotypes are deeply ingrained in societies around the world and have a significant impact on the lives of individuals. These stereotypes encompass a wide range of beliefs and expectations about how men and women should behave, what roles they should occupy, and what traits they should possess. Such stereotypes often reinforce traditional gender norms and perpetuate inequality and discrimination</w:t>
      </w:r>
      <w:r w:rsidR="00C2704B" w:rsidRPr="005C4CD6">
        <w:rPr>
          <w:rFonts w:ascii="Times New Roman" w:eastAsia="Times New Roman" w:hAnsi="Times New Roman" w:cs="Times New Roman"/>
          <w:kern w:val="1"/>
          <w:sz w:val="24"/>
          <w:szCs w:val="24"/>
          <w:lang w:bidi="ar-SA"/>
        </w:rPr>
        <w:t xml:space="preserve"> (Otterbacher et al., 2017)</w:t>
      </w:r>
      <w:r w:rsidR="006D79ED" w:rsidRPr="005C4CD6">
        <w:rPr>
          <w:rFonts w:ascii="Times New Roman" w:eastAsia="Times New Roman" w:hAnsi="Times New Roman" w:cs="Times New Roman"/>
          <w:kern w:val="1"/>
          <w:sz w:val="24"/>
          <w:szCs w:val="24"/>
          <w:lang w:bidi="ar-SA"/>
        </w:rPr>
        <w:t>.</w:t>
      </w:r>
    </w:p>
    <w:p w:rsidR="006D79ED" w:rsidRPr="005C4CD6" w:rsidRDefault="006D79ED" w:rsidP="005C4CD6">
      <w:pPr>
        <w:spacing w:line="360" w:lineRule="auto"/>
        <w:jc w:val="both"/>
        <w:rPr>
          <w:rFonts w:ascii="Times New Roman" w:eastAsia="Times New Roman" w:hAnsi="Times New Roman" w:cs="Times New Roman"/>
          <w:kern w:val="1"/>
          <w:sz w:val="24"/>
          <w:szCs w:val="24"/>
        </w:rPr>
      </w:pPr>
      <w:r w:rsidRPr="005C4CD6">
        <w:rPr>
          <w:rFonts w:ascii="Times New Roman" w:eastAsia="Times New Roman" w:hAnsi="Times New Roman" w:cs="Times New Roman"/>
          <w:kern w:val="1"/>
          <w:sz w:val="24"/>
          <w:szCs w:val="24"/>
          <w:lang w:bidi="ar-SA"/>
        </w:rPr>
        <w:t>From an early age, children are exposed to gender stereotypes through various socializing agents, such as family, peers, media, and education systems. Boys are often encouraged to be tough, assertive, and independent, while girls are expected to be nurturing, passive, and focused on their appearance. These stereotypes can limit children's potential, as they may feel pressured to conform to societal expectations rather than pursuing their own interests and passions</w:t>
      </w:r>
      <w:r w:rsidR="00C2704B" w:rsidRPr="005C4CD6">
        <w:rPr>
          <w:rFonts w:ascii="Times New Roman" w:eastAsia="Times New Roman" w:hAnsi="Times New Roman" w:cs="Times New Roman"/>
          <w:kern w:val="1"/>
          <w:sz w:val="24"/>
          <w:szCs w:val="24"/>
          <w:lang w:bidi="ar-SA"/>
        </w:rPr>
        <w:t xml:space="preserve"> (Matheis et al., 2020)</w:t>
      </w:r>
      <w:r w:rsidRPr="005C4CD6">
        <w:rPr>
          <w:rFonts w:ascii="Times New Roman" w:eastAsia="Times New Roman" w:hAnsi="Times New Roman" w:cs="Times New Roman"/>
          <w:kern w:val="1"/>
          <w:sz w:val="24"/>
          <w:szCs w:val="24"/>
          <w:lang w:bidi="ar-SA"/>
        </w:rPr>
        <w:t>.In adulthood, gender stereotypes continue to shape individuals' lives in various ways. Women may face barriers and biases in the workplace, where they are often underrepresented in leadership positions and face unequal pay for equal work. Men, on the other hand, may experience pressure to suppress their emotions and conform to traditional notions of masculinity, which can have negative consequences for their mental health and interpersonal relationships</w:t>
      </w:r>
      <w:r w:rsidR="00C2704B" w:rsidRPr="005C4CD6">
        <w:rPr>
          <w:rFonts w:ascii="Times New Roman" w:eastAsia="Times New Roman" w:hAnsi="Times New Roman" w:cs="Times New Roman"/>
          <w:kern w:val="1"/>
          <w:sz w:val="24"/>
          <w:szCs w:val="24"/>
          <w:lang w:bidi="ar-SA"/>
        </w:rPr>
        <w:t xml:space="preserve"> (Cassese, 2019)</w:t>
      </w:r>
      <w:r w:rsidRPr="005C4CD6">
        <w:rPr>
          <w:rFonts w:ascii="Times New Roman" w:eastAsia="Times New Roman" w:hAnsi="Times New Roman" w:cs="Times New Roman"/>
          <w:kern w:val="1"/>
          <w:sz w:val="24"/>
          <w:szCs w:val="24"/>
          <w:lang w:bidi="ar-SA"/>
        </w:rPr>
        <w:t>.</w:t>
      </w:r>
    </w:p>
    <w:p w:rsidR="006D79ED" w:rsidRPr="005C4CD6" w:rsidRDefault="006D79ED" w:rsidP="005C4CD6">
      <w:pPr>
        <w:spacing w:line="360" w:lineRule="auto"/>
        <w:jc w:val="both"/>
        <w:rPr>
          <w:rFonts w:ascii="Times New Roman" w:eastAsia="Times New Roman" w:hAnsi="Times New Roman" w:cs="Times New Roman"/>
          <w:kern w:val="1"/>
          <w:sz w:val="24"/>
          <w:szCs w:val="24"/>
          <w:lang w:bidi="ar-SA"/>
        </w:rPr>
      </w:pPr>
      <w:r w:rsidRPr="005C4CD6">
        <w:rPr>
          <w:rFonts w:ascii="Times New Roman" w:eastAsia="Times New Roman" w:hAnsi="Times New Roman" w:cs="Times New Roman"/>
          <w:kern w:val="1"/>
          <w:sz w:val="24"/>
          <w:szCs w:val="24"/>
          <w:lang w:bidi="ar-SA"/>
        </w:rPr>
        <w:t>Gender stereotypes also influence interpersonal interactions and relationships. For instance, they can affect the division of household labor, with women often shouldering a disproportionate amount of caregiving and domestic responsibilities. Additionally, stereotypes can perpetuate harmful attitudes and behaviors, such as objectification of women or the notion that certain professions or activities are exclusively suited for one gender</w:t>
      </w:r>
      <w:r w:rsidR="00361403" w:rsidRPr="005C4CD6">
        <w:rPr>
          <w:rFonts w:ascii="Times New Roman" w:eastAsia="Times New Roman" w:hAnsi="Times New Roman" w:cs="Times New Roman"/>
          <w:kern w:val="1"/>
          <w:sz w:val="24"/>
          <w:szCs w:val="24"/>
          <w:lang w:bidi="ar-SA"/>
        </w:rPr>
        <w:t xml:space="preserve"> (Plaza et al., 2017)</w:t>
      </w:r>
      <w:r w:rsidRPr="005C4CD6">
        <w:rPr>
          <w:rFonts w:ascii="Times New Roman" w:eastAsia="Times New Roman" w:hAnsi="Times New Roman" w:cs="Times New Roman"/>
          <w:kern w:val="1"/>
          <w:sz w:val="24"/>
          <w:szCs w:val="24"/>
          <w:lang w:bidi="ar-SA"/>
        </w:rPr>
        <w:t>.Challenging gender stereotypes is crucial for achieving gender equality and creating a more inclusive society. Recognizing that individuals are diverse and should not be confined to rigid gender roles allows for greater freedom of self-expression and fosters an environment where people can pursue their aspirations without discrimination or bias. It is essential to promote education and awareness about the negative impact of gender stereotypes, encourage critical thinking, and actively work towards dismantling these harmful beliefs to create a more equitable and just society for all genders</w:t>
      </w:r>
      <w:r w:rsidR="00361403" w:rsidRPr="005C4CD6">
        <w:rPr>
          <w:rFonts w:ascii="Times New Roman" w:eastAsia="Times New Roman" w:hAnsi="Times New Roman" w:cs="Times New Roman"/>
          <w:kern w:val="1"/>
          <w:sz w:val="24"/>
          <w:szCs w:val="24"/>
          <w:lang w:bidi="ar-SA"/>
        </w:rPr>
        <w:t xml:space="preserve"> (Hentschel et al., 2019)</w:t>
      </w:r>
      <w:r w:rsidRPr="005C4CD6">
        <w:rPr>
          <w:rFonts w:ascii="Times New Roman" w:eastAsia="Times New Roman" w:hAnsi="Times New Roman" w:cs="Times New Roman"/>
          <w:kern w:val="1"/>
          <w:sz w:val="24"/>
          <w:szCs w:val="24"/>
          <w:lang w:bidi="ar-SA"/>
        </w:rPr>
        <w:t>.</w:t>
      </w:r>
    </w:p>
    <w:p w:rsidR="006D79ED" w:rsidRPr="005C4CD6" w:rsidRDefault="0031271E" w:rsidP="005C4CD6">
      <w:pPr>
        <w:pStyle w:val="Heading3"/>
        <w:spacing w:before="0" w:after="200" w:line="360" w:lineRule="auto"/>
        <w:jc w:val="both"/>
        <w:rPr>
          <w:rFonts w:ascii="Times New Roman" w:eastAsia="Calibri" w:hAnsi="Times New Roman" w:cs="Times New Roman"/>
          <w:color w:val="auto"/>
          <w:sz w:val="24"/>
          <w:szCs w:val="24"/>
        </w:rPr>
      </w:pPr>
      <w:bookmarkStart w:id="44" w:name="_Toc145598163"/>
      <w:r w:rsidRPr="005C4CD6">
        <w:rPr>
          <w:rFonts w:ascii="Times New Roman" w:eastAsia="Times New Roman" w:hAnsi="Times New Roman" w:cs="Times New Roman"/>
          <w:color w:val="auto"/>
          <w:sz w:val="24"/>
          <w:szCs w:val="24"/>
          <w:lang w:bidi="ar-SA"/>
        </w:rPr>
        <w:lastRenderedPageBreak/>
        <w:t>2.2.2</w:t>
      </w:r>
      <w:r w:rsidR="006D79ED" w:rsidRPr="005C4CD6">
        <w:rPr>
          <w:rFonts w:ascii="Times New Roman" w:eastAsia="Times New Roman" w:hAnsi="Times New Roman" w:cs="Times New Roman"/>
          <w:color w:val="auto"/>
          <w:sz w:val="24"/>
          <w:szCs w:val="24"/>
          <w:lang w:bidi="ar-SA"/>
        </w:rPr>
        <w:t xml:space="preserve"> Leadership</w:t>
      </w:r>
      <w:bookmarkEnd w:id="44"/>
    </w:p>
    <w:p w:rsidR="006D79ED" w:rsidRPr="005C4CD6" w:rsidRDefault="006D79ED" w:rsidP="005C4CD6">
      <w:pPr>
        <w:spacing w:line="360" w:lineRule="auto"/>
        <w:jc w:val="both"/>
        <w:rPr>
          <w:rFonts w:ascii="Times New Roman" w:eastAsia="Calibri" w:hAnsi="Times New Roman" w:cs="Times New Roman"/>
          <w:sz w:val="24"/>
          <w:szCs w:val="24"/>
        </w:rPr>
      </w:pPr>
      <w:r w:rsidRPr="005C4CD6">
        <w:rPr>
          <w:rFonts w:ascii="Times New Roman" w:eastAsia="Times New Roman" w:hAnsi="Times New Roman" w:cs="Times New Roman"/>
          <w:kern w:val="1"/>
          <w:sz w:val="24"/>
          <w:szCs w:val="24"/>
          <w:lang w:bidi="ar-SA"/>
        </w:rPr>
        <w:t>There are many different ideas and leadership styles because the term "leadership" itself is so broad. Leadership is the process of taking charge of a group or organization.</w:t>
      </w:r>
      <w:r w:rsidR="00F57C23" w:rsidRPr="00F57C23">
        <w:rPr>
          <w:rFonts w:ascii="Times New Roman" w:eastAsia="Calibri" w:hAnsi="Times New Roman" w:cs="Times New Roman"/>
          <w:sz w:val="24"/>
          <w:szCs w:val="24"/>
        </w:rPr>
        <w:t xml:space="preserve">It involves developing a clear vision, communicating that goal to others so they would gladly follow, and providing the followers with strategic direction (Hannagan, 2017). Leadership is an effective strategy for achieving objectives. The ability to motivate others to meet the objectives of an organization is a key component of effective </w:t>
      </w:r>
      <w:r w:rsidR="00F57C23">
        <w:rPr>
          <w:rFonts w:ascii="Times New Roman" w:eastAsia="Calibri" w:hAnsi="Times New Roman" w:cs="Times New Roman"/>
          <w:sz w:val="24"/>
          <w:szCs w:val="24"/>
        </w:rPr>
        <w:t xml:space="preserve">leadership (Kendrick, 2018). </w:t>
      </w:r>
      <w:r w:rsidRPr="005C4CD6">
        <w:rPr>
          <w:rFonts w:ascii="Times New Roman" w:eastAsia="Times New Roman" w:hAnsi="Times New Roman" w:cs="Times New Roman"/>
          <w:kern w:val="1"/>
          <w:sz w:val="24"/>
          <w:szCs w:val="24"/>
          <w:lang w:bidi="ar-SA"/>
        </w:rPr>
        <w:t>People can be motivated by using leadership as a process or a tool. The motivator seeks to get those people operate in a way that will accomplish certain goals.</w:t>
      </w:r>
    </w:p>
    <w:p w:rsidR="006D79ED" w:rsidRPr="005C4CD6" w:rsidRDefault="0031271E" w:rsidP="005C4CD6">
      <w:pPr>
        <w:pStyle w:val="Heading3"/>
        <w:spacing w:before="0" w:after="200" w:line="360" w:lineRule="auto"/>
        <w:jc w:val="both"/>
        <w:rPr>
          <w:rFonts w:ascii="Times New Roman" w:eastAsia="Calibri" w:hAnsi="Times New Roman" w:cs="Times New Roman"/>
          <w:color w:val="auto"/>
          <w:sz w:val="24"/>
          <w:szCs w:val="24"/>
        </w:rPr>
      </w:pPr>
      <w:bookmarkStart w:id="45" w:name="_Toc145598164"/>
      <w:r w:rsidRPr="005C4CD6">
        <w:rPr>
          <w:rFonts w:ascii="Times New Roman" w:eastAsia="Times New Roman" w:hAnsi="Times New Roman" w:cs="Times New Roman"/>
          <w:color w:val="auto"/>
          <w:sz w:val="24"/>
          <w:szCs w:val="24"/>
          <w:lang w:bidi="ar-SA"/>
        </w:rPr>
        <w:t>2.2.3</w:t>
      </w:r>
      <w:r w:rsidR="006D79ED" w:rsidRPr="005C4CD6">
        <w:rPr>
          <w:rFonts w:ascii="Times New Roman" w:eastAsia="Times New Roman" w:hAnsi="Times New Roman" w:cs="Times New Roman"/>
          <w:color w:val="auto"/>
          <w:sz w:val="24"/>
          <w:szCs w:val="24"/>
          <w:lang w:bidi="ar-SA"/>
        </w:rPr>
        <w:t xml:space="preserve"> Women and Leadership</w:t>
      </w:r>
      <w:bookmarkEnd w:id="45"/>
    </w:p>
    <w:p w:rsidR="00223599" w:rsidRPr="005C4CD6" w:rsidRDefault="00E45500" w:rsidP="005C4CD6">
      <w:pPr>
        <w:spacing w:line="360" w:lineRule="auto"/>
        <w:jc w:val="both"/>
        <w:rPr>
          <w:rFonts w:ascii="Times New Roman" w:eastAsia="Times New Roman" w:hAnsi="Times New Roman" w:cs="Times New Roman"/>
          <w:kern w:val="1"/>
          <w:sz w:val="24"/>
          <w:szCs w:val="24"/>
          <w:lang w:bidi="ar-SA"/>
        </w:rPr>
      </w:pPr>
      <w:r w:rsidRPr="00E45500">
        <w:rPr>
          <w:rFonts w:ascii="Times New Roman" w:eastAsia="Times New Roman" w:hAnsi="Times New Roman" w:cs="Times New Roman"/>
          <w:kern w:val="1"/>
          <w:sz w:val="24"/>
          <w:szCs w:val="24"/>
          <w:lang w:bidi="ar-SA"/>
        </w:rPr>
        <w:t>There are several definitions of female leadership, which is merely one type of leadership. Others may characterize it from a feminism perspective as an issue of equality and the right to the same opportunities. Some people define female leadership as the reality that women can be and are leaders. Some claim that it alludes to specific feminine traits that are desirable in today's workplaces (Palmu-Joronen, 2020).The proportion of women in leadership positions has progressively increased globally. The proportion of women in leadership increased by a maximum of 5% between 2010 and 2016. The percentage decreased from 24% to 20% and then to 21% in 2014 between 2011 and 2018. The percentage of women in leadership positions increased to 24 percent globally in 2019.</w:t>
      </w:r>
    </w:p>
    <w:p w:rsidR="00223599" w:rsidRPr="005C4CD6" w:rsidRDefault="00223599"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46" w:name="_Toc145598165"/>
      <w:r w:rsidRPr="005C4CD6">
        <w:rPr>
          <w:rFonts w:ascii="Times New Roman" w:eastAsia="Times New Roman" w:hAnsi="Times New Roman" w:cs="Times New Roman"/>
          <w:color w:val="auto"/>
          <w:sz w:val="24"/>
          <w:szCs w:val="24"/>
          <w:lang w:bidi="ar-SA"/>
        </w:rPr>
        <w:t>2.3 Leadership Styles</w:t>
      </w:r>
      <w:bookmarkEnd w:id="46"/>
    </w:p>
    <w:p w:rsidR="00223599" w:rsidRPr="005C4CD6" w:rsidRDefault="00223599" w:rsidP="005C4CD6">
      <w:pPr>
        <w:spacing w:line="360" w:lineRule="auto"/>
        <w:jc w:val="both"/>
        <w:rPr>
          <w:rFonts w:ascii="Times New Roman" w:eastAsia="Times New Roman" w:hAnsi="Times New Roman" w:cs="Times New Roman"/>
          <w:kern w:val="1"/>
          <w:sz w:val="24"/>
          <w:szCs w:val="24"/>
          <w:lang w:bidi="ar-SA"/>
        </w:rPr>
      </w:pPr>
      <w:r w:rsidRPr="005C4CD6">
        <w:rPr>
          <w:rFonts w:ascii="Times New Roman" w:eastAsia="Times New Roman" w:hAnsi="Times New Roman" w:cs="Times New Roman"/>
          <w:kern w:val="1"/>
          <w:sz w:val="24"/>
          <w:szCs w:val="24"/>
          <w:lang w:bidi="ar-SA"/>
        </w:rPr>
        <w:t>Kurt Lewin, a psychologist, created three leadership philosophies that are regarded as among the     “classic” methods employed by leaders. They are as follows:</w:t>
      </w:r>
    </w:p>
    <w:p w:rsidR="00223599" w:rsidRPr="005C4CD6" w:rsidRDefault="00223599" w:rsidP="005C4CD6">
      <w:pPr>
        <w:spacing w:line="360" w:lineRule="auto"/>
        <w:jc w:val="both"/>
        <w:rPr>
          <w:rFonts w:ascii="Times New Roman" w:eastAsia="Times New Roman" w:hAnsi="Times New Roman" w:cs="Times New Roman"/>
          <w:kern w:val="1"/>
          <w:sz w:val="24"/>
          <w:szCs w:val="24"/>
          <w:lang w:bidi="ar-SA"/>
        </w:rPr>
      </w:pPr>
      <w:r w:rsidRPr="005C4CD6">
        <w:rPr>
          <w:rFonts w:ascii="Times New Roman" w:eastAsia="Times New Roman" w:hAnsi="Times New Roman" w:cs="Times New Roman"/>
          <w:b/>
          <w:kern w:val="1"/>
          <w:sz w:val="24"/>
          <w:szCs w:val="24"/>
          <w:lang w:bidi="ar-SA"/>
        </w:rPr>
        <w:t>Laissez-Faire Leadership:</w:t>
      </w:r>
      <w:r w:rsidRPr="005C4CD6">
        <w:rPr>
          <w:rFonts w:ascii="Times New Roman" w:eastAsia="Times New Roman" w:hAnsi="Times New Roman" w:cs="Times New Roman"/>
          <w:kern w:val="1"/>
          <w:sz w:val="24"/>
          <w:szCs w:val="24"/>
          <w:lang w:bidi="ar-SA"/>
        </w:rPr>
        <w:t xml:space="preserve"> This style of leadership involves little direct instruction or staff oversight from the boss. </w:t>
      </w:r>
      <w:r w:rsidR="00B034FA" w:rsidRPr="00B034FA">
        <w:rPr>
          <w:rFonts w:ascii="Times New Roman" w:eastAsia="Times New Roman" w:hAnsi="Times New Roman" w:cs="Times New Roman"/>
          <w:kern w:val="1"/>
          <w:sz w:val="24"/>
          <w:szCs w:val="24"/>
          <w:lang w:bidi="ar-SA"/>
        </w:rPr>
        <w:t>Managers that practice laissez-faire provide their personnel the resources they need to address problems on their own. They don't try to steer the group in a specific direction; instead, they give them the freedom to choose their own goals and selection criteria (Lewin, 2017).</w:t>
      </w:r>
    </w:p>
    <w:p w:rsidR="00223599" w:rsidRPr="005C4CD6" w:rsidRDefault="00223599" w:rsidP="005C4CD6">
      <w:pPr>
        <w:spacing w:line="360" w:lineRule="auto"/>
        <w:jc w:val="both"/>
        <w:rPr>
          <w:rFonts w:ascii="Times New Roman" w:eastAsia="Times New Roman" w:hAnsi="Times New Roman" w:cs="Times New Roman"/>
          <w:kern w:val="1"/>
          <w:sz w:val="24"/>
          <w:szCs w:val="24"/>
          <w:lang w:bidi="ar-SA"/>
        </w:rPr>
      </w:pPr>
      <w:r w:rsidRPr="005C4CD6">
        <w:rPr>
          <w:rFonts w:ascii="Times New Roman" w:eastAsia="Times New Roman" w:hAnsi="Times New Roman" w:cs="Times New Roman"/>
          <w:b/>
          <w:kern w:val="1"/>
          <w:sz w:val="24"/>
          <w:szCs w:val="24"/>
          <w:lang w:bidi="ar-SA"/>
        </w:rPr>
        <w:lastRenderedPageBreak/>
        <w:t xml:space="preserve">Autocratic Leadership: </w:t>
      </w:r>
      <w:r w:rsidR="00B034FA" w:rsidRPr="00B034FA">
        <w:rPr>
          <w:rFonts w:ascii="Times New Roman" w:eastAsia="Times New Roman" w:hAnsi="Times New Roman" w:cs="Times New Roman"/>
          <w:kern w:val="1"/>
          <w:sz w:val="24"/>
          <w:szCs w:val="24"/>
          <w:lang w:bidi="ar-SA"/>
        </w:rPr>
        <w:t xml:space="preserve">Individual control over all choices and minimal group participation are traits of autocratic leadership, also known as authoritarian leadership (Khan et al., 2015). Sometimes, autocratic leaders make decisions without seeking input from their followers and instead rely on their own assessments and analysis. Autocratic leadership is characterized by complete authoritarian control over a group (Kendrick, 2018). In the current atmosphere, this type of leadership has almost become extinct. </w:t>
      </w:r>
      <w:r w:rsidRPr="00B034FA">
        <w:rPr>
          <w:rFonts w:ascii="Times New Roman" w:eastAsia="Times New Roman" w:hAnsi="Times New Roman" w:cs="Times New Roman"/>
          <w:kern w:val="1"/>
          <w:sz w:val="24"/>
          <w:szCs w:val="24"/>
          <w:lang w:bidi="ar-SA"/>
        </w:rPr>
        <w:t>The</w:t>
      </w:r>
      <w:r w:rsidRPr="005C4CD6">
        <w:rPr>
          <w:rFonts w:ascii="Times New Roman" w:eastAsia="Times New Roman" w:hAnsi="Times New Roman" w:cs="Times New Roman"/>
          <w:kern w:val="1"/>
          <w:sz w:val="24"/>
          <w:szCs w:val="24"/>
          <w:lang w:bidi="ar-SA"/>
        </w:rPr>
        <w:t xml:space="preserve"> majority of employees do better at their jobs when their boss is not constantly around. However, some contend that autocratic methods, if properly balanced with feedback and other considerations remain as effective now as they did in feudal Europe</w:t>
      </w:r>
      <w:r w:rsidR="00594A54" w:rsidRPr="005C4CD6">
        <w:rPr>
          <w:rFonts w:ascii="Times New Roman" w:eastAsia="Times New Roman" w:hAnsi="Times New Roman" w:cs="Times New Roman"/>
          <w:kern w:val="1"/>
          <w:sz w:val="24"/>
          <w:szCs w:val="24"/>
          <w:lang w:bidi="ar-SA"/>
        </w:rPr>
        <w:t xml:space="preserve"> (Akparep et al., 2019)</w:t>
      </w:r>
      <w:r w:rsidRPr="005C4CD6">
        <w:rPr>
          <w:rFonts w:ascii="Times New Roman" w:eastAsia="Times New Roman" w:hAnsi="Times New Roman" w:cs="Times New Roman"/>
          <w:kern w:val="1"/>
          <w:sz w:val="24"/>
          <w:szCs w:val="24"/>
          <w:lang w:bidi="ar-SA"/>
        </w:rPr>
        <w:t>.</w:t>
      </w:r>
    </w:p>
    <w:p w:rsidR="00223599" w:rsidRPr="005C4CD6" w:rsidRDefault="00223599" w:rsidP="005C4CD6">
      <w:pPr>
        <w:spacing w:line="360" w:lineRule="auto"/>
        <w:jc w:val="both"/>
        <w:rPr>
          <w:rFonts w:ascii="Times New Roman" w:eastAsia="Times New Roman" w:hAnsi="Times New Roman" w:cs="Times New Roman"/>
          <w:kern w:val="1"/>
          <w:sz w:val="24"/>
          <w:szCs w:val="24"/>
          <w:lang w:bidi="ar-SA"/>
        </w:rPr>
      </w:pPr>
      <w:r w:rsidRPr="005C4CD6">
        <w:rPr>
          <w:rFonts w:ascii="Times New Roman" w:eastAsia="Times New Roman" w:hAnsi="Times New Roman" w:cs="Times New Roman"/>
          <w:b/>
          <w:kern w:val="1"/>
          <w:sz w:val="24"/>
          <w:szCs w:val="24"/>
          <w:lang w:bidi="ar-SA"/>
        </w:rPr>
        <w:t>Participative Leadership:</w:t>
      </w:r>
      <w:r w:rsidR="00B034FA" w:rsidRPr="00B034FA">
        <w:rPr>
          <w:rFonts w:ascii="Times New Roman" w:eastAsia="Times New Roman" w:hAnsi="Times New Roman" w:cs="Times New Roman"/>
          <w:kern w:val="1"/>
          <w:sz w:val="24"/>
          <w:szCs w:val="24"/>
          <w:lang w:bidi="ar-SA"/>
        </w:rPr>
        <w:t>This kind of leadership is also known as democratic leadership. Participative leadership is defined as a leader actively including team members in defining goals, creating strategies, and making decisions in general (Lewin, 2017). Therapists, social workers, and volunteers typically use this leadership approach. The most well-known participative leaders in business include Bill Gates, Donald Trump, Bob Diamond, James Parker, Jim Lentz, and John Stahl. These three leadership philosophies are the ones that the majority of today's business executives use as a guide (Ejimabo, 2015).</w:t>
      </w:r>
    </w:p>
    <w:p w:rsidR="009445AE" w:rsidRPr="005C4CD6" w:rsidRDefault="00223599"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47" w:name="_Toc145598166"/>
      <w:r w:rsidRPr="005C4CD6">
        <w:rPr>
          <w:rFonts w:ascii="Times New Roman" w:eastAsia="Times New Roman" w:hAnsi="Times New Roman" w:cs="Times New Roman"/>
          <w:color w:val="auto"/>
          <w:sz w:val="24"/>
          <w:szCs w:val="24"/>
          <w:lang w:bidi="ar-SA"/>
        </w:rPr>
        <w:t xml:space="preserve">2.4 </w:t>
      </w:r>
      <w:r w:rsidR="009445AE" w:rsidRPr="005C4CD6">
        <w:rPr>
          <w:rFonts w:ascii="Times New Roman" w:eastAsia="Times New Roman" w:hAnsi="Times New Roman" w:cs="Times New Roman"/>
          <w:color w:val="auto"/>
          <w:sz w:val="24"/>
          <w:szCs w:val="24"/>
          <w:lang w:bidi="ar-SA"/>
        </w:rPr>
        <w:t>Empirical Review</w:t>
      </w:r>
      <w:bookmarkEnd w:id="47"/>
    </w:p>
    <w:p w:rsidR="006D79ED" w:rsidRPr="005C4CD6" w:rsidRDefault="00223599" w:rsidP="005C4CD6">
      <w:pPr>
        <w:pStyle w:val="Heading3"/>
        <w:spacing w:before="0" w:after="200" w:line="360" w:lineRule="auto"/>
        <w:jc w:val="both"/>
        <w:rPr>
          <w:rFonts w:ascii="Times New Roman" w:eastAsia="Times New Roman" w:hAnsi="Times New Roman" w:cs="Times New Roman"/>
          <w:color w:val="auto"/>
          <w:sz w:val="24"/>
          <w:szCs w:val="24"/>
          <w:lang w:bidi="ar-SA"/>
        </w:rPr>
      </w:pPr>
      <w:bookmarkStart w:id="48" w:name="_Toc145598167"/>
      <w:r w:rsidRPr="005C4CD6">
        <w:rPr>
          <w:rFonts w:ascii="Times New Roman" w:eastAsia="Times New Roman" w:hAnsi="Times New Roman" w:cs="Times New Roman"/>
          <w:color w:val="auto"/>
          <w:sz w:val="24"/>
          <w:szCs w:val="24"/>
          <w:lang w:bidi="ar-SA"/>
        </w:rPr>
        <w:t xml:space="preserve">2.4.1 </w:t>
      </w:r>
      <w:r w:rsidR="009445AE" w:rsidRPr="005C4CD6">
        <w:rPr>
          <w:rFonts w:ascii="Times New Roman" w:eastAsia="Times New Roman" w:hAnsi="Times New Roman" w:cs="Times New Roman"/>
          <w:color w:val="auto"/>
          <w:sz w:val="24"/>
          <w:szCs w:val="24"/>
          <w:lang w:bidi="ar-SA"/>
        </w:rPr>
        <w:t>Common gender stereotypes affecting women’s participation in leadership positions</w:t>
      </w:r>
      <w:bookmarkEnd w:id="48"/>
    </w:p>
    <w:p w:rsidR="009445AE" w:rsidRPr="005C4CD6" w:rsidRDefault="009445AE"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Common gender stereotypes have a significant impact on women's participation in leadership positions</w:t>
      </w:r>
      <w:r w:rsidR="00D916C1" w:rsidRPr="005C4CD6">
        <w:rPr>
          <w:rFonts w:ascii="Times New Roman" w:eastAsia="Calibri" w:hAnsi="Times New Roman" w:cs="Times New Roman"/>
          <w:sz w:val="24"/>
          <w:szCs w:val="24"/>
          <w:lang w:bidi="ar-SA"/>
        </w:rPr>
        <w:t xml:space="preserve"> (Kendrick, 2018)</w:t>
      </w:r>
      <w:r w:rsidRPr="005C4CD6">
        <w:rPr>
          <w:rFonts w:ascii="Times New Roman" w:eastAsia="Calibri" w:hAnsi="Times New Roman" w:cs="Times New Roman"/>
          <w:sz w:val="24"/>
          <w:szCs w:val="24"/>
          <w:lang w:bidi="ar-SA"/>
        </w:rPr>
        <w:t>. These stereotypes reflect society's deeply ingrained beliefs and expectations about the roles and qualities associated with men and women. They create barriers that hinder women's progress and limit their access to leadership opportunities</w:t>
      </w:r>
      <w:r w:rsidR="00361403" w:rsidRPr="005C4CD6">
        <w:rPr>
          <w:rFonts w:ascii="Times New Roman" w:eastAsia="Calibri" w:hAnsi="Times New Roman" w:cs="Times New Roman"/>
          <w:sz w:val="24"/>
          <w:szCs w:val="24"/>
          <w:lang w:bidi="ar-SA"/>
        </w:rPr>
        <w:t xml:space="preserve"> (Merchant, 2012)</w:t>
      </w:r>
      <w:r w:rsidRPr="005C4CD6">
        <w:rPr>
          <w:rFonts w:ascii="Times New Roman" w:eastAsia="Calibri" w:hAnsi="Times New Roman" w:cs="Times New Roman"/>
          <w:sz w:val="24"/>
          <w:szCs w:val="24"/>
          <w:lang w:bidi="ar-SA"/>
        </w:rPr>
        <w:t>. Therefore, some of the common gender stereotypes affecting women’s participation in leadership positions include the following:</w:t>
      </w:r>
    </w:p>
    <w:p w:rsidR="009445AE" w:rsidRPr="005C4CD6" w:rsidRDefault="009445AE"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Women are too emotional for leadership: This stereotype suggests that women are more emotional and less rational than men, which is perceived as a disadvantage in leadership roles. It assumes that emotions undermine decision-making and leadership effectiveness</w:t>
      </w:r>
      <w:r w:rsidR="00D916C1" w:rsidRPr="005C4CD6">
        <w:rPr>
          <w:rFonts w:ascii="Times New Roman" w:eastAsia="Calibri" w:hAnsi="Times New Roman" w:cs="Times New Roman"/>
          <w:sz w:val="24"/>
          <w:szCs w:val="24"/>
          <w:lang w:bidi="ar-SA"/>
        </w:rPr>
        <w:t xml:space="preserve"> (Hoyt &amp; Murphy, 2016; Post &amp; Sen, 2020)</w:t>
      </w:r>
      <w:r w:rsidRPr="005C4CD6">
        <w:rPr>
          <w:rFonts w:ascii="Times New Roman" w:eastAsia="Calibri" w:hAnsi="Times New Roman" w:cs="Times New Roman"/>
          <w:sz w:val="24"/>
          <w:szCs w:val="24"/>
          <w:lang w:bidi="ar-SA"/>
        </w:rPr>
        <w:t xml:space="preserve">. As a result, women may face bias and skepticism when </w:t>
      </w:r>
      <w:r w:rsidRPr="005C4CD6">
        <w:rPr>
          <w:rFonts w:ascii="Times New Roman" w:eastAsia="Calibri" w:hAnsi="Times New Roman" w:cs="Times New Roman"/>
          <w:sz w:val="24"/>
          <w:szCs w:val="24"/>
          <w:lang w:bidi="ar-SA"/>
        </w:rPr>
        <w:lastRenderedPageBreak/>
        <w:t>aspiring to leadership positions, with their emotional expression or perceived emotional vulnerability being used to question their suitability for leadership roles</w:t>
      </w:r>
      <w:r w:rsidR="00361403" w:rsidRPr="005C4CD6">
        <w:rPr>
          <w:rFonts w:ascii="Times New Roman" w:eastAsia="Calibri" w:hAnsi="Times New Roman" w:cs="Times New Roman"/>
          <w:sz w:val="24"/>
          <w:szCs w:val="24"/>
          <w:lang w:bidi="ar-SA"/>
        </w:rPr>
        <w:t xml:space="preserve"> (</w:t>
      </w:r>
      <w:r w:rsidR="00164F41" w:rsidRPr="005C4CD6">
        <w:rPr>
          <w:rFonts w:ascii="Times New Roman" w:eastAsia="Calibri" w:hAnsi="Times New Roman" w:cs="Times New Roman"/>
          <w:sz w:val="24"/>
          <w:szCs w:val="24"/>
          <w:lang w:bidi="ar-SA"/>
        </w:rPr>
        <w:t>Brescoll, 2016</w:t>
      </w:r>
      <w:r w:rsidR="00361403" w:rsidRPr="005C4CD6">
        <w:rPr>
          <w:rFonts w:ascii="Times New Roman" w:eastAsia="Calibri" w:hAnsi="Times New Roman" w:cs="Times New Roman"/>
          <w:sz w:val="24"/>
          <w:szCs w:val="24"/>
          <w:lang w:bidi="ar-SA"/>
        </w:rPr>
        <w:t>)</w:t>
      </w:r>
      <w:r w:rsidRPr="005C4CD6">
        <w:rPr>
          <w:rFonts w:ascii="Times New Roman" w:eastAsia="Calibri" w:hAnsi="Times New Roman" w:cs="Times New Roman"/>
          <w:sz w:val="24"/>
          <w:szCs w:val="24"/>
          <w:lang w:bidi="ar-SA"/>
        </w:rPr>
        <w:t>.</w:t>
      </w:r>
    </w:p>
    <w:p w:rsidR="009445AE" w:rsidRPr="005C4CD6" w:rsidRDefault="009445AE"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Women are nurturing, not assertive: This stereotype asserts that women are naturally caring, nurturing, and communal, whereas assertiveness and decisiveness are considered more masculine traits</w:t>
      </w:r>
      <w:r w:rsidR="00D916C1" w:rsidRPr="005C4CD6">
        <w:rPr>
          <w:rFonts w:ascii="Times New Roman" w:eastAsia="Calibri" w:hAnsi="Times New Roman" w:cs="Times New Roman"/>
          <w:sz w:val="24"/>
          <w:szCs w:val="24"/>
          <w:lang w:bidi="ar-SA"/>
        </w:rPr>
        <w:t xml:space="preserve"> (Quansah, 2016)</w:t>
      </w:r>
      <w:r w:rsidRPr="005C4CD6">
        <w:rPr>
          <w:rFonts w:ascii="Times New Roman" w:eastAsia="Calibri" w:hAnsi="Times New Roman" w:cs="Times New Roman"/>
          <w:sz w:val="24"/>
          <w:szCs w:val="24"/>
          <w:lang w:bidi="ar-SA"/>
        </w:rPr>
        <w:t>. Consequently, women who demonstrate assertive leadership behaviors may be seen as deviating from the communal stereotype and face backlash or resistance</w:t>
      </w:r>
      <w:r w:rsidR="00D916C1" w:rsidRPr="005C4CD6">
        <w:rPr>
          <w:rFonts w:ascii="Times New Roman" w:eastAsia="Calibri" w:hAnsi="Times New Roman" w:cs="Times New Roman"/>
          <w:sz w:val="24"/>
          <w:szCs w:val="24"/>
          <w:lang w:bidi="ar-SA"/>
        </w:rPr>
        <w:t xml:space="preserve"> (Scicluna Lehrke &amp; Sowden, 2017)</w:t>
      </w:r>
      <w:r w:rsidRPr="005C4CD6">
        <w:rPr>
          <w:rFonts w:ascii="Times New Roman" w:eastAsia="Calibri" w:hAnsi="Times New Roman" w:cs="Times New Roman"/>
          <w:sz w:val="24"/>
          <w:szCs w:val="24"/>
          <w:lang w:bidi="ar-SA"/>
        </w:rPr>
        <w:t>. This stereotype limits the opportunities for women to showcase their leadership potential, as they may feel pressured to conform to societal expectations and adopt a more passive leadership style</w:t>
      </w:r>
      <w:r w:rsidR="00164F41" w:rsidRPr="005C4CD6">
        <w:rPr>
          <w:rFonts w:ascii="Times New Roman" w:eastAsia="Calibri" w:hAnsi="Times New Roman" w:cs="Times New Roman"/>
          <w:sz w:val="24"/>
          <w:szCs w:val="24"/>
          <w:lang w:bidi="ar-SA"/>
        </w:rPr>
        <w:t xml:space="preserve"> (Saint-Michel, 2018)</w:t>
      </w:r>
      <w:r w:rsidRPr="005C4CD6">
        <w:rPr>
          <w:rFonts w:ascii="Times New Roman" w:eastAsia="Calibri" w:hAnsi="Times New Roman" w:cs="Times New Roman"/>
          <w:sz w:val="24"/>
          <w:szCs w:val="24"/>
          <w:lang w:bidi="ar-SA"/>
        </w:rPr>
        <w:t>.</w:t>
      </w:r>
    </w:p>
    <w:p w:rsidR="009445AE" w:rsidRPr="005C4CD6" w:rsidRDefault="009445AE"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Women lack confidence and self-assurance: This stereotype suggests that women lack the confidence and self-assurance necessary for leadership positions</w:t>
      </w:r>
      <w:r w:rsidR="00D916C1" w:rsidRPr="005C4CD6">
        <w:rPr>
          <w:rFonts w:ascii="Times New Roman" w:eastAsia="Calibri" w:hAnsi="Times New Roman" w:cs="Times New Roman"/>
          <w:sz w:val="24"/>
          <w:szCs w:val="24"/>
          <w:lang w:bidi="ar-SA"/>
        </w:rPr>
        <w:t xml:space="preserve"> (Adekoya, 2020)</w:t>
      </w:r>
      <w:r w:rsidRPr="005C4CD6">
        <w:rPr>
          <w:rFonts w:ascii="Times New Roman" w:eastAsia="Calibri" w:hAnsi="Times New Roman" w:cs="Times New Roman"/>
          <w:sz w:val="24"/>
          <w:szCs w:val="24"/>
          <w:lang w:bidi="ar-SA"/>
        </w:rPr>
        <w:t>. Women may be perceived as less competent or self-assured based on gender stereotypes, which undermines their chances of being considered for leadership roles. It can lead to the underestimation of women's abilities and limit their access to developmental opportunities and career advancement</w:t>
      </w:r>
      <w:r w:rsidR="00164F41" w:rsidRPr="005C4CD6">
        <w:rPr>
          <w:rFonts w:ascii="Times New Roman" w:eastAsia="Calibri" w:hAnsi="Times New Roman" w:cs="Times New Roman"/>
          <w:sz w:val="24"/>
          <w:szCs w:val="24"/>
          <w:lang w:bidi="ar-SA"/>
        </w:rPr>
        <w:t xml:space="preserve"> (O’Neil et al., 2015)</w:t>
      </w:r>
      <w:r w:rsidRPr="005C4CD6">
        <w:rPr>
          <w:rFonts w:ascii="Times New Roman" w:eastAsia="Calibri" w:hAnsi="Times New Roman" w:cs="Times New Roman"/>
          <w:sz w:val="24"/>
          <w:szCs w:val="24"/>
          <w:lang w:bidi="ar-SA"/>
        </w:rPr>
        <w:t>.</w:t>
      </w:r>
    </w:p>
    <w:p w:rsidR="009445AE" w:rsidRPr="005C4CD6" w:rsidRDefault="009445AE"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Women are better suited for supportive roles: This stereotype assumes that women are naturally inclined toward supportive or administrative roles rather than positions of authority or decision-making</w:t>
      </w:r>
      <w:r w:rsidR="00D916C1" w:rsidRPr="005C4CD6">
        <w:rPr>
          <w:rFonts w:ascii="Times New Roman" w:eastAsia="Calibri" w:hAnsi="Times New Roman" w:cs="Times New Roman"/>
          <w:sz w:val="24"/>
          <w:szCs w:val="24"/>
          <w:lang w:bidi="ar-SA"/>
        </w:rPr>
        <w:t xml:space="preserve"> (Melki &amp; Mallat, 2016)</w:t>
      </w:r>
      <w:r w:rsidRPr="005C4CD6">
        <w:rPr>
          <w:rFonts w:ascii="Times New Roman" w:eastAsia="Calibri" w:hAnsi="Times New Roman" w:cs="Times New Roman"/>
          <w:sz w:val="24"/>
          <w:szCs w:val="24"/>
          <w:lang w:bidi="ar-SA"/>
        </w:rPr>
        <w:t>. It reinforces the notion that women should focus on caretaking responsibilities and limits their consideration for leadership positions. Consequently, women may face bias and limited opportunities to showcase their leadership skills and contribute to strategic decision-making</w:t>
      </w:r>
      <w:r w:rsidR="00164F41" w:rsidRPr="005C4CD6">
        <w:rPr>
          <w:rFonts w:ascii="Times New Roman" w:eastAsia="Calibri" w:hAnsi="Times New Roman" w:cs="Times New Roman"/>
          <w:sz w:val="24"/>
          <w:szCs w:val="24"/>
          <w:lang w:bidi="ar-SA"/>
        </w:rPr>
        <w:t xml:space="preserve"> (Wright &amp; Annes, 2016)</w:t>
      </w:r>
      <w:r w:rsidRPr="005C4CD6">
        <w:rPr>
          <w:rFonts w:ascii="Times New Roman" w:eastAsia="Calibri" w:hAnsi="Times New Roman" w:cs="Times New Roman"/>
          <w:sz w:val="24"/>
          <w:szCs w:val="24"/>
          <w:lang w:bidi="ar-SA"/>
        </w:rPr>
        <w:t>.</w:t>
      </w:r>
    </w:p>
    <w:p w:rsidR="009445AE" w:rsidRPr="005C4CD6" w:rsidRDefault="009445AE"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Women prioritize family over career: This stereotype assumes that women’s primary focus and commitment lie in their roles as caregivers and that they are less dedicated to their careers compared to men</w:t>
      </w:r>
      <w:r w:rsidR="00D916C1" w:rsidRPr="005C4CD6">
        <w:rPr>
          <w:rFonts w:ascii="Times New Roman" w:eastAsia="Calibri" w:hAnsi="Times New Roman" w:cs="Times New Roman"/>
          <w:sz w:val="24"/>
          <w:szCs w:val="24"/>
          <w:lang w:bidi="ar-SA"/>
        </w:rPr>
        <w:t xml:space="preserve"> (Uddin, 2021)</w:t>
      </w:r>
      <w:r w:rsidRPr="005C4CD6">
        <w:rPr>
          <w:rFonts w:ascii="Times New Roman" w:eastAsia="Calibri" w:hAnsi="Times New Roman" w:cs="Times New Roman"/>
          <w:sz w:val="24"/>
          <w:szCs w:val="24"/>
          <w:lang w:bidi="ar-SA"/>
        </w:rPr>
        <w:t>. This stereotype can result in biased assumptions about women's long-term commitment to leadership roles, leading to limited support, promotion, and advancement opportunities for women who balance both family and career aspirations</w:t>
      </w:r>
      <w:r w:rsidR="00164F41" w:rsidRPr="005C4CD6">
        <w:rPr>
          <w:rFonts w:ascii="Times New Roman" w:eastAsia="Calibri" w:hAnsi="Times New Roman" w:cs="Times New Roman"/>
          <w:sz w:val="24"/>
          <w:szCs w:val="24"/>
          <w:lang w:bidi="ar-SA"/>
        </w:rPr>
        <w:t xml:space="preserve"> (Otterbacher et al., 2017)</w:t>
      </w:r>
      <w:r w:rsidRPr="005C4CD6">
        <w:rPr>
          <w:rFonts w:ascii="Times New Roman" w:eastAsia="Calibri" w:hAnsi="Times New Roman" w:cs="Times New Roman"/>
          <w:sz w:val="24"/>
          <w:szCs w:val="24"/>
          <w:lang w:bidi="ar-SA"/>
        </w:rPr>
        <w:t>.</w:t>
      </w:r>
    </w:p>
    <w:p w:rsidR="00223599" w:rsidRPr="005C4CD6" w:rsidRDefault="009445AE"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These gender stereotypes create significant challenges for women in pursuing leadership positions</w:t>
      </w:r>
      <w:r w:rsidR="00D916C1" w:rsidRPr="005C4CD6">
        <w:rPr>
          <w:rFonts w:ascii="Times New Roman" w:eastAsia="Calibri" w:hAnsi="Times New Roman" w:cs="Times New Roman"/>
          <w:sz w:val="24"/>
          <w:szCs w:val="24"/>
          <w:lang w:bidi="ar-SA"/>
        </w:rPr>
        <w:t xml:space="preserve"> (Tatli et al., 2017)</w:t>
      </w:r>
      <w:r w:rsidRPr="005C4CD6">
        <w:rPr>
          <w:rFonts w:ascii="Times New Roman" w:eastAsia="Calibri" w:hAnsi="Times New Roman" w:cs="Times New Roman"/>
          <w:sz w:val="24"/>
          <w:szCs w:val="24"/>
          <w:lang w:bidi="ar-SA"/>
        </w:rPr>
        <w:t xml:space="preserve">. They perpetuate biases, hinder career progression, limit access to </w:t>
      </w:r>
      <w:r w:rsidRPr="005C4CD6">
        <w:rPr>
          <w:rFonts w:ascii="Times New Roman" w:eastAsia="Calibri" w:hAnsi="Times New Roman" w:cs="Times New Roman"/>
          <w:sz w:val="24"/>
          <w:szCs w:val="24"/>
          <w:lang w:bidi="ar-SA"/>
        </w:rPr>
        <w:lastRenderedPageBreak/>
        <w:t>networks, and reinforce gender-based e</w:t>
      </w:r>
      <w:r w:rsidR="00D916C1" w:rsidRPr="005C4CD6">
        <w:rPr>
          <w:rFonts w:ascii="Times New Roman" w:eastAsia="Calibri" w:hAnsi="Times New Roman" w:cs="Times New Roman"/>
          <w:sz w:val="24"/>
          <w:szCs w:val="24"/>
          <w:lang w:bidi="ar-SA"/>
        </w:rPr>
        <w:t>xpectations that restrict women’</w:t>
      </w:r>
      <w:r w:rsidRPr="005C4CD6">
        <w:rPr>
          <w:rFonts w:ascii="Times New Roman" w:eastAsia="Calibri" w:hAnsi="Times New Roman" w:cs="Times New Roman"/>
          <w:sz w:val="24"/>
          <w:szCs w:val="24"/>
          <w:lang w:bidi="ar-SA"/>
        </w:rPr>
        <w:t>s choices and opportunities. Overcoming these stereotypes requires challenging societal norms, promoting gender equality in leadership, and creating inclusive environments that value diverse leadership styles and qualities, regardless of gender</w:t>
      </w:r>
      <w:r w:rsidR="00D916C1" w:rsidRPr="005C4CD6">
        <w:rPr>
          <w:rFonts w:ascii="Times New Roman" w:eastAsia="Calibri" w:hAnsi="Times New Roman" w:cs="Times New Roman"/>
          <w:sz w:val="24"/>
          <w:szCs w:val="24"/>
          <w:lang w:bidi="ar-SA"/>
        </w:rPr>
        <w:t xml:space="preserve"> (Tanwir &amp; Khemka, 2018)</w:t>
      </w:r>
      <w:r w:rsidRPr="005C4CD6">
        <w:rPr>
          <w:rFonts w:ascii="Times New Roman" w:eastAsia="Calibri" w:hAnsi="Times New Roman" w:cs="Times New Roman"/>
          <w:sz w:val="24"/>
          <w:szCs w:val="24"/>
          <w:lang w:bidi="ar-SA"/>
        </w:rPr>
        <w:t>. Organizations and society at large need to actively work toward dismantling these stereotypes to ensure equal representation and opportunities for women in leadership positions</w:t>
      </w:r>
      <w:r w:rsidR="00D916C1" w:rsidRPr="005C4CD6">
        <w:rPr>
          <w:rFonts w:ascii="Times New Roman" w:eastAsia="Calibri" w:hAnsi="Times New Roman" w:cs="Times New Roman"/>
          <w:sz w:val="24"/>
          <w:szCs w:val="24"/>
          <w:lang w:bidi="ar-SA"/>
        </w:rPr>
        <w:t xml:space="preserve"> (Han et al., 2018)</w:t>
      </w:r>
      <w:r w:rsidRPr="005C4CD6">
        <w:rPr>
          <w:rFonts w:ascii="Times New Roman" w:eastAsia="Calibri" w:hAnsi="Times New Roman" w:cs="Times New Roman"/>
          <w:sz w:val="24"/>
          <w:szCs w:val="24"/>
          <w:lang w:bidi="ar-SA"/>
        </w:rPr>
        <w:t>.</w:t>
      </w:r>
    </w:p>
    <w:p w:rsidR="009445AE" w:rsidRPr="005C4CD6" w:rsidRDefault="00223599"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49" w:name="_Toc145598168"/>
      <w:r w:rsidRPr="005C4CD6">
        <w:rPr>
          <w:rFonts w:ascii="Times New Roman" w:eastAsia="Calibri" w:hAnsi="Times New Roman" w:cs="Times New Roman"/>
          <w:color w:val="auto"/>
          <w:sz w:val="24"/>
          <w:szCs w:val="24"/>
          <w:lang w:bidi="ar-SA"/>
        </w:rPr>
        <w:t xml:space="preserve">2.4.2 </w:t>
      </w:r>
      <w:r w:rsidR="009445AE" w:rsidRPr="005C4CD6">
        <w:rPr>
          <w:rFonts w:ascii="Times New Roman" w:eastAsia="Calibri" w:hAnsi="Times New Roman" w:cs="Times New Roman"/>
          <w:color w:val="auto"/>
          <w:sz w:val="24"/>
          <w:szCs w:val="24"/>
          <w:lang w:bidi="ar-SA"/>
        </w:rPr>
        <w:t xml:space="preserve">The </w:t>
      </w:r>
      <w:r w:rsidR="009445AE" w:rsidRPr="005C4CD6">
        <w:rPr>
          <w:rFonts w:ascii="Times New Roman" w:eastAsia="Calibri" w:hAnsi="Times New Roman" w:cs="Times New Roman"/>
          <w:color w:val="auto"/>
          <w:sz w:val="24"/>
          <w:szCs w:val="24"/>
        </w:rPr>
        <w:t>effect of gender stereotypes on women’s participation in leadership positions</w:t>
      </w:r>
      <w:bookmarkEnd w:id="49"/>
    </w:p>
    <w:p w:rsidR="00223599" w:rsidRPr="005C4CD6" w:rsidRDefault="00223599"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Numerous studies have investigated the effect</w:t>
      </w:r>
      <w:r w:rsidR="00851AB4" w:rsidRPr="005C4CD6">
        <w:rPr>
          <w:rFonts w:ascii="Times New Roman" w:eastAsia="Calibri" w:hAnsi="Times New Roman" w:cs="Times New Roman"/>
          <w:sz w:val="24"/>
          <w:szCs w:val="24"/>
          <w:lang w:bidi="ar-SA"/>
        </w:rPr>
        <w:t xml:space="preserve"> of gender stereotypes on women’</w:t>
      </w:r>
      <w:r w:rsidRPr="005C4CD6">
        <w:rPr>
          <w:rFonts w:ascii="Times New Roman" w:eastAsia="Calibri" w:hAnsi="Times New Roman" w:cs="Times New Roman"/>
          <w:sz w:val="24"/>
          <w:szCs w:val="24"/>
          <w:lang w:bidi="ar-SA"/>
        </w:rPr>
        <w:t xml:space="preserve">s participation in leadership positions. Eagly and Karau (2002) proposed the Role Congruity Theory, which suggests that because leadership roles are traditionally associated with masculine qualities, there is a perceived incongruity between the qualities typically ascribed to women and those expected of leaders. This incongruity leads to prejudice and bias against women in leadership positions. </w:t>
      </w:r>
      <w:r w:rsidR="00BC285A" w:rsidRPr="00BC285A">
        <w:rPr>
          <w:rFonts w:ascii="Times New Roman" w:eastAsia="Calibri" w:hAnsi="Times New Roman" w:cs="Times New Roman"/>
          <w:sz w:val="24"/>
          <w:szCs w:val="24"/>
          <w:lang w:bidi="ar-SA"/>
        </w:rPr>
        <w:t>An extensive research analysis by Heilman and Eagly (2008) demonstrates the impact of gender stereotypes on workplace discrimination, particularly the underrepresentation of women in leadership roles. Their findings show that gender stereotypes link men to agentic traits like competence and aggressiveness, whereas women are linked to community traits like warmth and nurturing.</w:t>
      </w:r>
    </w:p>
    <w:p w:rsidR="00223599" w:rsidRPr="005C4CD6" w:rsidRDefault="00223599"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 xml:space="preserve">Research by Rudman and Glick (2001) explores the concept of backlash, whereby women who display assertive or agentic behaviors that defy gender stereotypes may face social penalties. This backlash can manifest as punishment, derogatory labeling, or professional repercussions. Diekman and Eagly (2008) investigate how gender stereotypes influence leadership aspirations and behaviors, finding that different leadership styles are perceived based on gender. </w:t>
      </w:r>
      <w:r w:rsidR="00BC285A" w:rsidRPr="00BC285A">
        <w:rPr>
          <w:rFonts w:ascii="Times New Roman" w:eastAsia="Calibri" w:hAnsi="Times New Roman" w:cs="Times New Roman"/>
          <w:sz w:val="24"/>
          <w:szCs w:val="24"/>
          <w:lang w:bidi="ar-SA"/>
        </w:rPr>
        <w:t>Brescoll and Uhlmann (2008) investigate how women's perceived competence and likeability at work are affected by their emotional expression. They show that as compared to men who express identical emotions, people may perceive angry women as less competent and likeable.</w:t>
      </w:r>
    </w:p>
    <w:p w:rsidR="00223599" w:rsidRPr="005C4CD6" w:rsidRDefault="00BC285A" w:rsidP="005C4CD6">
      <w:pPr>
        <w:spacing w:line="360" w:lineRule="auto"/>
        <w:jc w:val="both"/>
        <w:rPr>
          <w:rFonts w:ascii="Times New Roman" w:eastAsia="Calibri" w:hAnsi="Times New Roman" w:cs="Times New Roman"/>
          <w:sz w:val="24"/>
          <w:szCs w:val="24"/>
          <w:lang w:bidi="ar-SA"/>
        </w:rPr>
      </w:pPr>
      <w:r w:rsidRPr="00BC285A">
        <w:rPr>
          <w:rFonts w:ascii="Times New Roman" w:eastAsia="Calibri" w:hAnsi="Times New Roman" w:cs="Times New Roman"/>
          <w:sz w:val="24"/>
          <w:szCs w:val="24"/>
          <w:lang w:bidi="ar-SA"/>
        </w:rPr>
        <w:t xml:space="preserve">Hoyt and Murphy (2016) talk about the issue of stereotype threat, which happens when people are aware of unfavorable stereotypes connected to their social group. The threat of stereotypes can erode women's performance and confidence in the context of women in leadership. In her study of psychological hurdles to women's advancement in management, Schein (2001) </w:t>
      </w:r>
      <w:r w:rsidRPr="00BC285A">
        <w:rPr>
          <w:rFonts w:ascii="Times New Roman" w:eastAsia="Calibri" w:hAnsi="Times New Roman" w:cs="Times New Roman"/>
          <w:sz w:val="24"/>
          <w:szCs w:val="24"/>
          <w:lang w:bidi="ar-SA"/>
        </w:rPr>
        <w:lastRenderedPageBreak/>
        <w:t>emphasizes the impact of gender stereotypes, biases, and organizational cultures on women's participation in leadership roles.</w:t>
      </w:r>
    </w:p>
    <w:p w:rsidR="009445AE" w:rsidRPr="005C4CD6" w:rsidRDefault="00034253" w:rsidP="005C4CD6">
      <w:pPr>
        <w:spacing w:line="360" w:lineRule="auto"/>
        <w:jc w:val="both"/>
        <w:rPr>
          <w:rFonts w:ascii="Times New Roman" w:eastAsia="Calibri" w:hAnsi="Times New Roman" w:cs="Times New Roman"/>
          <w:sz w:val="24"/>
          <w:szCs w:val="24"/>
          <w:lang w:bidi="ar-SA"/>
        </w:rPr>
      </w:pPr>
      <w:r w:rsidRPr="00034253">
        <w:rPr>
          <w:rFonts w:ascii="Times New Roman" w:eastAsia="Calibri" w:hAnsi="Times New Roman" w:cs="Times New Roman"/>
          <w:sz w:val="24"/>
          <w:szCs w:val="24"/>
          <w:lang w:bidi="ar-SA"/>
        </w:rPr>
        <w:t>We all harbor unconscious prejudices that contribute to gender stereotyping. When we create assumptions about other people based on their real or imagined histories, it is called unconscious bias.  Everyone possesses unintentional prejudices (Naidoo &amp; Kongolo, 2014). A person may be impacted by a stereotype even if they are not consciously aware of it (Murphy, 2016). The biggest obstacle to achieving gender equality in this world is gender stereotyping. According to Naidoo &amp; Kongolo (2014), gender stereotyping has led to a large number of women working in lower level jobs in social sectors like education and health while there are few women in high leadership roles.</w:t>
      </w:r>
    </w:p>
    <w:p w:rsidR="009445AE" w:rsidRPr="005C4CD6" w:rsidRDefault="00034253" w:rsidP="005C4CD6">
      <w:pPr>
        <w:spacing w:line="360" w:lineRule="auto"/>
        <w:jc w:val="both"/>
        <w:rPr>
          <w:rFonts w:ascii="Times New Roman" w:eastAsia="Calibri" w:hAnsi="Times New Roman" w:cs="Times New Roman"/>
          <w:sz w:val="24"/>
          <w:szCs w:val="24"/>
          <w:lang w:bidi="ar-SA"/>
        </w:rPr>
      </w:pPr>
      <w:r w:rsidRPr="00034253">
        <w:rPr>
          <w:rFonts w:ascii="Times New Roman" w:eastAsia="Calibri" w:hAnsi="Times New Roman" w:cs="Times New Roman"/>
          <w:sz w:val="24"/>
          <w:szCs w:val="24"/>
          <w:lang w:bidi="ar-SA"/>
        </w:rPr>
        <w:t>People believe that effective leaders frequently exhibit traits that are associated with men rather than women, and men are more likely than women to believe that successful leaders will exhibit masculine traits</w:t>
      </w:r>
      <w:r w:rsidR="009606B2" w:rsidRPr="009606B2">
        <w:rPr>
          <w:rFonts w:ascii="Times New Roman" w:eastAsia="Calibri" w:hAnsi="Times New Roman" w:cs="Times New Roman"/>
          <w:sz w:val="24"/>
          <w:szCs w:val="24"/>
          <w:lang w:bidi="ar-SA"/>
        </w:rPr>
        <w:t>(Naidoo &amp; Kongolo, 2014)</w:t>
      </w:r>
      <w:r w:rsidRPr="00034253">
        <w:rPr>
          <w:rFonts w:ascii="Times New Roman" w:eastAsia="Calibri" w:hAnsi="Times New Roman" w:cs="Times New Roman"/>
          <w:sz w:val="24"/>
          <w:szCs w:val="24"/>
          <w:lang w:bidi="ar-SA"/>
        </w:rPr>
        <w:t>. Gender stereotypes still put women at a disadvantage in the leadership, political, and corporate spheres, as several research paradigms have demonstrated. Similar results were obtained from research on the agency-communion paradigm, which showed that good leader stereotypes were thought to have more agentic (masculine) than communal (feminine) traits (Powell &amp; Butterfield, 2022).</w:t>
      </w:r>
    </w:p>
    <w:p w:rsidR="009445AE" w:rsidRPr="005C4CD6" w:rsidRDefault="00656806" w:rsidP="005C4CD6">
      <w:pPr>
        <w:spacing w:line="360" w:lineRule="auto"/>
        <w:jc w:val="both"/>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Furthermore</w:t>
      </w:r>
      <w:r w:rsidRPr="00656806">
        <w:rPr>
          <w:rFonts w:ascii="Times New Roman" w:eastAsia="Calibri" w:hAnsi="Times New Roman" w:cs="Times New Roman"/>
          <w:sz w:val="24"/>
          <w:szCs w:val="24"/>
          <w:lang w:bidi="ar-SA"/>
        </w:rPr>
        <w:t>, people will be more uncomfortable with a stereotype of a woman in a leadership role if it is more masculine, and they will try to "mediate their discomfort." A woman is perceived more unfavorably the more dictatorial and directive mannerisms she exhibits (Powell &amp; Butterfield, 2022).  Women's behaviors are perceived differently than they would be if a guy were in the same circumstance due to gender stereotypes. Due to the actor's gender, the same actions that would have been considered acceptable for a male are now prohibited. Men now have a lot more leadership freedom thanks to this (Eagly, Makhijani, &amp; Klonsky, 2022).</w:t>
      </w:r>
    </w:p>
    <w:p w:rsidR="009445AE" w:rsidRPr="005C4CD6" w:rsidRDefault="00656806" w:rsidP="005C4CD6">
      <w:pPr>
        <w:spacing w:line="360" w:lineRule="auto"/>
        <w:jc w:val="both"/>
        <w:rPr>
          <w:rFonts w:ascii="Times New Roman" w:eastAsia="Calibri" w:hAnsi="Times New Roman" w:cs="Times New Roman"/>
          <w:sz w:val="24"/>
          <w:szCs w:val="24"/>
          <w:lang w:bidi="ar-SA"/>
        </w:rPr>
      </w:pPr>
      <w:r w:rsidRPr="00656806">
        <w:rPr>
          <w:rFonts w:ascii="Times New Roman" w:eastAsia="Calibri" w:hAnsi="Times New Roman" w:cs="Times New Roman"/>
          <w:sz w:val="24"/>
          <w:szCs w:val="24"/>
          <w:lang w:bidi="ar-SA"/>
        </w:rPr>
        <w:t xml:space="preserve">Stereotypes have an impact on both self- and other-related perceptions. One the one hand, (women) leaders may stereotype both other women and men as possessing the aforementioned gender-stereotyping traits. One theory is that women in positions of authority may stereotype both men and women as possessing the aforementioned gender stereotypical traits. On the other </w:t>
      </w:r>
      <w:r w:rsidRPr="00656806">
        <w:rPr>
          <w:rFonts w:ascii="Times New Roman" w:eastAsia="Calibri" w:hAnsi="Times New Roman" w:cs="Times New Roman"/>
          <w:sz w:val="24"/>
          <w:szCs w:val="24"/>
          <w:lang w:bidi="ar-SA"/>
        </w:rPr>
        <w:lastRenderedPageBreak/>
        <w:t>hand, female leaders themselves could experience gender stereotypes from people in their field of leadership.</w:t>
      </w:r>
    </w:p>
    <w:p w:rsidR="009445AE" w:rsidRPr="005C4CD6" w:rsidRDefault="00656806" w:rsidP="005C4CD6">
      <w:pPr>
        <w:spacing w:line="360" w:lineRule="auto"/>
        <w:jc w:val="both"/>
        <w:rPr>
          <w:rFonts w:ascii="Times New Roman" w:eastAsia="Calibri" w:hAnsi="Times New Roman" w:cs="Times New Roman"/>
          <w:sz w:val="24"/>
          <w:szCs w:val="24"/>
          <w:lang w:bidi="ar-SA"/>
        </w:rPr>
      </w:pPr>
      <w:r w:rsidRPr="00656806">
        <w:rPr>
          <w:rFonts w:ascii="Times New Roman" w:eastAsia="Calibri" w:hAnsi="Times New Roman" w:cs="Times New Roman"/>
          <w:sz w:val="24"/>
          <w:szCs w:val="24"/>
          <w:lang w:bidi="ar-SA"/>
        </w:rPr>
        <w:t>The broad consensus is that motivation is an innate state that starts and sustains goal-directed activity (Saracho, 2021).Motivation is the urge to carry out an objective. Everything that propels and maintains human conduct is motivated (Gard, 2021). Women's sense of belonging in leadership, as well as their excitement and motivation to excel in the leadership profession, are threatened by stereotypes. Gender stereotyping lowers motivation and effort and has a detrimental impact on one's opinion of oneself.</w:t>
      </w:r>
    </w:p>
    <w:p w:rsidR="009445AE" w:rsidRPr="005C4CD6" w:rsidRDefault="00656806" w:rsidP="005C4CD6">
      <w:pPr>
        <w:spacing w:line="360" w:lineRule="auto"/>
        <w:jc w:val="both"/>
        <w:rPr>
          <w:rFonts w:ascii="Times New Roman" w:eastAsia="Calibri" w:hAnsi="Times New Roman" w:cs="Times New Roman"/>
          <w:sz w:val="24"/>
          <w:szCs w:val="24"/>
          <w:lang w:bidi="ar-SA"/>
        </w:rPr>
      </w:pPr>
      <w:r w:rsidRPr="00656806">
        <w:rPr>
          <w:rFonts w:ascii="Times New Roman" w:eastAsia="Calibri" w:hAnsi="Times New Roman" w:cs="Times New Roman"/>
          <w:sz w:val="24"/>
          <w:szCs w:val="24"/>
          <w:lang w:bidi="ar-SA"/>
        </w:rPr>
        <w:t>It has been demonstrated that stereotypical threat has considerable negative effects, or what we refer to as vulnerability reactions, ranging from performance declines to disengagement and misidentification from the domain (Eagly, Makhijani, &amp; Klonsky, 2022). Expectations of inferiority based on gender stereotypes about women in leadership result in underperformance on crucial activities (such as negotiating and decision-making) across many domains pertinent to leadership in modern society. Overall, our results show that when unfavorable leadership stereotypes are triggered, women not only feel nervous and discouraged but also that their performance suffers. This could be a threat to women who want to hold leadership positions because it devalues feminine traits and makes female leaders appear less capable (Eagly, Makhijani, &amp; Klonsky, 2022).</w:t>
      </w:r>
    </w:p>
    <w:p w:rsidR="006E06F0" w:rsidRDefault="00656806" w:rsidP="005C4CD6">
      <w:pPr>
        <w:spacing w:line="360" w:lineRule="auto"/>
        <w:jc w:val="both"/>
        <w:rPr>
          <w:rFonts w:ascii="Times New Roman" w:eastAsia="Calibri" w:hAnsi="Times New Roman" w:cs="Times New Roman"/>
          <w:sz w:val="24"/>
          <w:szCs w:val="24"/>
          <w:lang w:bidi="ar-SA"/>
        </w:rPr>
      </w:pPr>
      <w:r w:rsidRPr="00656806">
        <w:rPr>
          <w:rFonts w:ascii="Times New Roman" w:eastAsia="Calibri" w:hAnsi="Times New Roman" w:cs="Times New Roman"/>
          <w:sz w:val="24"/>
          <w:szCs w:val="24"/>
          <w:lang w:bidi="ar-SA"/>
        </w:rPr>
        <w:t>Generally speaking, the danger of stereotypes has detrimental consequences on women's performance and motivation. Negative implications caused by gender preconceptions prevent women from fully participating in leadership roles. Therefore, in order to decrease these discrepancies, it is crucial to look at stereotypes</w:t>
      </w:r>
      <w:r w:rsidR="009F00E5" w:rsidRPr="009F00E5">
        <w:rPr>
          <w:rFonts w:ascii="Times New Roman" w:eastAsia="Calibri" w:hAnsi="Times New Roman" w:cs="Times New Roman"/>
          <w:sz w:val="24"/>
          <w:szCs w:val="24"/>
          <w:lang w:bidi="ar-SA"/>
        </w:rPr>
        <w:t>(Powell &amp; Butterfield, 2022)</w:t>
      </w:r>
      <w:r w:rsidRPr="00656806">
        <w:rPr>
          <w:rFonts w:ascii="Times New Roman" w:eastAsia="Calibri" w:hAnsi="Times New Roman" w:cs="Times New Roman"/>
          <w:sz w:val="24"/>
          <w:szCs w:val="24"/>
          <w:lang w:bidi="ar-SA"/>
        </w:rPr>
        <w:t>.</w:t>
      </w:r>
    </w:p>
    <w:p w:rsidR="00C1288E" w:rsidRPr="005C4CD6" w:rsidRDefault="00C1288E" w:rsidP="005C4CD6">
      <w:pPr>
        <w:spacing w:line="360" w:lineRule="auto"/>
        <w:jc w:val="both"/>
        <w:rPr>
          <w:rFonts w:ascii="Times New Roman" w:eastAsia="Calibri" w:hAnsi="Times New Roman" w:cs="Times New Roman"/>
          <w:sz w:val="24"/>
          <w:szCs w:val="24"/>
          <w:lang w:bidi="ar-SA"/>
        </w:rPr>
      </w:pPr>
    </w:p>
    <w:p w:rsidR="002439D1" w:rsidRPr="005C4CD6" w:rsidRDefault="002439D1" w:rsidP="004D262E">
      <w:pPr>
        <w:pStyle w:val="Heading1"/>
        <w:spacing w:before="0" w:after="200" w:line="360" w:lineRule="auto"/>
        <w:jc w:val="center"/>
        <w:rPr>
          <w:rFonts w:ascii="Times New Roman" w:eastAsia="Calibri" w:hAnsi="Times New Roman" w:cs="Times New Roman"/>
          <w:color w:val="auto"/>
          <w:sz w:val="24"/>
          <w:szCs w:val="24"/>
          <w:lang w:bidi="ar-SA"/>
        </w:rPr>
      </w:pPr>
      <w:bookmarkStart w:id="50" w:name="_Toc145598169"/>
      <w:r w:rsidRPr="005C4CD6">
        <w:rPr>
          <w:rFonts w:ascii="Times New Roman" w:eastAsia="Calibri" w:hAnsi="Times New Roman" w:cs="Times New Roman"/>
          <w:color w:val="auto"/>
          <w:sz w:val="24"/>
          <w:szCs w:val="24"/>
          <w:lang w:bidi="ar-SA"/>
        </w:rPr>
        <w:lastRenderedPageBreak/>
        <w:t>CHAPTER THREE</w:t>
      </w:r>
      <w:bookmarkEnd w:id="50"/>
    </w:p>
    <w:p w:rsidR="002439D1" w:rsidRPr="005C4CD6" w:rsidRDefault="002439D1" w:rsidP="004D262E">
      <w:pPr>
        <w:pStyle w:val="Heading1"/>
        <w:spacing w:before="0" w:after="200" w:line="360" w:lineRule="auto"/>
        <w:jc w:val="center"/>
        <w:rPr>
          <w:rFonts w:ascii="Times New Roman" w:eastAsia="Calibri" w:hAnsi="Times New Roman" w:cs="Times New Roman"/>
          <w:color w:val="auto"/>
          <w:sz w:val="24"/>
          <w:szCs w:val="24"/>
          <w:lang w:bidi="ar-SA"/>
        </w:rPr>
      </w:pPr>
      <w:bookmarkStart w:id="51" w:name="_Toc145598170"/>
      <w:r w:rsidRPr="005C4CD6">
        <w:rPr>
          <w:rFonts w:ascii="Times New Roman" w:eastAsia="Calibri" w:hAnsi="Times New Roman" w:cs="Times New Roman"/>
          <w:color w:val="auto"/>
          <w:sz w:val="24"/>
          <w:szCs w:val="24"/>
          <w:lang w:bidi="ar-SA"/>
        </w:rPr>
        <w:t>METHODOLOGY</w:t>
      </w:r>
      <w:bookmarkEnd w:id="51"/>
    </w:p>
    <w:p w:rsidR="002439D1" w:rsidRPr="005C4CD6" w:rsidRDefault="002439D1"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52" w:name="_Toc145598171"/>
      <w:r w:rsidRPr="005C4CD6">
        <w:rPr>
          <w:rFonts w:ascii="Times New Roman" w:eastAsia="Calibri" w:hAnsi="Times New Roman" w:cs="Times New Roman"/>
          <w:color w:val="auto"/>
          <w:sz w:val="24"/>
          <w:szCs w:val="24"/>
          <w:lang w:bidi="ar-SA"/>
        </w:rPr>
        <w:t>3.0 Introduction</w:t>
      </w:r>
      <w:bookmarkEnd w:id="52"/>
    </w:p>
    <w:p w:rsidR="002439D1" w:rsidRPr="005C4CD6" w:rsidRDefault="00FC4A15" w:rsidP="005C4CD6">
      <w:pPr>
        <w:spacing w:line="360" w:lineRule="auto"/>
        <w:jc w:val="both"/>
        <w:rPr>
          <w:rFonts w:ascii="Times New Roman" w:eastAsia="Calibri" w:hAnsi="Times New Roman" w:cs="Times New Roman"/>
          <w:sz w:val="24"/>
          <w:szCs w:val="24"/>
          <w:lang w:bidi="ar-SA"/>
        </w:rPr>
      </w:pPr>
      <w:r w:rsidRPr="00FC4A15">
        <w:rPr>
          <w:rFonts w:ascii="Times New Roman" w:eastAsia="Calibri" w:hAnsi="Times New Roman" w:cs="Times New Roman"/>
          <w:sz w:val="24"/>
          <w:szCs w:val="24"/>
          <w:lang w:bidi="ar-SA"/>
        </w:rPr>
        <w:t>This chapter describes the</w:t>
      </w:r>
      <w:r w:rsidR="00913926">
        <w:rPr>
          <w:rFonts w:ascii="Times New Roman" w:eastAsia="Calibri" w:hAnsi="Times New Roman" w:cs="Times New Roman"/>
          <w:sz w:val="24"/>
          <w:szCs w:val="24"/>
          <w:lang w:bidi="ar-SA"/>
        </w:rPr>
        <w:t xml:space="preserve"> methodology employed in this study</w:t>
      </w:r>
      <w:r w:rsidRPr="00FC4A15">
        <w:rPr>
          <w:rFonts w:ascii="Times New Roman" w:eastAsia="Calibri" w:hAnsi="Times New Roman" w:cs="Times New Roman"/>
          <w:sz w:val="24"/>
          <w:szCs w:val="24"/>
          <w:lang w:bidi="ar-SA"/>
        </w:rPr>
        <w:t>. It discusses the research design, the subject of the study, the information sources, population and sampling procedures, measurement levels, the data collection procedure, the data collection tools, the data processing and analysis, the ethical issues, and methodological limitations.</w:t>
      </w:r>
    </w:p>
    <w:p w:rsidR="002439D1" w:rsidRPr="005C4CD6" w:rsidRDefault="002439D1"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53" w:name="_Toc145598172"/>
      <w:r w:rsidRPr="005C4CD6">
        <w:rPr>
          <w:rFonts w:ascii="Times New Roman" w:eastAsia="Calibri" w:hAnsi="Times New Roman" w:cs="Times New Roman"/>
          <w:color w:val="auto"/>
          <w:sz w:val="24"/>
          <w:szCs w:val="24"/>
          <w:lang w:bidi="ar-SA"/>
        </w:rPr>
        <w:t>3.1 Research Design</w:t>
      </w:r>
      <w:bookmarkEnd w:id="53"/>
    </w:p>
    <w:p w:rsidR="000550A1" w:rsidRPr="005C4CD6" w:rsidRDefault="00FC4A15" w:rsidP="005C4CD6">
      <w:pPr>
        <w:spacing w:line="360" w:lineRule="auto"/>
        <w:jc w:val="both"/>
        <w:rPr>
          <w:rFonts w:ascii="Times New Roman" w:eastAsia="Calibri" w:hAnsi="Times New Roman" w:cs="Times New Roman"/>
          <w:sz w:val="24"/>
          <w:szCs w:val="24"/>
        </w:rPr>
      </w:pPr>
      <w:r w:rsidRPr="00FC4A15">
        <w:rPr>
          <w:rFonts w:ascii="Times New Roman" w:eastAsia="Calibri" w:hAnsi="Times New Roman" w:cs="Times New Roman"/>
          <w:sz w:val="24"/>
          <w:szCs w:val="24"/>
        </w:rPr>
        <w:t>Research design, as defined by Robson (2012), is the planning of the research strategy. Data from respondents were gathered at a single moment in time from the representative population as part of this study's cross-sectional research approach. The design was chosen because it required less time to execute (Barley, 2017). It was also employed because it made it easier for the researcher to record information based on information received at a certain period. The information acquired came from a group of volunteers known as variables, each of whom had unique traits and demographics.Furthermore, by using a cross-sectional research methodology, the research results contributed to the removal of assumptions and their replacement with real data on the particular variables examined within the time period taken into account (Patrik &amp; Ugo, 2019).</w:t>
      </w:r>
    </w:p>
    <w:p w:rsidR="000550A1" w:rsidRPr="005C4CD6" w:rsidRDefault="00FC4A15" w:rsidP="005C4CD6">
      <w:pPr>
        <w:spacing w:line="360" w:lineRule="auto"/>
        <w:jc w:val="both"/>
        <w:rPr>
          <w:rFonts w:ascii="Times New Roman" w:eastAsia="Calibri" w:hAnsi="Times New Roman" w:cs="Times New Roman"/>
          <w:sz w:val="24"/>
          <w:szCs w:val="24"/>
        </w:rPr>
      </w:pPr>
      <w:r w:rsidRPr="00FC4A15">
        <w:rPr>
          <w:rFonts w:ascii="Times New Roman" w:eastAsia="Calibri" w:hAnsi="Times New Roman" w:cs="Times New Roman"/>
          <w:sz w:val="24"/>
          <w:szCs w:val="24"/>
        </w:rPr>
        <w:t xml:space="preserve">During the study, mixed-method research, which combines quantitative and qualitative research methodologies, was also utilised. In order to conduct the quantitative investigation, questionnaires containing the </w:t>
      </w:r>
      <w:r w:rsidR="000550A1" w:rsidRPr="005C4CD6">
        <w:rPr>
          <w:rFonts w:ascii="Times New Roman" w:eastAsia="Calibri" w:hAnsi="Times New Roman" w:cs="Times New Roman"/>
          <w:sz w:val="24"/>
          <w:szCs w:val="24"/>
        </w:rPr>
        <w:t>selected</w:t>
      </w:r>
      <w:r w:rsidR="006E06F0" w:rsidRPr="005C4CD6">
        <w:rPr>
          <w:rFonts w:ascii="Times New Roman" w:eastAsia="Calibri" w:hAnsi="Times New Roman" w:cs="Times New Roman"/>
          <w:sz w:val="24"/>
          <w:szCs w:val="24"/>
        </w:rPr>
        <w:t xml:space="preserve"> employees working in the departments under theCommunity Based Services Directorate in Mukono District Local Government</w:t>
      </w:r>
      <w:r w:rsidR="00466A65" w:rsidRPr="005C4CD6">
        <w:rPr>
          <w:rFonts w:ascii="Times New Roman" w:eastAsia="Calibri" w:hAnsi="Times New Roman" w:cs="Times New Roman"/>
          <w:sz w:val="24"/>
          <w:szCs w:val="24"/>
        </w:rPr>
        <w:t>. Qualitative study was</w:t>
      </w:r>
      <w:r w:rsidR="000550A1" w:rsidRPr="005C4CD6">
        <w:rPr>
          <w:rFonts w:ascii="Times New Roman" w:eastAsia="Calibri" w:hAnsi="Times New Roman" w:cs="Times New Roman"/>
          <w:sz w:val="24"/>
          <w:szCs w:val="24"/>
        </w:rPr>
        <w:t xml:space="preserve"> conducted using interviews with the selected </w:t>
      </w:r>
      <w:r w:rsidR="00C61618" w:rsidRPr="005C4CD6">
        <w:rPr>
          <w:rFonts w:ascii="Times New Roman" w:eastAsia="Calibri" w:hAnsi="Times New Roman" w:cs="Times New Roman"/>
          <w:sz w:val="24"/>
          <w:szCs w:val="24"/>
        </w:rPr>
        <w:t xml:space="preserve">heads of departments from the Community Based Services Directorate </w:t>
      </w:r>
      <w:r w:rsidR="000550A1" w:rsidRPr="005C4CD6">
        <w:rPr>
          <w:rFonts w:ascii="Times New Roman" w:eastAsia="Calibri" w:hAnsi="Times New Roman" w:cs="Times New Roman"/>
          <w:sz w:val="24"/>
          <w:szCs w:val="24"/>
        </w:rPr>
        <w:t>in Mukono District Local Government (MDLG) who participate</w:t>
      </w:r>
      <w:r w:rsidR="00466A65" w:rsidRPr="005C4CD6">
        <w:rPr>
          <w:rFonts w:ascii="Times New Roman" w:eastAsia="Calibri" w:hAnsi="Times New Roman" w:cs="Times New Roman"/>
          <w:sz w:val="24"/>
          <w:szCs w:val="24"/>
        </w:rPr>
        <w:t>d</w:t>
      </w:r>
      <w:r w:rsidR="000550A1" w:rsidRPr="005C4CD6">
        <w:rPr>
          <w:rFonts w:ascii="Times New Roman" w:eastAsia="Calibri" w:hAnsi="Times New Roman" w:cs="Times New Roman"/>
          <w:sz w:val="24"/>
          <w:szCs w:val="24"/>
        </w:rPr>
        <w:t xml:space="preserve"> in the study as key informants in order to get an in-depth analysi</w:t>
      </w:r>
      <w:r w:rsidR="00466A65" w:rsidRPr="005C4CD6">
        <w:rPr>
          <w:rFonts w:ascii="Times New Roman" w:eastAsia="Calibri" w:hAnsi="Times New Roman" w:cs="Times New Roman"/>
          <w:sz w:val="24"/>
          <w:szCs w:val="24"/>
        </w:rPr>
        <w:t>s about the topic and these were</w:t>
      </w:r>
      <w:r w:rsidR="000550A1" w:rsidRPr="005C4CD6">
        <w:rPr>
          <w:rFonts w:ascii="Times New Roman" w:eastAsia="Calibri" w:hAnsi="Times New Roman" w:cs="Times New Roman"/>
          <w:sz w:val="24"/>
          <w:szCs w:val="24"/>
        </w:rPr>
        <w:t xml:space="preserve"> also considered </w:t>
      </w:r>
      <w:r w:rsidRPr="00FC4A15">
        <w:rPr>
          <w:rFonts w:ascii="Times New Roman" w:eastAsia="Calibri" w:hAnsi="Times New Roman" w:cs="Times New Roman"/>
          <w:sz w:val="24"/>
          <w:szCs w:val="24"/>
        </w:rPr>
        <w:t xml:space="preserve">as important informants because they were knowledgeable about the subject being studied. In order to investigate gender stereotypes and the representation of </w:t>
      </w:r>
      <w:r w:rsidRPr="00FC4A15">
        <w:rPr>
          <w:rFonts w:ascii="Times New Roman" w:eastAsia="Calibri" w:hAnsi="Times New Roman" w:cs="Times New Roman"/>
          <w:sz w:val="24"/>
          <w:szCs w:val="24"/>
        </w:rPr>
        <w:lastRenderedPageBreak/>
        <w:t>women in leadership roles within Mukono District Local Government, a quantitative technique was adopted.</w:t>
      </w:r>
    </w:p>
    <w:p w:rsidR="002439D1" w:rsidRPr="005C4CD6" w:rsidRDefault="002439D1"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54" w:name="_Toc145598173"/>
      <w:r w:rsidRPr="005C4CD6">
        <w:rPr>
          <w:rFonts w:ascii="Times New Roman" w:eastAsia="Calibri" w:hAnsi="Times New Roman" w:cs="Times New Roman"/>
          <w:color w:val="auto"/>
          <w:sz w:val="24"/>
          <w:szCs w:val="24"/>
          <w:lang w:bidi="ar-SA"/>
        </w:rPr>
        <w:t>3.2 Area of study</w:t>
      </w:r>
      <w:bookmarkEnd w:id="54"/>
    </w:p>
    <w:p w:rsidR="002439D1" w:rsidRPr="005C4CD6" w:rsidRDefault="00A47803" w:rsidP="005C4CD6">
      <w:pPr>
        <w:spacing w:line="360" w:lineRule="auto"/>
        <w:jc w:val="both"/>
        <w:rPr>
          <w:rFonts w:ascii="Times New Roman" w:eastAsia="Calibri" w:hAnsi="Times New Roman" w:cs="Times New Roman"/>
          <w:sz w:val="24"/>
          <w:szCs w:val="24"/>
          <w:lang w:bidi="ar-SA"/>
        </w:rPr>
      </w:pPr>
      <w:r w:rsidRPr="00A47803">
        <w:rPr>
          <w:rFonts w:ascii="Times New Roman" w:eastAsia="Calibri" w:hAnsi="Times New Roman" w:cs="Times New Roman"/>
          <w:sz w:val="24"/>
          <w:szCs w:val="24"/>
          <w:lang w:bidi="ar-SA"/>
        </w:rPr>
        <w:t>The Mukono District Local Government (MDLG) administration was the sole subject of the investigation. A government organization called the Mukono District Local Government is only about 21 kilometers (km) east of Kampala's metropolis. The districts of Kayunga to the north, Buikwe to the east, Wakiso to the west, and L-Victoria to the south border it. The decentralization strategy of Uganda led to the establishment of the Mukono District Local Government. The Mukono District Local Government's overarching objective is to support the provision of well-coordinated service delivery for socioeconomic transformation among all Mukono District households. The district headquarters is struggling with the low representation of women in leadership roles, hence this particular location was chosen for the study. At Mukono District Local Government, women hold 39.5% of the leadership positions, compared to men who hold 60.5% (Mukono DLG Report, 2022).</w:t>
      </w:r>
    </w:p>
    <w:p w:rsidR="002439D1" w:rsidRPr="005C4CD6" w:rsidRDefault="006E06F0"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55" w:name="_Toc145598174"/>
      <w:r w:rsidRPr="005C4CD6">
        <w:rPr>
          <w:rFonts w:ascii="Times New Roman" w:eastAsia="Calibri" w:hAnsi="Times New Roman" w:cs="Times New Roman"/>
          <w:color w:val="auto"/>
          <w:sz w:val="24"/>
          <w:szCs w:val="24"/>
          <w:lang w:bidi="ar-SA"/>
        </w:rPr>
        <w:t xml:space="preserve">3.3 </w:t>
      </w:r>
      <w:r w:rsidR="002439D1" w:rsidRPr="005C4CD6">
        <w:rPr>
          <w:rFonts w:ascii="Times New Roman" w:eastAsia="Calibri" w:hAnsi="Times New Roman" w:cs="Times New Roman"/>
          <w:color w:val="auto"/>
          <w:sz w:val="24"/>
          <w:szCs w:val="24"/>
          <w:lang w:bidi="ar-SA"/>
        </w:rPr>
        <w:t>Population and Sampling Techniques</w:t>
      </w:r>
      <w:bookmarkEnd w:id="55"/>
    </w:p>
    <w:p w:rsidR="002439D1" w:rsidRPr="005C4CD6" w:rsidRDefault="006E06F0"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56" w:name="_Toc145598175"/>
      <w:r w:rsidRPr="005C4CD6">
        <w:rPr>
          <w:rFonts w:ascii="Times New Roman" w:eastAsia="Calibri" w:hAnsi="Times New Roman" w:cs="Times New Roman"/>
          <w:color w:val="auto"/>
          <w:sz w:val="24"/>
          <w:szCs w:val="24"/>
          <w:lang w:bidi="ar-SA"/>
        </w:rPr>
        <w:t xml:space="preserve">3.3.1 </w:t>
      </w:r>
      <w:r w:rsidR="002439D1" w:rsidRPr="005C4CD6">
        <w:rPr>
          <w:rFonts w:ascii="Times New Roman" w:eastAsia="Calibri" w:hAnsi="Times New Roman" w:cs="Times New Roman"/>
          <w:color w:val="auto"/>
          <w:sz w:val="24"/>
          <w:szCs w:val="24"/>
          <w:lang w:bidi="ar-SA"/>
        </w:rPr>
        <w:t>Population</w:t>
      </w:r>
      <w:bookmarkEnd w:id="56"/>
    </w:p>
    <w:p w:rsidR="002439D1" w:rsidRPr="005C4CD6" w:rsidRDefault="00186843" w:rsidP="005C4CD6">
      <w:pPr>
        <w:spacing w:line="360" w:lineRule="auto"/>
        <w:jc w:val="both"/>
        <w:rPr>
          <w:rFonts w:ascii="Times New Roman" w:eastAsia="Calibri" w:hAnsi="Times New Roman" w:cs="Times New Roman"/>
          <w:sz w:val="24"/>
          <w:szCs w:val="24"/>
          <w:lang w:bidi="ar-SA"/>
        </w:rPr>
      </w:pPr>
      <w:r w:rsidRPr="00186843">
        <w:rPr>
          <w:rFonts w:ascii="Times New Roman" w:eastAsia="Calibri" w:hAnsi="Times New Roman" w:cs="Times New Roman"/>
          <w:sz w:val="24"/>
          <w:szCs w:val="24"/>
          <w:lang w:bidi="ar-SA"/>
        </w:rPr>
        <w:t>Employees from the Community Development Department, the Gender Department, the Probation and Social Welfare Department, the Youth Department, the Culture Department, and the Labor Department were included in the population of the study. These individuals were taken into consideration and used in order to obtain accurate and reliable information, allowing the researcher to obtain the data required for the study.</w:t>
      </w:r>
      <w:r w:rsidR="00C63AD9" w:rsidRPr="005C4CD6">
        <w:rPr>
          <w:rFonts w:ascii="Times New Roman" w:eastAsia="Calibri" w:hAnsi="Times New Roman" w:cs="Times New Roman"/>
          <w:sz w:val="24"/>
          <w:szCs w:val="24"/>
          <w:lang w:bidi="ar-SA"/>
        </w:rPr>
        <w:t>According to MDLG Human Resource Office Records (2023), there is a total of 100 women employed in the different departments in the l</w:t>
      </w:r>
      <w:r w:rsidR="00466A65" w:rsidRPr="005C4CD6">
        <w:rPr>
          <w:rFonts w:ascii="Times New Roman" w:eastAsia="Calibri" w:hAnsi="Times New Roman" w:cs="Times New Roman"/>
          <w:sz w:val="24"/>
          <w:szCs w:val="24"/>
          <w:lang w:bidi="ar-SA"/>
        </w:rPr>
        <w:t>ocal government and these wer</w:t>
      </w:r>
      <w:r w:rsidR="00C63AD9" w:rsidRPr="005C4CD6">
        <w:rPr>
          <w:rFonts w:ascii="Times New Roman" w:eastAsia="Calibri" w:hAnsi="Times New Roman" w:cs="Times New Roman"/>
          <w:sz w:val="24"/>
          <w:szCs w:val="24"/>
          <w:lang w:bidi="ar-SA"/>
        </w:rPr>
        <w:t>e included in the study as the target population. However, the study also include</w:t>
      </w:r>
      <w:r w:rsidR="00466A65" w:rsidRPr="005C4CD6">
        <w:rPr>
          <w:rFonts w:ascii="Times New Roman" w:eastAsia="Calibri" w:hAnsi="Times New Roman" w:cs="Times New Roman"/>
          <w:sz w:val="24"/>
          <w:szCs w:val="24"/>
          <w:lang w:bidi="ar-SA"/>
        </w:rPr>
        <w:t>d</w:t>
      </w:r>
      <w:r w:rsidR="00C63AD9" w:rsidRPr="005C4CD6">
        <w:rPr>
          <w:rFonts w:ascii="Times New Roman" w:eastAsia="Calibri" w:hAnsi="Times New Roman" w:cs="Times New Roman"/>
          <w:sz w:val="24"/>
          <w:szCs w:val="24"/>
          <w:lang w:bidi="ar-SA"/>
        </w:rPr>
        <w:t xml:space="preserve"> the </w:t>
      </w:r>
      <w:r w:rsidR="00AD6AEE" w:rsidRPr="005C4CD6">
        <w:rPr>
          <w:rFonts w:ascii="Times New Roman" w:eastAsia="Calibri" w:hAnsi="Times New Roman" w:cs="Times New Roman"/>
          <w:sz w:val="24"/>
          <w:szCs w:val="24"/>
          <w:lang w:bidi="ar-SA"/>
        </w:rPr>
        <w:t xml:space="preserve">heads of departments </w:t>
      </w:r>
      <w:r w:rsidR="00C63AD9" w:rsidRPr="005C4CD6">
        <w:rPr>
          <w:rFonts w:ascii="Times New Roman" w:eastAsia="Calibri" w:hAnsi="Times New Roman" w:cs="Times New Roman"/>
          <w:sz w:val="24"/>
          <w:szCs w:val="24"/>
          <w:lang w:bidi="ar-SA"/>
        </w:rPr>
        <w:t>who participate</w:t>
      </w:r>
      <w:r w:rsidR="00466A65" w:rsidRPr="005C4CD6">
        <w:rPr>
          <w:rFonts w:ascii="Times New Roman" w:eastAsia="Calibri" w:hAnsi="Times New Roman" w:cs="Times New Roman"/>
          <w:sz w:val="24"/>
          <w:szCs w:val="24"/>
          <w:lang w:bidi="ar-SA"/>
        </w:rPr>
        <w:t>d</w:t>
      </w:r>
      <w:r w:rsidR="00C63AD9" w:rsidRPr="005C4CD6">
        <w:rPr>
          <w:rFonts w:ascii="Times New Roman" w:eastAsia="Calibri" w:hAnsi="Times New Roman" w:cs="Times New Roman"/>
          <w:sz w:val="24"/>
          <w:szCs w:val="24"/>
          <w:lang w:bidi="ar-SA"/>
        </w:rPr>
        <w:t xml:space="preserve"> in the study as the key informants</w:t>
      </w:r>
      <w:r w:rsidR="00AD6AEE" w:rsidRPr="005C4CD6">
        <w:rPr>
          <w:rFonts w:ascii="Times New Roman" w:eastAsia="Calibri" w:hAnsi="Times New Roman" w:cs="Times New Roman"/>
          <w:sz w:val="24"/>
          <w:szCs w:val="24"/>
          <w:lang w:bidi="ar-SA"/>
        </w:rPr>
        <w:t xml:space="preserve"> totaling to 6</w:t>
      </w:r>
      <w:r w:rsidR="00C63AD9" w:rsidRPr="005C4CD6">
        <w:rPr>
          <w:rFonts w:ascii="Times New Roman" w:eastAsia="Calibri" w:hAnsi="Times New Roman" w:cs="Times New Roman"/>
          <w:sz w:val="24"/>
          <w:szCs w:val="24"/>
          <w:lang w:bidi="ar-SA"/>
        </w:rPr>
        <w:t xml:space="preserve"> key informants.</w:t>
      </w:r>
    </w:p>
    <w:p w:rsidR="002439D1" w:rsidRPr="005C4CD6" w:rsidRDefault="00756C05"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57" w:name="_Toc145598176"/>
      <w:r w:rsidRPr="005C4CD6">
        <w:rPr>
          <w:rFonts w:ascii="Times New Roman" w:eastAsia="Calibri" w:hAnsi="Times New Roman" w:cs="Times New Roman"/>
          <w:color w:val="auto"/>
          <w:sz w:val="24"/>
          <w:szCs w:val="24"/>
          <w:lang w:bidi="ar-SA"/>
        </w:rPr>
        <w:t>3.3</w:t>
      </w:r>
      <w:r w:rsidR="002439D1" w:rsidRPr="005C4CD6">
        <w:rPr>
          <w:rFonts w:ascii="Times New Roman" w:eastAsia="Calibri" w:hAnsi="Times New Roman" w:cs="Times New Roman"/>
          <w:color w:val="auto"/>
          <w:sz w:val="24"/>
          <w:szCs w:val="24"/>
          <w:lang w:bidi="ar-SA"/>
        </w:rPr>
        <w:t>.2 Sample Size Determinant</w:t>
      </w:r>
      <w:bookmarkEnd w:id="57"/>
    </w:p>
    <w:p w:rsidR="002439D1" w:rsidRPr="005C4CD6" w:rsidRDefault="002C161A"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 xml:space="preserve">A sample of eighty (80) </w:t>
      </w:r>
      <w:r w:rsidR="00466A65" w:rsidRPr="005C4CD6">
        <w:rPr>
          <w:rFonts w:ascii="Times New Roman" w:eastAsia="Calibri" w:hAnsi="Times New Roman" w:cs="Times New Roman"/>
          <w:sz w:val="24"/>
          <w:szCs w:val="24"/>
          <w:lang w:bidi="ar-SA"/>
        </w:rPr>
        <w:t>respondents were</w:t>
      </w:r>
      <w:r w:rsidR="002439D1" w:rsidRPr="005C4CD6">
        <w:rPr>
          <w:rFonts w:ascii="Times New Roman" w:eastAsia="Calibri" w:hAnsi="Times New Roman" w:cs="Times New Roman"/>
          <w:sz w:val="24"/>
          <w:szCs w:val="24"/>
          <w:lang w:bidi="ar-SA"/>
        </w:rPr>
        <w:t xml:space="preserve"> obtained from the </w:t>
      </w:r>
      <w:r w:rsidRPr="005C4CD6">
        <w:rPr>
          <w:rFonts w:ascii="Times New Roman" w:eastAsia="Calibri" w:hAnsi="Times New Roman" w:cs="Times New Roman"/>
          <w:sz w:val="24"/>
          <w:szCs w:val="24"/>
          <w:lang w:bidi="ar-SA"/>
        </w:rPr>
        <w:t>one hundred (100</w:t>
      </w:r>
      <w:r w:rsidR="002439D1" w:rsidRPr="005C4CD6">
        <w:rPr>
          <w:rFonts w:ascii="Times New Roman" w:eastAsia="Calibri" w:hAnsi="Times New Roman" w:cs="Times New Roman"/>
          <w:sz w:val="24"/>
          <w:szCs w:val="24"/>
          <w:lang w:bidi="ar-SA"/>
        </w:rPr>
        <w:t xml:space="preserve">) population size </w:t>
      </w:r>
      <w:r w:rsidRPr="005C4CD6">
        <w:rPr>
          <w:rFonts w:ascii="Times New Roman" w:eastAsia="Calibri" w:hAnsi="Times New Roman" w:cs="Times New Roman"/>
          <w:sz w:val="24"/>
          <w:szCs w:val="24"/>
          <w:lang w:bidi="ar-SA"/>
        </w:rPr>
        <w:t xml:space="preserve">of </w:t>
      </w:r>
      <w:r w:rsidR="00C63AD9" w:rsidRPr="005C4CD6">
        <w:rPr>
          <w:rFonts w:ascii="Times New Roman" w:eastAsia="Calibri" w:hAnsi="Times New Roman" w:cs="Times New Roman"/>
          <w:sz w:val="24"/>
          <w:szCs w:val="24"/>
          <w:lang w:bidi="ar-SA"/>
        </w:rPr>
        <w:t xml:space="preserve">female </w:t>
      </w:r>
      <w:r w:rsidRPr="005C4CD6">
        <w:rPr>
          <w:rFonts w:ascii="Times New Roman" w:eastAsia="Calibri" w:hAnsi="Times New Roman" w:cs="Times New Roman"/>
          <w:sz w:val="24"/>
          <w:szCs w:val="24"/>
          <w:lang w:bidi="ar-SA"/>
        </w:rPr>
        <w:t xml:space="preserve">employees working in the </w:t>
      </w:r>
      <w:r w:rsidR="00C63AD9" w:rsidRPr="005C4CD6">
        <w:rPr>
          <w:rFonts w:ascii="Times New Roman" w:eastAsia="Calibri" w:hAnsi="Times New Roman" w:cs="Times New Roman"/>
          <w:sz w:val="24"/>
          <w:szCs w:val="24"/>
          <w:lang w:bidi="ar-SA"/>
        </w:rPr>
        <w:t xml:space="preserve">different </w:t>
      </w:r>
      <w:r w:rsidRPr="005C4CD6">
        <w:rPr>
          <w:rFonts w:ascii="Times New Roman" w:eastAsia="Calibri" w:hAnsi="Times New Roman" w:cs="Times New Roman"/>
          <w:sz w:val="24"/>
          <w:szCs w:val="24"/>
          <w:lang w:bidi="ar-SA"/>
        </w:rPr>
        <w:t xml:space="preserve">departments under the Community Based Services </w:t>
      </w:r>
      <w:r w:rsidRPr="005C4CD6">
        <w:rPr>
          <w:rFonts w:ascii="Times New Roman" w:eastAsia="Calibri" w:hAnsi="Times New Roman" w:cs="Times New Roman"/>
          <w:sz w:val="24"/>
          <w:szCs w:val="24"/>
          <w:lang w:bidi="ar-SA"/>
        </w:rPr>
        <w:lastRenderedPageBreak/>
        <w:t xml:space="preserve">Directorate in Mukono District Local Government </w:t>
      </w:r>
      <w:r w:rsidR="002439D1" w:rsidRPr="005C4CD6">
        <w:rPr>
          <w:rFonts w:ascii="Times New Roman" w:eastAsia="Calibri" w:hAnsi="Times New Roman" w:cs="Times New Roman"/>
          <w:sz w:val="24"/>
          <w:szCs w:val="24"/>
          <w:lang w:bidi="ar-SA"/>
        </w:rPr>
        <w:t xml:space="preserve">by use of Krejcie and </w:t>
      </w:r>
      <w:r w:rsidR="00C03CCB" w:rsidRPr="005C4CD6">
        <w:rPr>
          <w:rFonts w:ascii="Times New Roman" w:eastAsia="Calibri" w:hAnsi="Times New Roman" w:cs="Times New Roman"/>
          <w:sz w:val="24"/>
          <w:szCs w:val="24"/>
          <w:lang w:bidi="ar-SA"/>
        </w:rPr>
        <w:t>Morgan (1970) ta</w:t>
      </w:r>
      <w:r w:rsidR="00C61618" w:rsidRPr="005C4CD6">
        <w:rPr>
          <w:rFonts w:ascii="Times New Roman" w:eastAsia="Calibri" w:hAnsi="Times New Roman" w:cs="Times New Roman"/>
          <w:sz w:val="24"/>
          <w:szCs w:val="24"/>
          <w:lang w:bidi="ar-SA"/>
        </w:rPr>
        <w:t>ble (Refer to Table</w:t>
      </w:r>
      <w:r w:rsidR="00C63AD9" w:rsidRPr="005C4CD6">
        <w:rPr>
          <w:rFonts w:ascii="Times New Roman" w:eastAsia="Calibri" w:hAnsi="Times New Roman" w:cs="Times New Roman"/>
          <w:sz w:val="24"/>
          <w:szCs w:val="24"/>
          <w:lang w:bidi="ar-SA"/>
        </w:rPr>
        <w:t>s</w:t>
      </w:r>
      <w:r w:rsidR="00C61618" w:rsidRPr="005C4CD6">
        <w:rPr>
          <w:rFonts w:ascii="Times New Roman" w:eastAsia="Calibri" w:hAnsi="Times New Roman" w:cs="Times New Roman"/>
          <w:sz w:val="24"/>
          <w:szCs w:val="24"/>
          <w:lang w:bidi="ar-SA"/>
        </w:rPr>
        <w:t xml:space="preserve"> 1</w:t>
      </w:r>
      <w:r w:rsidR="00C63AD9" w:rsidRPr="005C4CD6">
        <w:rPr>
          <w:rFonts w:ascii="Times New Roman" w:eastAsia="Calibri" w:hAnsi="Times New Roman" w:cs="Times New Roman"/>
          <w:sz w:val="24"/>
          <w:szCs w:val="24"/>
          <w:lang w:bidi="ar-SA"/>
        </w:rPr>
        <w:t xml:space="preserve">and 2 </w:t>
      </w:r>
      <w:r w:rsidR="00C03CCB" w:rsidRPr="005C4CD6">
        <w:rPr>
          <w:rFonts w:ascii="Times New Roman" w:eastAsia="Calibri" w:hAnsi="Times New Roman" w:cs="Times New Roman"/>
          <w:sz w:val="24"/>
          <w:szCs w:val="24"/>
          <w:lang w:bidi="ar-SA"/>
        </w:rPr>
        <w:t xml:space="preserve">below). </w:t>
      </w:r>
      <w:r w:rsidR="00466A65" w:rsidRPr="005C4CD6">
        <w:rPr>
          <w:rFonts w:ascii="Times New Roman" w:eastAsia="Calibri" w:hAnsi="Times New Roman" w:cs="Times New Roman"/>
          <w:sz w:val="24"/>
          <w:szCs w:val="24"/>
          <w:lang w:bidi="ar-SA"/>
        </w:rPr>
        <w:t>All wer</w:t>
      </w:r>
      <w:r w:rsidR="002439D1" w:rsidRPr="005C4CD6">
        <w:rPr>
          <w:rFonts w:ascii="Times New Roman" w:eastAsia="Calibri" w:hAnsi="Times New Roman" w:cs="Times New Roman"/>
          <w:sz w:val="24"/>
          <w:szCs w:val="24"/>
          <w:lang w:bidi="ar-SA"/>
        </w:rPr>
        <w:t xml:space="preserve">e contacted to obtain necessary information. </w:t>
      </w:r>
      <w:r w:rsidR="000A7436" w:rsidRPr="000A7436">
        <w:rPr>
          <w:rFonts w:ascii="Times New Roman" w:eastAsia="Calibri" w:hAnsi="Times New Roman" w:cs="Times New Roman"/>
          <w:sz w:val="24"/>
          <w:szCs w:val="24"/>
          <w:lang w:bidi="ar-SA"/>
        </w:rPr>
        <w:t>These participants assisted the researcher in gathering a diversity of viewpoints, which improved the study's reliability and breadth of coverage for the benefit of society.</w:t>
      </w:r>
    </w:p>
    <w:p w:rsidR="00C63AD9" w:rsidRPr="004D262E" w:rsidRDefault="0031271E" w:rsidP="005C4CD6">
      <w:pPr>
        <w:pStyle w:val="Caption"/>
        <w:spacing w:line="360" w:lineRule="auto"/>
        <w:jc w:val="both"/>
        <w:rPr>
          <w:rFonts w:ascii="Times New Roman" w:eastAsia="Times New Roman" w:hAnsi="Times New Roman" w:cs="Times New Roman"/>
          <w:bCs w:val="0"/>
          <w:color w:val="auto"/>
          <w:sz w:val="24"/>
          <w:szCs w:val="24"/>
        </w:rPr>
      </w:pPr>
      <w:bookmarkStart w:id="58" w:name="_Toc106704292"/>
      <w:bookmarkStart w:id="59" w:name="_Toc144481587"/>
      <w:r w:rsidRPr="004D262E">
        <w:rPr>
          <w:rFonts w:ascii="Times New Roman" w:hAnsi="Times New Roman" w:cs="Times New Roman"/>
          <w:color w:val="auto"/>
          <w:sz w:val="24"/>
          <w:szCs w:val="24"/>
        </w:rPr>
        <w:t xml:space="preserve">Table </w:t>
      </w:r>
      <w:r w:rsidR="00F21F31" w:rsidRPr="004D262E">
        <w:rPr>
          <w:rFonts w:ascii="Times New Roman" w:hAnsi="Times New Roman" w:cs="Times New Roman"/>
          <w:color w:val="auto"/>
          <w:sz w:val="24"/>
          <w:szCs w:val="24"/>
        </w:rPr>
        <w:fldChar w:fldCharType="begin"/>
      </w:r>
      <w:r w:rsidRPr="004D262E">
        <w:rPr>
          <w:rFonts w:ascii="Times New Roman" w:hAnsi="Times New Roman" w:cs="Times New Roman"/>
          <w:color w:val="auto"/>
          <w:sz w:val="24"/>
          <w:szCs w:val="24"/>
        </w:rPr>
        <w:instrText xml:space="preserve"> SEQ Table \* ARABIC </w:instrText>
      </w:r>
      <w:r w:rsidR="00F21F31" w:rsidRPr="004D262E">
        <w:rPr>
          <w:rFonts w:ascii="Times New Roman" w:hAnsi="Times New Roman" w:cs="Times New Roman"/>
          <w:color w:val="auto"/>
          <w:sz w:val="24"/>
          <w:szCs w:val="24"/>
        </w:rPr>
        <w:fldChar w:fldCharType="separate"/>
      </w:r>
      <w:r w:rsidRPr="004D262E">
        <w:rPr>
          <w:rFonts w:ascii="Times New Roman" w:hAnsi="Times New Roman" w:cs="Times New Roman"/>
          <w:noProof/>
          <w:color w:val="auto"/>
          <w:sz w:val="24"/>
          <w:szCs w:val="24"/>
        </w:rPr>
        <w:t>1</w:t>
      </w:r>
      <w:r w:rsidR="00F21F31" w:rsidRPr="004D262E">
        <w:rPr>
          <w:rFonts w:ascii="Times New Roman" w:hAnsi="Times New Roman" w:cs="Times New Roman"/>
          <w:color w:val="auto"/>
          <w:sz w:val="24"/>
          <w:szCs w:val="24"/>
        </w:rPr>
        <w:fldChar w:fldCharType="end"/>
      </w:r>
      <w:r w:rsidR="00C63AD9" w:rsidRPr="004D262E">
        <w:rPr>
          <w:rFonts w:ascii="Times New Roman" w:eastAsia="Batang" w:hAnsi="Times New Roman" w:cs="Times New Roman"/>
          <w:bCs w:val="0"/>
          <w:color w:val="auto"/>
          <w:sz w:val="24"/>
          <w:szCs w:val="24"/>
          <w:lang w:bidi="ar-SA"/>
        </w:rPr>
        <w:t xml:space="preserve">: </w:t>
      </w:r>
      <w:bookmarkEnd w:id="58"/>
      <w:r w:rsidR="00C63AD9" w:rsidRPr="004D262E">
        <w:rPr>
          <w:rFonts w:ascii="Times New Roman" w:eastAsia="Batang" w:hAnsi="Times New Roman" w:cs="Times New Roman"/>
          <w:bCs w:val="0"/>
          <w:color w:val="auto"/>
          <w:sz w:val="24"/>
          <w:szCs w:val="24"/>
          <w:lang w:bidi="ar-SA"/>
        </w:rPr>
        <w:t>Table for determining sample size of a known population</w:t>
      </w:r>
      <w:bookmarkEnd w:id="59"/>
    </w:p>
    <w:p w:rsidR="00C63AD9" w:rsidRPr="005C4CD6" w:rsidRDefault="00C63AD9" w:rsidP="005C4CD6">
      <w:pPr>
        <w:spacing w:line="360" w:lineRule="auto"/>
        <w:jc w:val="both"/>
        <w:rPr>
          <w:rFonts w:ascii="Times New Roman" w:eastAsia="Times New Roman" w:hAnsi="Times New Roman" w:cs="Times New Roman"/>
          <w:sz w:val="24"/>
          <w:szCs w:val="24"/>
          <w:lang w:bidi="ar-SA"/>
        </w:rPr>
      </w:pPr>
      <w:r w:rsidRPr="005C4CD6">
        <w:rPr>
          <w:rFonts w:ascii="Times New Roman" w:eastAsia="Times New Roman" w:hAnsi="Times New Roman" w:cs="Times New Roman"/>
          <w:noProof/>
          <w:sz w:val="24"/>
          <w:szCs w:val="24"/>
          <w:lang w:bidi="ar-SA"/>
        </w:rPr>
        <w:drawing>
          <wp:inline distT="0" distB="0" distL="0" distR="0">
            <wp:extent cx="4815191" cy="3317131"/>
            <wp:effectExtent l="19050" t="19050" r="24130" b="17145"/>
            <wp:docPr id="5" name="Picture 5" descr="Description: krejcie-morgan-sample-siz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krejcie-morgan-sample-size-tabl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5205" cy="3317141"/>
                    </a:xfrm>
                    <a:prstGeom prst="rect">
                      <a:avLst/>
                    </a:prstGeom>
                    <a:noFill/>
                    <a:ln w="9525" cmpd="sng">
                      <a:solidFill>
                        <a:srgbClr val="000000"/>
                      </a:solidFill>
                      <a:miter lim="800000"/>
                      <a:headEnd/>
                      <a:tailEnd/>
                    </a:ln>
                    <a:effectLst/>
                  </pic:spPr>
                </pic:pic>
              </a:graphicData>
            </a:graphic>
          </wp:inline>
        </w:drawing>
      </w:r>
    </w:p>
    <w:p w:rsidR="00C63AD9" w:rsidRPr="005C4CD6" w:rsidRDefault="00C63AD9" w:rsidP="005C4CD6">
      <w:pPr>
        <w:spacing w:line="360" w:lineRule="auto"/>
        <w:jc w:val="both"/>
        <w:rPr>
          <w:rFonts w:ascii="Times New Roman" w:eastAsia="Times New Roman" w:hAnsi="Times New Roman" w:cs="Times New Roman"/>
          <w:sz w:val="24"/>
          <w:szCs w:val="24"/>
        </w:rPr>
      </w:pPr>
      <w:r w:rsidRPr="005C4CD6">
        <w:rPr>
          <w:rFonts w:ascii="Times New Roman" w:eastAsia="Times New Roman" w:hAnsi="Times New Roman" w:cs="Times New Roman"/>
          <w:b/>
          <w:sz w:val="24"/>
          <w:szCs w:val="24"/>
        </w:rPr>
        <w:t>Source:</w:t>
      </w:r>
      <w:r w:rsidRPr="005C4CD6">
        <w:rPr>
          <w:rFonts w:ascii="Times New Roman" w:eastAsia="Times New Roman" w:hAnsi="Times New Roman" w:cs="Times New Roman"/>
          <w:i/>
          <w:sz w:val="24"/>
          <w:szCs w:val="24"/>
        </w:rPr>
        <w:t>Krejcie &amp; Morgan (1970)</w:t>
      </w:r>
    </w:p>
    <w:p w:rsidR="002439D1" w:rsidRPr="004D262E" w:rsidRDefault="0031271E" w:rsidP="005C4CD6">
      <w:pPr>
        <w:pStyle w:val="Caption"/>
        <w:spacing w:line="360" w:lineRule="auto"/>
        <w:jc w:val="both"/>
        <w:rPr>
          <w:rFonts w:ascii="Times New Roman" w:eastAsia="Calibri" w:hAnsi="Times New Roman" w:cs="Times New Roman"/>
          <w:color w:val="auto"/>
          <w:sz w:val="24"/>
          <w:szCs w:val="24"/>
          <w:lang w:bidi="ar-SA"/>
        </w:rPr>
      </w:pPr>
      <w:bookmarkStart w:id="60" w:name="_Toc144481588"/>
      <w:r w:rsidRPr="004D262E">
        <w:rPr>
          <w:rFonts w:ascii="Times New Roman" w:hAnsi="Times New Roman" w:cs="Times New Roman"/>
          <w:color w:val="auto"/>
          <w:sz w:val="24"/>
          <w:szCs w:val="24"/>
        </w:rPr>
        <w:t xml:space="preserve">Table </w:t>
      </w:r>
      <w:r w:rsidR="00F21F31" w:rsidRPr="004D262E">
        <w:rPr>
          <w:rFonts w:ascii="Times New Roman" w:hAnsi="Times New Roman" w:cs="Times New Roman"/>
          <w:color w:val="auto"/>
          <w:sz w:val="24"/>
          <w:szCs w:val="24"/>
        </w:rPr>
        <w:fldChar w:fldCharType="begin"/>
      </w:r>
      <w:r w:rsidRPr="004D262E">
        <w:rPr>
          <w:rFonts w:ascii="Times New Roman" w:hAnsi="Times New Roman" w:cs="Times New Roman"/>
          <w:color w:val="auto"/>
          <w:sz w:val="24"/>
          <w:szCs w:val="24"/>
        </w:rPr>
        <w:instrText xml:space="preserve"> SEQ Table \* ARABIC </w:instrText>
      </w:r>
      <w:r w:rsidR="00F21F31" w:rsidRPr="004D262E">
        <w:rPr>
          <w:rFonts w:ascii="Times New Roman" w:hAnsi="Times New Roman" w:cs="Times New Roman"/>
          <w:color w:val="auto"/>
          <w:sz w:val="24"/>
          <w:szCs w:val="24"/>
        </w:rPr>
        <w:fldChar w:fldCharType="separate"/>
      </w:r>
      <w:r w:rsidRPr="004D262E">
        <w:rPr>
          <w:rFonts w:ascii="Times New Roman" w:hAnsi="Times New Roman" w:cs="Times New Roman"/>
          <w:noProof/>
          <w:color w:val="auto"/>
          <w:sz w:val="24"/>
          <w:szCs w:val="24"/>
        </w:rPr>
        <w:t>2</w:t>
      </w:r>
      <w:r w:rsidR="00F21F31" w:rsidRPr="004D262E">
        <w:rPr>
          <w:rFonts w:ascii="Times New Roman" w:hAnsi="Times New Roman" w:cs="Times New Roman"/>
          <w:color w:val="auto"/>
          <w:sz w:val="24"/>
          <w:szCs w:val="24"/>
        </w:rPr>
        <w:fldChar w:fldCharType="end"/>
      </w:r>
      <w:r w:rsidR="002439D1" w:rsidRPr="004D262E">
        <w:rPr>
          <w:rFonts w:ascii="Times New Roman" w:eastAsia="Calibri" w:hAnsi="Times New Roman" w:cs="Times New Roman"/>
          <w:color w:val="auto"/>
          <w:sz w:val="24"/>
          <w:szCs w:val="24"/>
          <w:lang w:bidi="ar-SA"/>
        </w:rPr>
        <w:t>: Target Population, Size and Selection</w:t>
      </w:r>
      <w:bookmarkEnd w:id="60"/>
    </w:p>
    <w:tbl>
      <w:tblPr>
        <w:tblW w:w="10207" w:type="dxa"/>
        <w:tblInd w:w="-318" w:type="dxa"/>
        <w:tblCellMar>
          <w:top w:w="7" w:type="dxa"/>
        </w:tblCellMar>
        <w:tblLook w:val="04A0" w:firstRow="1" w:lastRow="0" w:firstColumn="1" w:lastColumn="0" w:noHBand="0" w:noVBand="1"/>
      </w:tblPr>
      <w:tblGrid>
        <w:gridCol w:w="4112"/>
        <w:gridCol w:w="1984"/>
        <w:gridCol w:w="1418"/>
        <w:gridCol w:w="2693"/>
      </w:tblGrid>
      <w:tr w:rsidR="002439D1" w:rsidRPr="005C4CD6" w:rsidTr="002C161A">
        <w:trPr>
          <w:trHeight w:val="74"/>
        </w:trPr>
        <w:tc>
          <w:tcPr>
            <w:tcW w:w="4112" w:type="dxa"/>
            <w:tcBorders>
              <w:top w:val="single" w:sz="4" w:space="0" w:color="000000"/>
              <w:left w:val="single" w:sz="4" w:space="0" w:color="000000"/>
              <w:bottom w:val="single" w:sz="4" w:space="0" w:color="000000"/>
              <w:right w:val="single" w:sz="4" w:space="0" w:color="000000"/>
            </w:tcBorders>
          </w:tcPr>
          <w:p w:rsidR="002439D1" w:rsidRPr="005C4CD6" w:rsidRDefault="00AD6AEE"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Category of Respondents (Women)</w:t>
            </w:r>
          </w:p>
        </w:tc>
        <w:tc>
          <w:tcPr>
            <w:tcW w:w="1984" w:type="dxa"/>
            <w:tcBorders>
              <w:top w:val="single" w:sz="4" w:space="0" w:color="000000"/>
              <w:left w:val="single" w:sz="4" w:space="0" w:color="000000"/>
              <w:bottom w:val="single" w:sz="4" w:space="0" w:color="000000"/>
              <w:right w:val="single" w:sz="4" w:space="0" w:color="000000"/>
            </w:tcBorders>
          </w:tcPr>
          <w:p w:rsidR="002439D1" w:rsidRPr="005C4CD6" w:rsidRDefault="002439D1"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Population  Size</w:t>
            </w:r>
          </w:p>
        </w:tc>
        <w:tc>
          <w:tcPr>
            <w:tcW w:w="1418" w:type="dxa"/>
            <w:tcBorders>
              <w:top w:val="single" w:sz="4" w:space="0" w:color="000000"/>
              <w:left w:val="single" w:sz="4" w:space="0" w:color="000000"/>
              <w:bottom w:val="single" w:sz="4" w:space="0" w:color="000000"/>
              <w:right w:val="single" w:sz="4" w:space="0" w:color="000000"/>
            </w:tcBorders>
          </w:tcPr>
          <w:p w:rsidR="002439D1" w:rsidRPr="005C4CD6" w:rsidRDefault="002439D1"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Sample size</w:t>
            </w:r>
          </w:p>
        </w:tc>
        <w:tc>
          <w:tcPr>
            <w:tcW w:w="2693" w:type="dxa"/>
            <w:tcBorders>
              <w:top w:val="single" w:sz="4" w:space="0" w:color="000000"/>
              <w:left w:val="single" w:sz="4" w:space="0" w:color="000000"/>
              <w:bottom w:val="single" w:sz="4" w:space="0" w:color="000000"/>
              <w:right w:val="single" w:sz="4" w:space="0" w:color="000000"/>
            </w:tcBorders>
          </w:tcPr>
          <w:p w:rsidR="002439D1" w:rsidRPr="005C4CD6" w:rsidRDefault="002439D1"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 xml:space="preserve">Sampling Techniques  </w:t>
            </w:r>
          </w:p>
        </w:tc>
      </w:tr>
      <w:tr w:rsidR="002439D1" w:rsidRPr="005C4CD6" w:rsidTr="002C161A">
        <w:trPr>
          <w:trHeight w:val="64"/>
        </w:trPr>
        <w:tc>
          <w:tcPr>
            <w:tcW w:w="4112" w:type="dxa"/>
            <w:tcBorders>
              <w:top w:val="single" w:sz="4" w:space="0" w:color="000000"/>
              <w:left w:val="single" w:sz="4" w:space="0" w:color="000000"/>
              <w:bottom w:val="single" w:sz="4" w:space="0" w:color="000000"/>
              <w:right w:val="single" w:sz="4" w:space="0" w:color="000000"/>
            </w:tcBorders>
          </w:tcPr>
          <w:p w:rsidR="002439D1" w:rsidRPr="005C4CD6" w:rsidRDefault="00C61618"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Community Development Department</w:t>
            </w:r>
          </w:p>
        </w:tc>
        <w:tc>
          <w:tcPr>
            <w:tcW w:w="1984"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18</w:t>
            </w:r>
          </w:p>
        </w:tc>
        <w:tc>
          <w:tcPr>
            <w:tcW w:w="1418"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14</w:t>
            </w:r>
          </w:p>
        </w:tc>
        <w:tc>
          <w:tcPr>
            <w:tcW w:w="2693" w:type="dxa"/>
            <w:tcBorders>
              <w:top w:val="single" w:sz="4" w:space="0" w:color="000000"/>
              <w:left w:val="single" w:sz="4" w:space="0" w:color="000000"/>
              <w:bottom w:val="single" w:sz="4" w:space="0" w:color="000000"/>
              <w:right w:val="single" w:sz="4" w:space="0" w:color="000000"/>
            </w:tcBorders>
          </w:tcPr>
          <w:p w:rsidR="002439D1" w:rsidRPr="005C4CD6" w:rsidRDefault="00C03CCB"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 xml:space="preserve">Simple random sampling  </w:t>
            </w:r>
          </w:p>
        </w:tc>
      </w:tr>
      <w:tr w:rsidR="002439D1" w:rsidRPr="005C4CD6" w:rsidTr="002C161A">
        <w:trPr>
          <w:trHeight w:val="64"/>
        </w:trPr>
        <w:tc>
          <w:tcPr>
            <w:tcW w:w="4112"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Gender Department</w:t>
            </w:r>
          </w:p>
        </w:tc>
        <w:tc>
          <w:tcPr>
            <w:tcW w:w="1984"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21</w:t>
            </w:r>
          </w:p>
        </w:tc>
        <w:tc>
          <w:tcPr>
            <w:tcW w:w="1418"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17</w:t>
            </w:r>
          </w:p>
        </w:tc>
        <w:tc>
          <w:tcPr>
            <w:tcW w:w="2693" w:type="dxa"/>
            <w:tcBorders>
              <w:top w:val="single" w:sz="4" w:space="0" w:color="000000"/>
              <w:left w:val="single" w:sz="4" w:space="0" w:color="000000"/>
              <w:bottom w:val="single" w:sz="4" w:space="0" w:color="000000"/>
              <w:right w:val="single" w:sz="4" w:space="0" w:color="000000"/>
            </w:tcBorders>
          </w:tcPr>
          <w:p w:rsidR="002439D1" w:rsidRPr="005C4CD6" w:rsidRDefault="002439D1"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 xml:space="preserve">Simple random sampling  </w:t>
            </w:r>
          </w:p>
        </w:tc>
      </w:tr>
      <w:tr w:rsidR="002439D1" w:rsidRPr="005C4CD6" w:rsidTr="002C161A">
        <w:trPr>
          <w:trHeight w:val="64"/>
        </w:trPr>
        <w:tc>
          <w:tcPr>
            <w:tcW w:w="4112"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Probation &amp; Social Welfare Department</w:t>
            </w:r>
          </w:p>
        </w:tc>
        <w:tc>
          <w:tcPr>
            <w:tcW w:w="1984"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15</w:t>
            </w:r>
          </w:p>
        </w:tc>
        <w:tc>
          <w:tcPr>
            <w:tcW w:w="1418"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12</w:t>
            </w:r>
          </w:p>
        </w:tc>
        <w:tc>
          <w:tcPr>
            <w:tcW w:w="2693" w:type="dxa"/>
            <w:tcBorders>
              <w:top w:val="single" w:sz="4" w:space="0" w:color="000000"/>
              <w:left w:val="single" w:sz="4" w:space="0" w:color="000000"/>
              <w:bottom w:val="single" w:sz="4" w:space="0" w:color="000000"/>
              <w:right w:val="single" w:sz="4" w:space="0" w:color="000000"/>
            </w:tcBorders>
          </w:tcPr>
          <w:p w:rsidR="002439D1" w:rsidRPr="005C4CD6" w:rsidRDefault="002439D1"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 xml:space="preserve">Simple random sampling </w:t>
            </w:r>
          </w:p>
        </w:tc>
      </w:tr>
      <w:tr w:rsidR="002439D1" w:rsidRPr="005C4CD6" w:rsidTr="002C161A">
        <w:trPr>
          <w:trHeight w:val="64"/>
        </w:trPr>
        <w:tc>
          <w:tcPr>
            <w:tcW w:w="4112"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Youth Department</w:t>
            </w:r>
          </w:p>
        </w:tc>
        <w:tc>
          <w:tcPr>
            <w:tcW w:w="1984"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17</w:t>
            </w:r>
          </w:p>
        </w:tc>
        <w:tc>
          <w:tcPr>
            <w:tcW w:w="1418"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14</w:t>
            </w:r>
          </w:p>
        </w:tc>
        <w:tc>
          <w:tcPr>
            <w:tcW w:w="2693" w:type="dxa"/>
            <w:tcBorders>
              <w:top w:val="single" w:sz="4" w:space="0" w:color="000000"/>
              <w:left w:val="single" w:sz="4" w:space="0" w:color="000000"/>
              <w:bottom w:val="single" w:sz="4" w:space="0" w:color="000000"/>
              <w:right w:val="single" w:sz="4" w:space="0" w:color="000000"/>
            </w:tcBorders>
          </w:tcPr>
          <w:p w:rsidR="002439D1" w:rsidRPr="005C4CD6" w:rsidRDefault="00C03CCB"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 xml:space="preserve">Simple random sampling  </w:t>
            </w:r>
          </w:p>
        </w:tc>
      </w:tr>
      <w:tr w:rsidR="002439D1" w:rsidRPr="005C4CD6" w:rsidTr="002C161A">
        <w:trPr>
          <w:trHeight w:val="64"/>
        </w:trPr>
        <w:tc>
          <w:tcPr>
            <w:tcW w:w="4112"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Culture Department</w:t>
            </w:r>
          </w:p>
        </w:tc>
        <w:tc>
          <w:tcPr>
            <w:tcW w:w="1984"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13</w:t>
            </w:r>
          </w:p>
        </w:tc>
        <w:tc>
          <w:tcPr>
            <w:tcW w:w="1418"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10</w:t>
            </w:r>
          </w:p>
        </w:tc>
        <w:tc>
          <w:tcPr>
            <w:tcW w:w="2693" w:type="dxa"/>
            <w:tcBorders>
              <w:top w:val="single" w:sz="4" w:space="0" w:color="000000"/>
              <w:left w:val="single" w:sz="4" w:space="0" w:color="000000"/>
              <w:bottom w:val="single" w:sz="4" w:space="0" w:color="000000"/>
              <w:right w:val="single" w:sz="4" w:space="0" w:color="000000"/>
            </w:tcBorders>
          </w:tcPr>
          <w:p w:rsidR="002439D1" w:rsidRPr="005C4CD6" w:rsidRDefault="00C03CCB"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Simple random sampling</w:t>
            </w:r>
          </w:p>
        </w:tc>
      </w:tr>
      <w:tr w:rsidR="00C61618" w:rsidRPr="005C4CD6" w:rsidTr="002C161A">
        <w:trPr>
          <w:trHeight w:val="64"/>
        </w:trPr>
        <w:tc>
          <w:tcPr>
            <w:tcW w:w="4112" w:type="dxa"/>
            <w:tcBorders>
              <w:top w:val="single" w:sz="4" w:space="0" w:color="000000"/>
              <w:left w:val="single" w:sz="4" w:space="0" w:color="000000"/>
              <w:bottom w:val="single" w:sz="4" w:space="0" w:color="000000"/>
              <w:right w:val="single" w:sz="4" w:space="0" w:color="000000"/>
            </w:tcBorders>
          </w:tcPr>
          <w:p w:rsidR="00C61618" w:rsidRPr="005C4CD6" w:rsidRDefault="002C161A"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Labour Department</w:t>
            </w:r>
          </w:p>
        </w:tc>
        <w:tc>
          <w:tcPr>
            <w:tcW w:w="1984" w:type="dxa"/>
            <w:tcBorders>
              <w:top w:val="single" w:sz="4" w:space="0" w:color="000000"/>
              <w:left w:val="single" w:sz="4" w:space="0" w:color="000000"/>
              <w:bottom w:val="single" w:sz="4" w:space="0" w:color="000000"/>
              <w:right w:val="single" w:sz="4" w:space="0" w:color="000000"/>
            </w:tcBorders>
          </w:tcPr>
          <w:p w:rsidR="00C61618"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16</w:t>
            </w:r>
          </w:p>
        </w:tc>
        <w:tc>
          <w:tcPr>
            <w:tcW w:w="1418" w:type="dxa"/>
            <w:tcBorders>
              <w:top w:val="single" w:sz="4" w:space="0" w:color="000000"/>
              <w:left w:val="single" w:sz="4" w:space="0" w:color="000000"/>
              <w:bottom w:val="single" w:sz="4" w:space="0" w:color="000000"/>
              <w:right w:val="single" w:sz="4" w:space="0" w:color="000000"/>
            </w:tcBorders>
          </w:tcPr>
          <w:p w:rsidR="00C61618"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13</w:t>
            </w:r>
          </w:p>
        </w:tc>
        <w:tc>
          <w:tcPr>
            <w:tcW w:w="2693" w:type="dxa"/>
            <w:tcBorders>
              <w:top w:val="single" w:sz="4" w:space="0" w:color="000000"/>
              <w:left w:val="single" w:sz="4" w:space="0" w:color="000000"/>
              <w:bottom w:val="single" w:sz="4" w:space="0" w:color="000000"/>
              <w:right w:val="single" w:sz="4" w:space="0" w:color="000000"/>
            </w:tcBorders>
          </w:tcPr>
          <w:p w:rsidR="00C61618" w:rsidRPr="005C4CD6" w:rsidRDefault="002C161A"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Simple random sampling</w:t>
            </w:r>
          </w:p>
        </w:tc>
      </w:tr>
      <w:tr w:rsidR="002439D1" w:rsidRPr="005C4CD6" w:rsidTr="002C161A">
        <w:trPr>
          <w:trHeight w:val="64"/>
        </w:trPr>
        <w:tc>
          <w:tcPr>
            <w:tcW w:w="4112" w:type="dxa"/>
            <w:tcBorders>
              <w:top w:val="single" w:sz="4" w:space="0" w:color="000000"/>
              <w:left w:val="single" w:sz="4" w:space="0" w:color="000000"/>
              <w:bottom w:val="single" w:sz="4" w:space="0" w:color="000000"/>
              <w:right w:val="single" w:sz="4" w:space="0" w:color="000000"/>
            </w:tcBorders>
          </w:tcPr>
          <w:p w:rsidR="002439D1" w:rsidRPr="005C4CD6" w:rsidRDefault="002439D1" w:rsidP="004950D1">
            <w:pPr>
              <w:spacing w:after="0"/>
              <w:jc w:val="both"/>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 xml:space="preserve">Total  </w:t>
            </w:r>
          </w:p>
        </w:tc>
        <w:tc>
          <w:tcPr>
            <w:tcW w:w="1984"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100</w:t>
            </w:r>
          </w:p>
        </w:tc>
        <w:tc>
          <w:tcPr>
            <w:tcW w:w="1418" w:type="dxa"/>
            <w:tcBorders>
              <w:top w:val="single" w:sz="4" w:space="0" w:color="000000"/>
              <w:left w:val="single" w:sz="4" w:space="0" w:color="000000"/>
              <w:bottom w:val="single" w:sz="4" w:space="0" w:color="000000"/>
              <w:right w:val="single" w:sz="4" w:space="0" w:color="000000"/>
            </w:tcBorders>
          </w:tcPr>
          <w:p w:rsidR="002439D1" w:rsidRPr="005C4CD6" w:rsidRDefault="002C161A" w:rsidP="004950D1">
            <w:pPr>
              <w:spacing w:after="0"/>
              <w:jc w:val="center"/>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80</w:t>
            </w:r>
          </w:p>
        </w:tc>
        <w:tc>
          <w:tcPr>
            <w:tcW w:w="2693" w:type="dxa"/>
            <w:tcBorders>
              <w:top w:val="single" w:sz="4" w:space="0" w:color="000000"/>
              <w:left w:val="single" w:sz="4" w:space="0" w:color="000000"/>
              <w:bottom w:val="single" w:sz="4" w:space="0" w:color="000000"/>
              <w:right w:val="single" w:sz="4" w:space="0" w:color="000000"/>
            </w:tcBorders>
          </w:tcPr>
          <w:p w:rsidR="002439D1" w:rsidRPr="005C4CD6" w:rsidRDefault="002439D1" w:rsidP="004950D1">
            <w:pPr>
              <w:spacing w:after="0"/>
              <w:jc w:val="both"/>
              <w:rPr>
                <w:rFonts w:ascii="Times New Roman" w:eastAsia="Calibri" w:hAnsi="Times New Roman" w:cs="Times New Roman"/>
                <w:sz w:val="24"/>
                <w:szCs w:val="24"/>
                <w:lang w:bidi="ar-SA"/>
              </w:rPr>
            </w:pPr>
          </w:p>
        </w:tc>
      </w:tr>
    </w:tbl>
    <w:p w:rsidR="002439D1" w:rsidRPr="005C4CD6" w:rsidRDefault="002439D1"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b/>
          <w:sz w:val="24"/>
          <w:szCs w:val="24"/>
          <w:lang w:bidi="ar-SA"/>
        </w:rPr>
        <w:t>Source:</w:t>
      </w:r>
      <w:r w:rsidR="002C161A" w:rsidRPr="005C4CD6">
        <w:rPr>
          <w:rFonts w:ascii="Times New Roman" w:eastAsia="Calibri" w:hAnsi="Times New Roman" w:cs="Times New Roman"/>
          <w:i/>
          <w:sz w:val="24"/>
          <w:szCs w:val="24"/>
          <w:lang w:bidi="ar-SA"/>
        </w:rPr>
        <w:t>Mukono District Local Government (2023)</w:t>
      </w:r>
    </w:p>
    <w:p w:rsidR="002439D1" w:rsidRPr="005C4CD6" w:rsidRDefault="00756C05"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61" w:name="_Toc145598177"/>
      <w:r w:rsidRPr="005C4CD6">
        <w:rPr>
          <w:rFonts w:ascii="Times New Roman" w:eastAsia="Calibri" w:hAnsi="Times New Roman" w:cs="Times New Roman"/>
          <w:color w:val="auto"/>
          <w:sz w:val="24"/>
          <w:szCs w:val="24"/>
          <w:lang w:bidi="ar-SA"/>
        </w:rPr>
        <w:lastRenderedPageBreak/>
        <w:t>3.3</w:t>
      </w:r>
      <w:r w:rsidR="002439D1" w:rsidRPr="005C4CD6">
        <w:rPr>
          <w:rFonts w:ascii="Times New Roman" w:eastAsia="Calibri" w:hAnsi="Times New Roman" w:cs="Times New Roman"/>
          <w:color w:val="auto"/>
          <w:sz w:val="24"/>
          <w:szCs w:val="24"/>
          <w:lang w:bidi="ar-SA"/>
        </w:rPr>
        <w:t>.3 Sampling Techniques</w:t>
      </w:r>
      <w:bookmarkEnd w:id="61"/>
    </w:p>
    <w:p w:rsidR="00756C05" w:rsidRPr="005C4CD6" w:rsidRDefault="000A7436" w:rsidP="005C4CD6">
      <w:pPr>
        <w:spacing w:line="360" w:lineRule="auto"/>
        <w:jc w:val="both"/>
        <w:rPr>
          <w:rFonts w:ascii="Times New Roman" w:eastAsia="Calibri" w:hAnsi="Times New Roman" w:cs="Times New Roman"/>
          <w:sz w:val="24"/>
          <w:szCs w:val="24"/>
          <w:lang w:bidi="ar-SA"/>
        </w:rPr>
      </w:pPr>
      <w:r w:rsidRPr="000A7436">
        <w:rPr>
          <w:rFonts w:ascii="Times New Roman" w:eastAsia="Calibri" w:hAnsi="Times New Roman" w:cs="Times New Roman"/>
          <w:sz w:val="24"/>
          <w:szCs w:val="24"/>
          <w:lang w:bidi="ar-SA"/>
        </w:rPr>
        <w:t>To choose the study participants, the study used both a simple random sample method and a purposive sampling methodology. Each member of a statistical population participating in a simple random sampling has an equal chance of getting chosen (Mubaazi, 2008).</w:t>
      </w:r>
      <w:r w:rsidR="00756C05" w:rsidRPr="005C4CD6">
        <w:rPr>
          <w:rFonts w:ascii="Times New Roman" w:eastAsia="Calibri" w:hAnsi="Times New Roman" w:cs="Times New Roman"/>
          <w:sz w:val="24"/>
          <w:szCs w:val="24"/>
          <w:lang w:bidi="ar-SA"/>
        </w:rPr>
        <w:t xml:space="preserve">The </w:t>
      </w:r>
      <w:r w:rsidR="00AD6AEE" w:rsidRPr="005C4CD6">
        <w:rPr>
          <w:rFonts w:ascii="Times New Roman" w:eastAsia="Calibri" w:hAnsi="Times New Roman" w:cs="Times New Roman"/>
          <w:sz w:val="24"/>
          <w:szCs w:val="24"/>
          <w:lang w:bidi="ar-SA"/>
        </w:rPr>
        <w:t xml:space="preserve">female </w:t>
      </w:r>
      <w:r w:rsidR="00756C05" w:rsidRPr="005C4CD6">
        <w:rPr>
          <w:rFonts w:ascii="Times New Roman" w:eastAsia="Calibri" w:hAnsi="Times New Roman" w:cs="Times New Roman"/>
          <w:sz w:val="24"/>
          <w:szCs w:val="24"/>
          <w:lang w:bidi="ar-SA"/>
        </w:rPr>
        <w:t xml:space="preserve">employees working in the departments under the Community Based Services Directorate in Mukono District Local Government </w:t>
      </w:r>
      <w:r w:rsidR="00466A65" w:rsidRPr="005C4CD6">
        <w:rPr>
          <w:rFonts w:ascii="Times New Roman" w:eastAsia="Calibri" w:hAnsi="Times New Roman" w:cs="Times New Roman"/>
          <w:sz w:val="24"/>
          <w:szCs w:val="24"/>
          <w:lang w:bidi="ar-SA"/>
        </w:rPr>
        <w:t>wer</w:t>
      </w:r>
      <w:r w:rsidR="002439D1" w:rsidRPr="005C4CD6">
        <w:rPr>
          <w:rFonts w:ascii="Times New Roman" w:eastAsia="Calibri" w:hAnsi="Times New Roman" w:cs="Times New Roman"/>
          <w:sz w:val="24"/>
          <w:szCs w:val="24"/>
          <w:lang w:bidi="ar-SA"/>
        </w:rPr>
        <w:t>e selected by simple random samp</w:t>
      </w:r>
      <w:r w:rsidR="00466A65" w:rsidRPr="005C4CD6">
        <w:rPr>
          <w:rFonts w:ascii="Times New Roman" w:eastAsia="Calibri" w:hAnsi="Times New Roman" w:cs="Times New Roman"/>
          <w:sz w:val="24"/>
          <w:szCs w:val="24"/>
          <w:lang w:bidi="ar-SA"/>
        </w:rPr>
        <w:t>ling. Purposive sampling was</w:t>
      </w:r>
      <w:r w:rsidR="002439D1" w:rsidRPr="005C4CD6">
        <w:rPr>
          <w:rFonts w:ascii="Times New Roman" w:eastAsia="Calibri" w:hAnsi="Times New Roman" w:cs="Times New Roman"/>
          <w:sz w:val="24"/>
          <w:szCs w:val="24"/>
          <w:lang w:bidi="ar-SA"/>
        </w:rPr>
        <w:t xml:space="preserve"> used</w:t>
      </w:r>
      <w:r w:rsidR="00756C05" w:rsidRPr="005C4CD6">
        <w:rPr>
          <w:rFonts w:ascii="Times New Roman" w:eastAsia="Calibri" w:hAnsi="Times New Roman" w:cs="Times New Roman"/>
          <w:sz w:val="24"/>
          <w:szCs w:val="24"/>
          <w:lang w:bidi="ar-SA"/>
        </w:rPr>
        <w:t xml:space="preserve"> to select the heads of these departments in the departments under the Community Based Services Directorate in Mukono District Local Government and the district </w:t>
      </w:r>
      <w:r w:rsidR="00F50F7C" w:rsidRPr="005C4CD6">
        <w:rPr>
          <w:rFonts w:ascii="Times New Roman" w:eastAsia="Calibri" w:hAnsi="Times New Roman" w:cs="Times New Roman"/>
          <w:sz w:val="24"/>
          <w:szCs w:val="24"/>
          <w:lang w:bidi="ar-SA"/>
        </w:rPr>
        <w:t xml:space="preserve">women </w:t>
      </w:r>
      <w:r w:rsidR="00756C05" w:rsidRPr="005C4CD6">
        <w:rPr>
          <w:rFonts w:ascii="Times New Roman" w:eastAsia="Calibri" w:hAnsi="Times New Roman" w:cs="Times New Roman"/>
          <w:sz w:val="24"/>
          <w:szCs w:val="24"/>
          <w:lang w:bidi="ar-SA"/>
        </w:rPr>
        <w:t>counselors tot</w:t>
      </w:r>
      <w:r w:rsidR="00AD6AEE" w:rsidRPr="005C4CD6">
        <w:rPr>
          <w:rFonts w:ascii="Times New Roman" w:eastAsia="Calibri" w:hAnsi="Times New Roman" w:cs="Times New Roman"/>
          <w:sz w:val="24"/>
          <w:szCs w:val="24"/>
          <w:lang w:bidi="ar-SA"/>
        </w:rPr>
        <w:t>aling to 6</w:t>
      </w:r>
      <w:r w:rsidR="00756C05" w:rsidRPr="005C4CD6">
        <w:rPr>
          <w:rFonts w:ascii="Times New Roman" w:eastAsia="Calibri" w:hAnsi="Times New Roman" w:cs="Times New Roman"/>
          <w:sz w:val="24"/>
          <w:szCs w:val="24"/>
          <w:lang w:bidi="ar-SA"/>
        </w:rPr>
        <w:t xml:space="preserve"> key informants</w:t>
      </w:r>
      <w:r w:rsidR="00466A65" w:rsidRPr="005C4CD6">
        <w:rPr>
          <w:rFonts w:ascii="Times New Roman" w:eastAsia="Calibri" w:hAnsi="Times New Roman" w:cs="Times New Roman"/>
          <w:sz w:val="24"/>
          <w:szCs w:val="24"/>
          <w:lang w:bidi="ar-SA"/>
        </w:rPr>
        <w:t xml:space="preserve">. </w:t>
      </w:r>
      <w:r w:rsidRPr="000A7436">
        <w:rPr>
          <w:rFonts w:ascii="Times New Roman" w:eastAsia="Calibri" w:hAnsi="Times New Roman" w:cs="Times New Roman"/>
          <w:sz w:val="24"/>
          <w:szCs w:val="24"/>
          <w:lang w:bidi="ar-SA"/>
        </w:rPr>
        <w:t>These officials were chosen, used, and interviewed at their places of employment in order to gather trustworthy and accurate information. A non-probability sample that is chosen based on demographic characteristics and the purpose of the study is known as "purposeful sampling" (Mubaazi, 2008). These sample methods were employed because they were rapid, which aided the researcher in gathering first-hand data.</w:t>
      </w:r>
    </w:p>
    <w:p w:rsidR="002439D1" w:rsidRPr="005C4CD6" w:rsidRDefault="00756C05"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62" w:name="_Toc145598178"/>
      <w:r w:rsidRPr="005C4CD6">
        <w:rPr>
          <w:rFonts w:ascii="Times New Roman" w:eastAsia="Calibri" w:hAnsi="Times New Roman" w:cs="Times New Roman"/>
          <w:color w:val="auto"/>
          <w:sz w:val="24"/>
          <w:szCs w:val="24"/>
          <w:lang w:bidi="ar-SA"/>
        </w:rPr>
        <w:t>3.4</w:t>
      </w:r>
      <w:r w:rsidR="002439D1" w:rsidRPr="005C4CD6">
        <w:rPr>
          <w:rFonts w:ascii="Times New Roman" w:eastAsia="Calibri" w:hAnsi="Times New Roman" w:cs="Times New Roman"/>
          <w:color w:val="auto"/>
          <w:sz w:val="24"/>
          <w:szCs w:val="24"/>
          <w:lang w:bidi="ar-SA"/>
        </w:rPr>
        <w:t xml:space="preserve"> Data Collection Instruments</w:t>
      </w:r>
      <w:bookmarkEnd w:id="62"/>
    </w:p>
    <w:p w:rsidR="002439D1" w:rsidRPr="005C4CD6" w:rsidRDefault="00466A65"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The study was</w:t>
      </w:r>
      <w:r w:rsidR="002439D1" w:rsidRPr="005C4CD6">
        <w:rPr>
          <w:rFonts w:ascii="Times New Roman" w:eastAsia="Calibri" w:hAnsi="Times New Roman" w:cs="Times New Roman"/>
          <w:sz w:val="24"/>
          <w:szCs w:val="24"/>
          <w:lang w:bidi="ar-SA"/>
        </w:rPr>
        <w:t xml:space="preserve"> guided by the following research instruments:- </w:t>
      </w:r>
    </w:p>
    <w:p w:rsidR="002439D1" w:rsidRPr="005C4CD6" w:rsidRDefault="00756C05"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63" w:name="_Toc145598179"/>
      <w:r w:rsidRPr="005C4CD6">
        <w:rPr>
          <w:rFonts w:ascii="Times New Roman" w:eastAsia="Calibri" w:hAnsi="Times New Roman" w:cs="Times New Roman"/>
          <w:color w:val="auto"/>
          <w:sz w:val="24"/>
          <w:szCs w:val="24"/>
          <w:lang w:bidi="ar-SA"/>
        </w:rPr>
        <w:t>3.4</w:t>
      </w:r>
      <w:r w:rsidR="002439D1" w:rsidRPr="005C4CD6">
        <w:rPr>
          <w:rFonts w:ascii="Times New Roman" w:eastAsia="Calibri" w:hAnsi="Times New Roman" w:cs="Times New Roman"/>
          <w:color w:val="auto"/>
          <w:sz w:val="24"/>
          <w:szCs w:val="24"/>
          <w:lang w:bidi="ar-SA"/>
        </w:rPr>
        <w:t>.1 Questionnaire</w:t>
      </w:r>
      <w:bookmarkEnd w:id="63"/>
    </w:p>
    <w:p w:rsidR="002439D1" w:rsidRPr="005C4CD6" w:rsidRDefault="00CD6E6E" w:rsidP="005C4CD6">
      <w:pPr>
        <w:spacing w:line="360" w:lineRule="auto"/>
        <w:jc w:val="both"/>
        <w:rPr>
          <w:rFonts w:ascii="Times New Roman" w:eastAsia="Calibri" w:hAnsi="Times New Roman" w:cs="Times New Roman"/>
          <w:sz w:val="24"/>
          <w:szCs w:val="24"/>
          <w:lang w:bidi="ar-SA"/>
        </w:rPr>
      </w:pPr>
      <w:r w:rsidRPr="00CD6E6E">
        <w:rPr>
          <w:rFonts w:ascii="Times New Roman" w:eastAsia="Calibri" w:hAnsi="Times New Roman" w:cs="Times New Roman"/>
          <w:sz w:val="24"/>
          <w:szCs w:val="24"/>
          <w:lang w:bidi="ar-SA"/>
        </w:rPr>
        <w:t xml:space="preserve">Due to the open-ended character of some of the items, a questionnaire allows the respondent the freedom to provide information in detail (Creswell, 2014). Since the community was both huge and semi-literate, the researcher employed questionnaires. The researcher created both closed-ended and open-ended questions using the Likert scale formant because they are quick and simple to complete and help respondents stay more focused on the topic.The questionnaire was broken down into sections that asked about the independent variable, the dependent variable, and personal information. Because questionnaires are the primary technique of data collection, using them allowed the researcher to cover a vast population in a short amount of time. The greatest tools for quantitative research were the questionnaires since they allow for anonymity, which suggests that the results are more honest. To help the respondents understand how to approach and </w:t>
      </w:r>
      <w:r w:rsidR="00BB27F3" w:rsidRPr="00CD6E6E">
        <w:rPr>
          <w:rFonts w:ascii="Times New Roman" w:eastAsia="Calibri" w:hAnsi="Times New Roman" w:cs="Times New Roman"/>
          <w:sz w:val="24"/>
          <w:szCs w:val="24"/>
          <w:lang w:bidi="ar-SA"/>
        </w:rPr>
        <w:t>reply to the questions, detailed instructions was</w:t>
      </w:r>
      <w:r w:rsidRPr="00CD6E6E">
        <w:rPr>
          <w:rFonts w:ascii="Times New Roman" w:eastAsia="Calibri" w:hAnsi="Times New Roman" w:cs="Times New Roman"/>
          <w:sz w:val="24"/>
          <w:szCs w:val="24"/>
          <w:lang w:bidi="ar-SA"/>
        </w:rPr>
        <w:t xml:space="preserve"> provided.</w:t>
      </w:r>
      <w:r w:rsidR="00756C05" w:rsidRPr="005C4CD6">
        <w:rPr>
          <w:rFonts w:ascii="Times New Roman" w:eastAsia="Calibri" w:hAnsi="Times New Roman" w:cs="Times New Roman"/>
          <w:sz w:val="24"/>
          <w:szCs w:val="24"/>
          <w:lang w:bidi="ar-SA"/>
        </w:rPr>
        <w:t xml:space="preserve">The questionnaire </w:t>
      </w:r>
      <w:r w:rsidR="00466A65" w:rsidRPr="005C4CD6">
        <w:rPr>
          <w:rFonts w:ascii="Times New Roman" w:eastAsia="Calibri" w:hAnsi="Times New Roman" w:cs="Times New Roman"/>
          <w:sz w:val="24"/>
          <w:szCs w:val="24"/>
          <w:lang w:bidi="ar-SA"/>
        </w:rPr>
        <w:t xml:space="preserve">was </w:t>
      </w:r>
      <w:r w:rsidR="00756C05" w:rsidRPr="005C4CD6">
        <w:rPr>
          <w:rFonts w:ascii="Times New Roman" w:eastAsia="Calibri" w:hAnsi="Times New Roman" w:cs="Times New Roman"/>
          <w:sz w:val="24"/>
          <w:szCs w:val="24"/>
          <w:lang w:bidi="ar-SA"/>
        </w:rPr>
        <w:t xml:space="preserve">therefore </w:t>
      </w:r>
      <w:r w:rsidR="00756C05" w:rsidRPr="005C4CD6">
        <w:rPr>
          <w:rFonts w:ascii="Times New Roman" w:eastAsia="Calibri" w:hAnsi="Times New Roman" w:cs="Times New Roman"/>
          <w:sz w:val="24"/>
          <w:szCs w:val="24"/>
          <w:lang w:bidi="ar-SA"/>
        </w:rPr>
        <w:lastRenderedPageBreak/>
        <w:t xml:space="preserve">used to collect data from the selected </w:t>
      </w:r>
      <w:r w:rsidR="00741D32" w:rsidRPr="005C4CD6">
        <w:rPr>
          <w:rFonts w:ascii="Times New Roman" w:eastAsia="Calibri" w:hAnsi="Times New Roman" w:cs="Times New Roman"/>
          <w:sz w:val="24"/>
          <w:szCs w:val="24"/>
          <w:lang w:bidi="ar-SA"/>
        </w:rPr>
        <w:t xml:space="preserve">female </w:t>
      </w:r>
      <w:r w:rsidR="00756C05" w:rsidRPr="005C4CD6">
        <w:rPr>
          <w:rFonts w:ascii="Times New Roman" w:eastAsia="Calibri" w:hAnsi="Times New Roman" w:cs="Times New Roman"/>
          <w:sz w:val="24"/>
          <w:szCs w:val="24"/>
          <w:lang w:bidi="ar-SA"/>
        </w:rPr>
        <w:t>employees working in the departments under the Community Based Services Directorate in Mukono District Local Government</w:t>
      </w:r>
    </w:p>
    <w:p w:rsidR="002439D1" w:rsidRPr="005C4CD6" w:rsidRDefault="00756C05"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64" w:name="_Toc145598180"/>
      <w:r w:rsidRPr="005C4CD6">
        <w:rPr>
          <w:rFonts w:ascii="Times New Roman" w:eastAsia="Calibri" w:hAnsi="Times New Roman" w:cs="Times New Roman"/>
          <w:color w:val="auto"/>
          <w:sz w:val="24"/>
          <w:szCs w:val="24"/>
          <w:lang w:bidi="ar-SA"/>
        </w:rPr>
        <w:t>3.4</w:t>
      </w:r>
      <w:r w:rsidR="002439D1" w:rsidRPr="005C4CD6">
        <w:rPr>
          <w:rFonts w:ascii="Times New Roman" w:eastAsia="Calibri" w:hAnsi="Times New Roman" w:cs="Times New Roman"/>
          <w:color w:val="auto"/>
          <w:sz w:val="24"/>
          <w:szCs w:val="24"/>
          <w:lang w:bidi="ar-SA"/>
        </w:rPr>
        <w:t>.2 Interview Guide</w:t>
      </w:r>
      <w:bookmarkEnd w:id="64"/>
    </w:p>
    <w:p w:rsidR="002439D1" w:rsidRPr="005C4CD6" w:rsidRDefault="00BB27F3" w:rsidP="005C4CD6">
      <w:pPr>
        <w:spacing w:line="360" w:lineRule="auto"/>
        <w:jc w:val="both"/>
        <w:rPr>
          <w:rFonts w:ascii="Times New Roman" w:eastAsia="Calibri" w:hAnsi="Times New Roman" w:cs="Times New Roman"/>
          <w:sz w:val="24"/>
          <w:szCs w:val="24"/>
          <w:lang w:bidi="ar-SA"/>
        </w:rPr>
      </w:pPr>
      <w:r w:rsidRPr="00BB27F3">
        <w:rPr>
          <w:rFonts w:ascii="Times New Roman" w:eastAsia="Calibri" w:hAnsi="Times New Roman" w:cs="Times New Roman"/>
          <w:sz w:val="24"/>
          <w:szCs w:val="24"/>
          <w:lang w:bidi="ar-SA"/>
        </w:rPr>
        <w:t>A structured or unstructured (open ended) interview is a way of gathering data in which the chosen participants were questioned to learn more about the topic(s) of interest (Creswell, 2014). The respondents provided verbal responses orally as part of this form of data gathering. Because several significant informants were not at work and could only be contacted by phone, it was done through personal interviews and telephone interviews.</w:t>
      </w:r>
      <w:r w:rsidR="002439D1" w:rsidRPr="005C4CD6">
        <w:rPr>
          <w:rFonts w:ascii="Times New Roman" w:eastAsia="Calibri" w:hAnsi="Times New Roman" w:cs="Times New Roman"/>
          <w:sz w:val="24"/>
          <w:szCs w:val="24"/>
          <w:lang w:bidi="ar-SA"/>
        </w:rPr>
        <w:t>Interviews generate</w:t>
      </w:r>
      <w:r w:rsidR="00AC47E7" w:rsidRPr="005C4CD6">
        <w:rPr>
          <w:rFonts w:ascii="Times New Roman" w:eastAsia="Calibri" w:hAnsi="Times New Roman" w:cs="Times New Roman"/>
          <w:sz w:val="24"/>
          <w:szCs w:val="24"/>
          <w:lang w:bidi="ar-SA"/>
        </w:rPr>
        <w:t>d</w:t>
      </w:r>
      <w:r w:rsidR="002439D1" w:rsidRPr="005C4CD6">
        <w:rPr>
          <w:rFonts w:ascii="Times New Roman" w:eastAsia="Calibri" w:hAnsi="Times New Roman" w:cs="Times New Roman"/>
          <w:sz w:val="24"/>
          <w:szCs w:val="24"/>
          <w:lang w:bidi="ar-SA"/>
        </w:rPr>
        <w:t xml:space="preserve"> first hand and reliable data. This involve</w:t>
      </w:r>
      <w:r w:rsidR="00AC47E7" w:rsidRPr="005C4CD6">
        <w:rPr>
          <w:rFonts w:ascii="Times New Roman" w:eastAsia="Calibri" w:hAnsi="Times New Roman" w:cs="Times New Roman"/>
          <w:sz w:val="24"/>
          <w:szCs w:val="24"/>
          <w:lang w:bidi="ar-SA"/>
        </w:rPr>
        <w:t>d</w:t>
      </w:r>
      <w:r w:rsidR="002439D1" w:rsidRPr="005C4CD6">
        <w:rPr>
          <w:rFonts w:ascii="Times New Roman" w:eastAsia="Calibri" w:hAnsi="Times New Roman" w:cs="Times New Roman"/>
          <w:sz w:val="24"/>
          <w:szCs w:val="24"/>
          <w:lang w:bidi="ar-SA"/>
        </w:rPr>
        <w:t xml:space="preserve"> interviews with the respondents on the three major objectives as stated above. </w:t>
      </w:r>
      <w:r w:rsidRPr="00BB27F3">
        <w:rPr>
          <w:rFonts w:ascii="Times New Roman" w:eastAsia="Calibri" w:hAnsi="Times New Roman" w:cs="Times New Roman"/>
          <w:sz w:val="24"/>
          <w:szCs w:val="24"/>
          <w:lang w:bidi="ar-SA"/>
        </w:rPr>
        <w:t>Additionally, face-to-face interactions with respondents were required in order to get information from the chosen respondents. As opposed to using a questionnaire, the respondents were answering directly for the researcher, which allowed the researcher obtain first-hand data.</w:t>
      </w:r>
      <w:r w:rsidR="00AC47E7" w:rsidRPr="005C4CD6">
        <w:rPr>
          <w:rFonts w:ascii="Times New Roman" w:eastAsia="Calibri" w:hAnsi="Times New Roman" w:cs="Times New Roman"/>
          <w:sz w:val="24"/>
          <w:szCs w:val="24"/>
          <w:lang w:bidi="ar-SA"/>
        </w:rPr>
        <w:t>The interviews wer</w:t>
      </w:r>
      <w:r w:rsidR="00F50F7C" w:rsidRPr="005C4CD6">
        <w:rPr>
          <w:rFonts w:ascii="Times New Roman" w:eastAsia="Calibri" w:hAnsi="Times New Roman" w:cs="Times New Roman"/>
          <w:sz w:val="24"/>
          <w:szCs w:val="24"/>
          <w:lang w:bidi="ar-SA"/>
        </w:rPr>
        <w:t>e conducted with the heads of the selected departments under the Community Based Services Directorate in Mukono District Local Government and the district women counselors.</w:t>
      </w:r>
    </w:p>
    <w:p w:rsidR="00756C05" w:rsidRPr="005C4CD6" w:rsidRDefault="00F50F7C"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65" w:name="_Toc145598181"/>
      <w:r w:rsidRPr="005C4CD6">
        <w:rPr>
          <w:rFonts w:ascii="Times New Roman" w:eastAsia="Calibri" w:hAnsi="Times New Roman" w:cs="Times New Roman"/>
          <w:color w:val="auto"/>
          <w:sz w:val="24"/>
          <w:szCs w:val="24"/>
          <w:lang w:bidi="ar-SA"/>
        </w:rPr>
        <w:t>3.5</w:t>
      </w:r>
      <w:r w:rsidR="00756C05" w:rsidRPr="005C4CD6">
        <w:rPr>
          <w:rFonts w:ascii="Times New Roman" w:eastAsia="Calibri" w:hAnsi="Times New Roman" w:cs="Times New Roman"/>
          <w:color w:val="auto"/>
          <w:sz w:val="24"/>
          <w:szCs w:val="24"/>
          <w:lang w:bidi="ar-SA"/>
        </w:rPr>
        <w:t xml:space="preserve"> Procedure for Data Collection</w:t>
      </w:r>
      <w:bookmarkEnd w:id="65"/>
    </w:p>
    <w:p w:rsidR="00756C05" w:rsidRPr="005C4CD6" w:rsidRDefault="00A96ABD" w:rsidP="005C4CD6">
      <w:pPr>
        <w:spacing w:line="360" w:lineRule="auto"/>
        <w:jc w:val="both"/>
        <w:rPr>
          <w:rFonts w:ascii="Times New Roman" w:eastAsia="Calibri" w:hAnsi="Times New Roman" w:cs="Times New Roman"/>
          <w:sz w:val="24"/>
          <w:szCs w:val="24"/>
          <w:lang w:bidi="ar-SA"/>
        </w:rPr>
      </w:pPr>
      <w:r w:rsidRPr="00A96ABD">
        <w:rPr>
          <w:rFonts w:ascii="Times New Roman" w:eastAsia="Calibri" w:hAnsi="Times New Roman" w:cs="Times New Roman"/>
          <w:sz w:val="24"/>
          <w:szCs w:val="24"/>
          <w:lang w:bidi="ar-SA"/>
        </w:rPr>
        <w:t>The researcher first received permission to conduct this study from the School of Social Sciences at Uganda Christian University in the form of an introductory letter. The researcher needed this letter of authorization in order to conduct the study. The researcher used that letter to obtain permission from Mukono District Local Government management to conduct the study. The survey remained anonymous (no provision for participant identification on the survey questionnaire to exist) and participants were sufficiently informed about the data gathering procedures.</w:t>
      </w:r>
    </w:p>
    <w:p w:rsidR="007C5CE6" w:rsidRPr="005C4CD6" w:rsidRDefault="007C5CE6"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66" w:name="_Toc145598182"/>
      <w:r w:rsidRPr="005C4CD6">
        <w:rPr>
          <w:rFonts w:ascii="Times New Roman" w:eastAsia="Calibri" w:hAnsi="Times New Roman" w:cs="Times New Roman"/>
          <w:color w:val="auto"/>
          <w:sz w:val="24"/>
          <w:szCs w:val="24"/>
          <w:lang w:bidi="ar-SA"/>
        </w:rPr>
        <w:t>3.</w:t>
      </w:r>
      <w:r w:rsidR="00F50F7C" w:rsidRPr="005C4CD6">
        <w:rPr>
          <w:rFonts w:ascii="Times New Roman" w:eastAsia="Calibri" w:hAnsi="Times New Roman" w:cs="Times New Roman"/>
          <w:color w:val="auto"/>
          <w:sz w:val="24"/>
          <w:szCs w:val="24"/>
          <w:lang w:bidi="ar-SA"/>
        </w:rPr>
        <w:t>6</w:t>
      </w:r>
      <w:r w:rsidRPr="005C4CD6">
        <w:rPr>
          <w:rFonts w:ascii="Times New Roman" w:eastAsia="Calibri" w:hAnsi="Times New Roman" w:cs="Times New Roman"/>
          <w:color w:val="auto"/>
          <w:sz w:val="24"/>
          <w:szCs w:val="24"/>
          <w:lang w:bidi="ar-SA"/>
        </w:rPr>
        <w:t xml:space="preserve"> Sources of Information</w:t>
      </w:r>
      <w:bookmarkEnd w:id="66"/>
    </w:p>
    <w:p w:rsidR="00F50F7C" w:rsidRPr="005C4CD6" w:rsidRDefault="00A96ABD" w:rsidP="005C4CD6">
      <w:pPr>
        <w:spacing w:line="360" w:lineRule="auto"/>
        <w:jc w:val="both"/>
        <w:rPr>
          <w:rFonts w:ascii="Times New Roman" w:eastAsia="Calibri" w:hAnsi="Times New Roman" w:cs="Times New Roman"/>
          <w:sz w:val="24"/>
          <w:szCs w:val="24"/>
          <w:lang w:bidi="ar-SA"/>
        </w:rPr>
      </w:pPr>
      <w:r w:rsidRPr="00A96ABD">
        <w:rPr>
          <w:rFonts w:ascii="Times New Roman" w:eastAsia="Calibri" w:hAnsi="Times New Roman" w:cs="Times New Roman"/>
          <w:sz w:val="24"/>
          <w:szCs w:val="24"/>
          <w:lang w:bidi="ar-SA"/>
        </w:rPr>
        <w:t xml:space="preserve">Information sources are defined as any body of previously published or unpublished knowledge that has been acknowledged by the academic community or another reputable institution (Mubaazi, 2008). Both primary and secondary information sources were used by the researcher. Primary data sources were ones that were fresh and were gathered for the first time; as a result, </w:t>
      </w:r>
      <w:r w:rsidRPr="00A96ABD">
        <w:rPr>
          <w:rFonts w:ascii="Times New Roman" w:eastAsia="Calibri" w:hAnsi="Times New Roman" w:cs="Times New Roman"/>
          <w:sz w:val="24"/>
          <w:szCs w:val="24"/>
          <w:lang w:bidi="ar-SA"/>
        </w:rPr>
        <w:lastRenderedPageBreak/>
        <w:t>they were original and were gathered from</w:t>
      </w:r>
      <w:r w:rsidR="00F50F7C" w:rsidRPr="005C4CD6">
        <w:rPr>
          <w:rFonts w:ascii="Times New Roman" w:eastAsia="Calibri" w:hAnsi="Times New Roman" w:cs="Times New Roman"/>
          <w:sz w:val="24"/>
          <w:szCs w:val="24"/>
          <w:lang w:bidi="ar-SA"/>
        </w:rPr>
        <w:t xml:space="preserve">the selected employees, heads of the selected departments under the Community Based Services Directorate in Mukono District Local Government and the district women counselors </w:t>
      </w:r>
      <w:r w:rsidR="007C5CE6" w:rsidRPr="005C4CD6">
        <w:rPr>
          <w:rFonts w:ascii="Times New Roman" w:eastAsia="Calibri" w:hAnsi="Times New Roman" w:cs="Times New Roman"/>
          <w:sz w:val="24"/>
          <w:szCs w:val="24"/>
          <w:lang w:bidi="ar-SA"/>
        </w:rPr>
        <w:t xml:space="preserve">through interviews and questionnaires. </w:t>
      </w:r>
      <w:r w:rsidRPr="00A96ABD">
        <w:rPr>
          <w:rFonts w:ascii="Times New Roman" w:eastAsia="Calibri" w:hAnsi="Times New Roman" w:cs="Times New Roman"/>
          <w:sz w:val="24"/>
          <w:szCs w:val="24"/>
          <w:lang w:bidi="ar-SA"/>
        </w:rPr>
        <w:t>In contrast, secondary data is information that has already been gathered and examined by another party. It includes the sources that the researcher used the most, including books, journals, periodicals, research reports, newspapers, and the internet (Kothari, 2013).</w:t>
      </w:r>
    </w:p>
    <w:p w:rsidR="002439D1" w:rsidRPr="005C4CD6" w:rsidRDefault="00F50F7C"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67" w:name="_Toc145598183"/>
      <w:r w:rsidRPr="005C4CD6">
        <w:rPr>
          <w:rFonts w:ascii="Times New Roman" w:eastAsia="Calibri" w:hAnsi="Times New Roman" w:cs="Times New Roman"/>
          <w:color w:val="auto"/>
          <w:sz w:val="24"/>
          <w:szCs w:val="24"/>
          <w:lang w:bidi="ar-SA"/>
        </w:rPr>
        <w:t>3.7</w:t>
      </w:r>
      <w:r w:rsidR="002439D1" w:rsidRPr="005C4CD6">
        <w:rPr>
          <w:rFonts w:ascii="Times New Roman" w:eastAsia="Calibri" w:hAnsi="Times New Roman" w:cs="Times New Roman"/>
          <w:color w:val="auto"/>
          <w:sz w:val="24"/>
          <w:szCs w:val="24"/>
          <w:lang w:bidi="ar-SA"/>
        </w:rPr>
        <w:t xml:space="preserve"> Quality/Error Control</w:t>
      </w:r>
      <w:bookmarkEnd w:id="67"/>
    </w:p>
    <w:p w:rsidR="002439D1" w:rsidRPr="005C4CD6" w:rsidRDefault="00AC47E7"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The study was</w:t>
      </w:r>
      <w:r w:rsidR="002439D1" w:rsidRPr="005C4CD6">
        <w:rPr>
          <w:rFonts w:ascii="Times New Roman" w:eastAsia="Calibri" w:hAnsi="Times New Roman" w:cs="Times New Roman"/>
          <w:sz w:val="24"/>
          <w:szCs w:val="24"/>
          <w:lang w:bidi="ar-SA"/>
        </w:rPr>
        <w:t xml:space="preserve"> guided by the validity and reliability of instruments:-</w:t>
      </w:r>
    </w:p>
    <w:p w:rsidR="002439D1" w:rsidRPr="005C4CD6" w:rsidRDefault="00F50F7C"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68" w:name="_Toc145598184"/>
      <w:r w:rsidRPr="005C4CD6">
        <w:rPr>
          <w:rFonts w:ascii="Times New Roman" w:eastAsia="Calibri" w:hAnsi="Times New Roman" w:cs="Times New Roman"/>
          <w:color w:val="auto"/>
          <w:sz w:val="24"/>
          <w:szCs w:val="24"/>
          <w:lang w:bidi="ar-SA"/>
        </w:rPr>
        <w:t>3.7</w:t>
      </w:r>
      <w:r w:rsidR="002439D1" w:rsidRPr="005C4CD6">
        <w:rPr>
          <w:rFonts w:ascii="Times New Roman" w:eastAsia="Calibri" w:hAnsi="Times New Roman" w:cs="Times New Roman"/>
          <w:color w:val="auto"/>
          <w:sz w:val="24"/>
          <w:szCs w:val="24"/>
          <w:lang w:bidi="ar-SA"/>
        </w:rPr>
        <w:t>.1 Validity of Research Instruments</w:t>
      </w:r>
      <w:bookmarkEnd w:id="68"/>
    </w:p>
    <w:p w:rsidR="002439D1" w:rsidRPr="005C4CD6" w:rsidRDefault="00321977" w:rsidP="005C4CD6">
      <w:pPr>
        <w:spacing w:line="360" w:lineRule="auto"/>
        <w:jc w:val="both"/>
        <w:rPr>
          <w:rFonts w:ascii="Times New Roman" w:eastAsia="Calibri" w:hAnsi="Times New Roman" w:cs="Times New Roman"/>
          <w:sz w:val="24"/>
          <w:szCs w:val="24"/>
          <w:lang w:bidi="ar-SA"/>
        </w:rPr>
      </w:pPr>
      <w:r w:rsidRPr="00321977">
        <w:rPr>
          <w:rFonts w:ascii="Times New Roman" w:eastAsia="Calibri" w:hAnsi="Times New Roman" w:cs="Times New Roman"/>
          <w:sz w:val="24"/>
          <w:szCs w:val="24"/>
          <w:lang w:bidi="ar-SA"/>
        </w:rPr>
        <w:t>Sekaran (2003) asserts that an instrument's validity refers to its ability to produce the right response. It refers to how well the world's reality and phenomena' explanations align. Pre-testing the tools allowed for the determination of the validity of the questionnaires. Pretesting was performed once using respondents from the study population who were not in the sample. Each question on a questionnaire was examined carefully, and any that were found unnecessary were removed from the actual data gathering tool. The researcher's field's findings and viewpoint assisted in identifying gaps and modifying the equipment.The researcher made sure that the questions or other elements in the aforementioned instrument complied with the goals of the study in order to verify its validity. Pre-testing aided in estimating the amount of time it would take to complete the questionnaires as well as the questions' applicability and precision in evaluating the topic of the study.</w:t>
      </w:r>
    </w:p>
    <w:p w:rsidR="002439D1" w:rsidRPr="005C4CD6" w:rsidRDefault="002439D1"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 xml:space="preserve">CVI      =   </w:t>
      </w:r>
      <w:r w:rsidRPr="005C4CD6">
        <w:rPr>
          <w:rFonts w:ascii="Times New Roman" w:eastAsia="Calibri" w:hAnsi="Times New Roman" w:cs="Times New Roman"/>
          <w:sz w:val="24"/>
          <w:szCs w:val="24"/>
          <w:u w:val="single"/>
          <w:lang w:bidi="ar-SA"/>
        </w:rPr>
        <w:t>No. Item</w:t>
      </w:r>
    </w:p>
    <w:p w:rsidR="002439D1" w:rsidRPr="005C4CD6" w:rsidRDefault="002439D1"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 xml:space="preserve">                  Total No. Item </w:t>
      </w:r>
    </w:p>
    <w:p w:rsidR="002439D1" w:rsidRPr="005C4CD6" w:rsidRDefault="002439D1" w:rsidP="005C4CD6">
      <w:pPr>
        <w:spacing w:line="360" w:lineRule="auto"/>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 xml:space="preserve">          Where by’                CVI= Content Validity Index</w:t>
      </w:r>
    </w:p>
    <w:p w:rsidR="002439D1" w:rsidRPr="005C4CD6" w:rsidRDefault="00321977" w:rsidP="005C4CD6">
      <w:pPr>
        <w:spacing w:line="360" w:lineRule="auto"/>
        <w:jc w:val="both"/>
        <w:rPr>
          <w:rFonts w:ascii="Times New Roman" w:eastAsia="Calibri" w:hAnsi="Times New Roman" w:cs="Times New Roman"/>
          <w:sz w:val="24"/>
          <w:szCs w:val="24"/>
          <w:lang w:bidi="ar-SA"/>
        </w:rPr>
      </w:pPr>
      <w:r w:rsidRPr="00321977">
        <w:rPr>
          <w:rFonts w:ascii="Times New Roman" w:eastAsia="Calibri" w:hAnsi="Times New Roman" w:cs="Times New Roman"/>
          <w:sz w:val="24"/>
          <w:szCs w:val="24"/>
          <w:lang w:bidi="ar-SA"/>
        </w:rPr>
        <w:t>The number of pertinent items for the study was initially counted, and that amount was divided by the total number of items in the instruments.</w:t>
      </w:r>
    </w:p>
    <w:p w:rsidR="00AC47E7" w:rsidRPr="005C4CD6" w:rsidRDefault="00AC47E7" w:rsidP="005C4CD6">
      <w:pPr>
        <w:spacing w:line="360" w:lineRule="auto"/>
        <w:jc w:val="both"/>
        <w:rPr>
          <w:rFonts w:ascii="Times New Roman" w:eastAsia="Calibri" w:hAnsi="Times New Roman" w:cs="Times New Roman"/>
          <w:sz w:val="24"/>
          <w:szCs w:val="24"/>
          <w:lang w:bidi="ar-SA"/>
        </w:rPr>
      </w:pPr>
    </w:p>
    <w:p w:rsidR="002439D1" w:rsidRPr="005C4CD6" w:rsidRDefault="00F50F7C"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69" w:name="_Toc145598185"/>
      <w:r w:rsidRPr="005C4CD6">
        <w:rPr>
          <w:rFonts w:ascii="Times New Roman" w:eastAsia="Calibri" w:hAnsi="Times New Roman" w:cs="Times New Roman"/>
          <w:color w:val="auto"/>
          <w:sz w:val="24"/>
          <w:szCs w:val="24"/>
          <w:lang w:bidi="ar-SA"/>
        </w:rPr>
        <w:lastRenderedPageBreak/>
        <w:t>3.7</w:t>
      </w:r>
      <w:r w:rsidR="002439D1" w:rsidRPr="005C4CD6">
        <w:rPr>
          <w:rFonts w:ascii="Times New Roman" w:eastAsia="Calibri" w:hAnsi="Times New Roman" w:cs="Times New Roman"/>
          <w:color w:val="auto"/>
          <w:sz w:val="24"/>
          <w:szCs w:val="24"/>
          <w:lang w:bidi="ar-SA"/>
        </w:rPr>
        <w:t>.2 Reliability of Research Instruments</w:t>
      </w:r>
      <w:bookmarkEnd w:id="69"/>
    </w:p>
    <w:p w:rsidR="002439D1" w:rsidRPr="005C4CD6" w:rsidRDefault="00766C9C" w:rsidP="005C4CD6">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According to Park (2008), reliability is the degree to which results are consistent over time. Accurate representation of the entire population under study is also referred to as reliability, and the research instrument was considered reliable if the study's findings could be replicated using a similar methodology. The researcher utilized the alternate-form reliability test by distributing two similar instruments to evaluate the devices' dependability.Three influential respondents from each category who were not included in the sample population were used for the test in order to modify the questions based on the feedback. The dependability of the instruments was evaluated before actual data collection on two respondents from at least each type of respondents, and these respondents were not the interviewers. The reliability of the instrument was evaluated using the Cronbach's Alpha Method, which is provided by the Statistical Package for the Social Scientists, after the instrument had undergone pilot testing.</w:t>
      </w:r>
    </w:p>
    <w:p w:rsidR="002439D1" w:rsidRPr="005C4CD6" w:rsidRDefault="00F50F7C"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70" w:name="_Toc145598186"/>
      <w:r w:rsidRPr="005C4CD6">
        <w:rPr>
          <w:rFonts w:ascii="Times New Roman" w:eastAsia="Calibri" w:hAnsi="Times New Roman" w:cs="Times New Roman"/>
          <w:color w:val="auto"/>
          <w:sz w:val="24"/>
          <w:szCs w:val="24"/>
          <w:lang w:bidi="ar-SA"/>
        </w:rPr>
        <w:t>3.8</w:t>
      </w:r>
      <w:r w:rsidR="002439D1" w:rsidRPr="005C4CD6">
        <w:rPr>
          <w:rFonts w:ascii="Times New Roman" w:eastAsia="Calibri" w:hAnsi="Times New Roman" w:cs="Times New Roman"/>
          <w:color w:val="auto"/>
          <w:sz w:val="24"/>
          <w:szCs w:val="24"/>
          <w:lang w:bidi="ar-SA"/>
        </w:rPr>
        <w:t xml:space="preserve"> Strategy for Data Processing and Analysis</w:t>
      </w:r>
      <w:bookmarkEnd w:id="70"/>
    </w:p>
    <w:p w:rsidR="002439D1" w:rsidRPr="005C4CD6" w:rsidRDefault="00766C9C" w:rsidP="005C4CD6">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To guarantee a simple and understandable presentation of the research findings, the research design data was gathered, processed, and analyzed both qualitatively and statistically. This included editing, coding, and data tabulation.</w:t>
      </w:r>
    </w:p>
    <w:p w:rsidR="002439D1" w:rsidRPr="005C4CD6" w:rsidRDefault="00F50F7C"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71" w:name="_Toc145598187"/>
      <w:r w:rsidRPr="005C4CD6">
        <w:rPr>
          <w:rFonts w:ascii="Times New Roman" w:eastAsia="Calibri" w:hAnsi="Times New Roman" w:cs="Times New Roman"/>
          <w:color w:val="auto"/>
          <w:sz w:val="24"/>
          <w:szCs w:val="24"/>
          <w:lang w:bidi="ar-SA"/>
        </w:rPr>
        <w:t>3.8</w:t>
      </w:r>
      <w:r w:rsidR="002439D1" w:rsidRPr="005C4CD6">
        <w:rPr>
          <w:rFonts w:ascii="Times New Roman" w:eastAsia="Calibri" w:hAnsi="Times New Roman" w:cs="Times New Roman"/>
          <w:color w:val="auto"/>
          <w:sz w:val="24"/>
          <w:szCs w:val="24"/>
          <w:lang w:bidi="ar-SA"/>
        </w:rPr>
        <w:t>.1 Quantitative Data</w:t>
      </w:r>
      <w:bookmarkEnd w:id="71"/>
    </w:p>
    <w:p w:rsidR="002439D1" w:rsidRPr="005C4CD6" w:rsidRDefault="00766C9C" w:rsidP="005C4CD6">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The Mukono District Local Government's female employees who responded to the questionnaires provided quantitative data. In this method, data was processed using statistical software programs like SPSS and MS-Excel to provide frequencies, and the rate percentages were then computed using the same program. It was easier to understand the examined data by using the mean and standard deviation. In order to show and explain the study's findings easily, this was helpful in creating tables.</w:t>
      </w:r>
    </w:p>
    <w:p w:rsidR="002439D1" w:rsidRPr="005C4CD6" w:rsidRDefault="00F50F7C"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72" w:name="_Toc145598188"/>
      <w:r w:rsidRPr="005C4CD6">
        <w:rPr>
          <w:rFonts w:ascii="Times New Roman" w:eastAsia="Calibri" w:hAnsi="Times New Roman" w:cs="Times New Roman"/>
          <w:color w:val="auto"/>
          <w:sz w:val="24"/>
          <w:szCs w:val="24"/>
          <w:lang w:bidi="ar-SA"/>
        </w:rPr>
        <w:t>3.8</w:t>
      </w:r>
      <w:r w:rsidR="002439D1" w:rsidRPr="005C4CD6">
        <w:rPr>
          <w:rFonts w:ascii="Times New Roman" w:eastAsia="Calibri" w:hAnsi="Times New Roman" w:cs="Times New Roman"/>
          <w:color w:val="auto"/>
          <w:sz w:val="24"/>
          <w:szCs w:val="24"/>
          <w:lang w:bidi="ar-SA"/>
        </w:rPr>
        <w:t>.2 Qualitative Data</w:t>
      </w:r>
      <w:bookmarkEnd w:id="72"/>
    </w:p>
    <w:p w:rsidR="00F50F7C" w:rsidRPr="005C4CD6" w:rsidRDefault="00766C9C" w:rsidP="005C4CD6">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 xml:space="preserve">Content analysis was required for this. The result was the editing and rearranging of qualitative data into coherent words. In other words, themes, categories, and patterns were discovered through the analysis of qualitative data using a thematic method. The results included a </w:t>
      </w:r>
      <w:r w:rsidRPr="00766C9C">
        <w:rPr>
          <w:rFonts w:ascii="Times New Roman" w:eastAsia="Calibri" w:hAnsi="Times New Roman" w:cs="Times New Roman"/>
          <w:sz w:val="24"/>
          <w:szCs w:val="24"/>
          <w:lang w:bidi="ar-SA"/>
        </w:rPr>
        <w:lastRenderedPageBreak/>
        <w:t>presentation of the recurring themes that each interview's guiding question revealed, together with examples drawn from direct participant quotes.</w:t>
      </w:r>
    </w:p>
    <w:p w:rsidR="002439D1" w:rsidRPr="005C4CD6" w:rsidRDefault="00F50F7C"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73" w:name="_Toc145598189"/>
      <w:r w:rsidRPr="005C4CD6">
        <w:rPr>
          <w:rFonts w:ascii="Times New Roman" w:eastAsia="Calibri" w:hAnsi="Times New Roman" w:cs="Times New Roman"/>
          <w:color w:val="auto"/>
          <w:sz w:val="24"/>
          <w:szCs w:val="24"/>
          <w:lang w:bidi="ar-SA"/>
        </w:rPr>
        <w:t>3.9</w:t>
      </w:r>
      <w:r w:rsidR="002439D1" w:rsidRPr="005C4CD6">
        <w:rPr>
          <w:rFonts w:ascii="Times New Roman" w:eastAsia="Calibri" w:hAnsi="Times New Roman" w:cs="Times New Roman"/>
          <w:color w:val="auto"/>
          <w:sz w:val="24"/>
          <w:szCs w:val="24"/>
          <w:lang w:bidi="ar-SA"/>
        </w:rPr>
        <w:t xml:space="preserve"> Ethical Consideration</w:t>
      </w:r>
      <w:bookmarkEnd w:id="73"/>
    </w:p>
    <w:p w:rsidR="002439D1" w:rsidRPr="005C4CD6" w:rsidRDefault="00766C9C" w:rsidP="005C4CD6">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The School of Social Sciences at Uganda Christian University was contacted for approval to perform the study ethically. The researcher used the letter to obtain permission from Mukono District to conduct the study. The researcher took the initiative to explain the study's goals to the respondents, introduce himself, explain why a certain group of respondents was chosen, describe the advantages, drawbacks, and harms of the study, and invite them to ask questions about it as well. The researcher avoided asking sensitive questions, such as the respondent's name, and made sure the queries never infringed on informants' rights.</w:t>
      </w:r>
    </w:p>
    <w:p w:rsidR="002439D1" w:rsidRPr="005C4CD6" w:rsidRDefault="00766C9C" w:rsidP="005C4CD6">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All study participants filled out an informed consent form that detailed the study's objectives in terms of informed consent. Confidentiality and anonymity were stressed at every stage because participants were required to provide written agreement before participating. The participants were also made aware that their involvement in the study was entirely voluntary (no financial compensation was offered to them) and that they had the opportunity to accept, decline, or leave the study at any time.</w:t>
      </w:r>
    </w:p>
    <w:p w:rsidR="0028541A" w:rsidRPr="005C4CD6" w:rsidRDefault="00766C9C" w:rsidP="005C4CD6">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Each participant's record was assigned a special ID number for secrecy reasons in order to protect the participants' privacy. Only subjects who took part in the study were included in the data that identified specific individuals. When there was no option for identifying the participant on the survey questionnaire, the survey remained anonymous and participants were properly informed about the data collection techniques. By preventing the reader of the report from being able to identify a specific respondent, confidentiality was protected. A, B, C, D, &amp; E were utilized as area codes, and respondent 1, 2, and 3 were used to refer to defiling behaviors observed in the community.As a result, no individual was recognized by any study report, and participant names and other identifying information from individuals were solely collected for quality assurance purposes.</w:t>
      </w:r>
    </w:p>
    <w:p w:rsidR="00AC47E7" w:rsidRPr="005C4CD6" w:rsidRDefault="00AC47E7" w:rsidP="005C4CD6">
      <w:pPr>
        <w:spacing w:line="360" w:lineRule="auto"/>
        <w:jc w:val="both"/>
        <w:rPr>
          <w:rFonts w:ascii="Times New Roman" w:eastAsia="Calibri" w:hAnsi="Times New Roman" w:cs="Times New Roman"/>
          <w:sz w:val="24"/>
          <w:szCs w:val="24"/>
          <w:lang w:bidi="ar-SA"/>
        </w:rPr>
      </w:pPr>
    </w:p>
    <w:p w:rsidR="002439D1" w:rsidRPr="005C4CD6" w:rsidRDefault="00F50F7C" w:rsidP="005C4CD6">
      <w:pPr>
        <w:pStyle w:val="Heading2"/>
        <w:spacing w:before="0" w:after="200" w:line="360" w:lineRule="auto"/>
        <w:jc w:val="both"/>
        <w:rPr>
          <w:rFonts w:ascii="Times New Roman" w:eastAsia="Calibri" w:hAnsi="Times New Roman" w:cs="Times New Roman"/>
          <w:color w:val="auto"/>
          <w:sz w:val="24"/>
          <w:szCs w:val="24"/>
          <w:lang w:bidi="ar-SA"/>
        </w:rPr>
      </w:pPr>
      <w:bookmarkStart w:id="74" w:name="_Toc145598190"/>
      <w:r w:rsidRPr="005C4CD6">
        <w:rPr>
          <w:rFonts w:ascii="Times New Roman" w:eastAsia="Calibri" w:hAnsi="Times New Roman" w:cs="Times New Roman"/>
          <w:color w:val="auto"/>
          <w:sz w:val="24"/>
          <w:szCs w:val="24"/>
          <w:lang w:bidi="ar-SA"/>
        </w:rPr>
        <w:lastRenderedPageBreak/>
        <w:t>3.10</w:t>
      </w:r>
      <w:r w:rsidR="002439D1" w:rsidRPr="005C4CD6">
        <w:rPr>
          <w:rFonts w:ascii="Times New Roman" w:eastAsia="Calibri" w:hAnsi="Times New Roman" w:cs="Times New Roman"/>
          <w:color w:val="auto"/>
          <w:sz w:val="24"/>
          <w:szCs w:val="24"/>
          <w:lang w:bidi="ar-SA"/>
        </w:rPr>
        <w:t xml:space="preserve"> Study Methodological Constraints</w:t>
      </w:r>
      <w:bookmarkEnd w:id="74"/>
    </w:p>
    <w:p w:rsidR="00766C9C" w:rsidRPr="00766C9C" w:rsidRDefault="00766C9C" w:rsidP="00766C9C">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Unanswered questions and thus constricted response reduced the scope of the questionnaire guide. Limited response limited the interview guide's flexibility. The interview questions were constrictive because they need adequate time to be answered.</w:t>
      </w:r>
    </w:p>
    <w:p w:rsidR="00766C9C" w:rsidRPr="00766C9C" w:rsidRDefault="00766C9C" w:rsidP="00766C9C">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Lack of research materials limited the study because there was not enough information available to the researcher.  But the researcher was able to resolve this by using the internet to find more literature-related information about the study.</w:t>
      </w:r>
    </w:p>
    <w:p w:rsidR="00F50F7C" w:rsidRPr="005C4CD6" w:rsidRDefault="00766C9C" w:rsidP="00766C9C">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The researcher encountered respondents who were unwilling to cooperate and provide information. This was resolved by the researcher by exhibiting and providing a copy of an introductory letter to them and assuring them that the information provided was private.</w:t>
      </w:r>
    </w:p>
    <w:p w:rsidR="00766C9C" w:rsidRPr="00766C9C" w:rsidRDefault="00766C9C" w:rsidP="00766C9C">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Time: Because the researcher had to juggle other academic obligations, a part-time job schedule, and exams, the study's time limit did not enable greater coverage. The researcher addressed this by devoting extra time to the study and making an effort to balance all of the work according to the schedule.</w:t>
      </w:r>
    </w:p>
    <w:p w:rsidR="00BB7DF7" w:rsidRPr="005C4CD6" w:rsidRDefault="00766C9C" w:rsidP="00766C9C">
      <w:pPr>
        <w:spacing w:line="360" w:lineRule="auto"/>
        <w:jc w:val="both"/>
        <w:rPr>
          <w:rFonts w:ascii="Times New Roman" w:eastAsia="Calibri" w:hAnsi="Times New Roman" w:cs="Times New Roman"/>
          <w:sz w:val="24"/>
          <w:szCs w:val="24"/>
          <w:lang w:bidi="ar-SA"/>
        </w:rPr>
      </w:pPr>
      <w:r w:rsidRPr="00766C9C">
        <w:rPr>
          <w:rFonts w:ascii="Times New Roman" w:eastAsia="Calibri" w:hAnsi="Times New Roman" w:cs="Times New Roman"/>
          <w:sz w:val="24"/>
          <w:szCs w:val="24"/>
          <w:lang w:bidi="ar-SA"/>
        </w:rPr>
        <w:t>Finance: Because the researcher had other academic expenses to pay, there was not enough funding for the research project to cover a larger area. This issue was resolved by obtaining a soft loan from friends and family.</w:t>
      </w:r>
    </w:p>
    <w:p w:rsidR="00BB7DF7" w:rsidRPr="005C4CD6" w:rsidRDefault="00BB7DF7" w:rsidP="005C4CD6">
      <w:pPr>
        <w:spacing w:line="360" w:lineRule="auto"/>
        <w:jc w:val="both"/>
        <w:rPr>
          <w:rFonts w:ascii="Times New Roman" w:eastAsia="Calibri" w:hAnsi="Times New Roman" w:cs="Times New Roman"/>
          <w:sz w:val="24"/>
          <w:szCs w:val="24"/>
          <w:lang w:bidi="ar-SA"/>
        </w:rPr>
      </w:pPr>
    </w:p>
    <w:p w:rsidR="00BB7DF7" w:rsidRPr="005C4CD6" w:rsidRDefault="00BB7DF7" w:rsidP="005C4CD6">
      <w:pPr>
        <w:spacing w:line="360" w:lineRule="auto"/>
        <w:jc w:val="both"/>
        <w:rPr>
          <w:rFonts w:ascii="Times New Roman" w:eastAsia="Calibri" w:hAnsi="Times New Roman" w:cs="Times New Roman"/>
          <w:sz w:val="24"/>
          <w:szCs w:val="24"/>
          <w:lang w:bidi="ar-SA"/>
        </w:rPr>
      </w:pPr>
    </w:p>
    <w:p w:rsidR="00BB7DF7" w:rsidRPr="005C4CD6" w:rsidRDefault="00BB7DF7" w:rsidP="005C4CD6">
      <w:pPr>
        <w:spacing w:line="360" w:lineRule="auto"/>
        <w:jc w:val="both"/>
        <w:rPr>
          <w:rFonts w:ascii="Times New Roman" w:eastAsia="Calibri" w:hAnsi="Times New Roman" w:cs="Times New Roman"/>
          <w:sz w:val="24"/>
          <w:szCs w:val="24"/>
          <w:lang w:bidi="ar-SA"/>
        </w:rPr>
      </w:pPr>
    </w:p>
    <w:p w:rsidR="00BB7DF7" w:rsidRPr="005C4CD6" w:rsidRDefault="00BB7DF7" w:rsidP="005C4CD6">
      <w:pPr>
        <w:spacing w:line="360" w:lineRule="auto"/>
        <w:jc w:val="both"/>
        <w:rPr>
          <w:rFonts w:ascii="Times New Roman" w:eastAsia="Calibri" w:hAnsi="Times New Roman" w:cs="Times New Roman"/>
          <w:sz w:val="24"/>
          <w:szCs w:val="24"/>
          <w:lang w:bidi="ar-SA"/>
        </w:rPr>
      </w:pPr>
    </w:p>
    <w:p w:rsidR="00BB7DF7" w:rsidRPr="005C4CD6" w:rsidRDefault="00BB7DF7" w:rsidP="005C4CD6">
      <w:pPr>
        <w:spacing w:line="360" w:lineRule="auto"/>
        <w:jc w:val="both"/>
        <w:rPr>
          <w:rFonts w:ascii="Times New Roman" w:eastAsia="Calibri" w:hAnsi="Times New Roman" w:cs="Times New Roman"/>
          <w:sz w:val="24"/>
          <w:szCs w:val="24"/>
          <w:lang w:bidi="ar-SA"/>
        </w:rPr>
      </w:pPr>
    </w:p>
    <w:p w:rsidR="0031271E" w:rsidRPr="005C4CD6" w:rsidRDefault="0031271E" w:rsidP="005C4CD6">
      <w:pPr>
        <w:spacing w:line="360" w:lineRule="auto"/>
        <w:jc w:val="both"/>
        <w:rPr>
          <w:rFonts w:ascii="Times New Roman" w:eastAsia="Calibri" w:hAnsi="Times New Roman" w:cs="Times New Roman"/>
          <w:sz w:val="24"/>
          <w:szCs w:val="24"/>
          <w:lang w:bidi="ar-SA"/>
        </w:rPr>
      </w:pPr>
    </w:p>
    <w:p w:rsidR="00BB7DF7" w:rsidRPr="005C4CD6" w:rsidRDefault="00BB7DF7" w:rsidP="005C4CD6">
      <w:pPr>
        <w:spacing w:line="360" w:lineRule="auto"/>
        <w:jc w:val="both"/>
        <w:rPr>
          <w:rFonts w:ascii="Times New Roman" w:eastAsia="Calibri" w:hAnsi="Times New Roman" w:cs="Times New Roman"/>
          <w:sz w:val="24"/>
          <w:szCs w:val="24"/>
          <w:lang w:bidi="ar-SA"/>
        </w:rPr>
      </w:pPr>
    </w:p>
    <w:p w:rsidR="00BB7DF7" w:rsidRPr="005C4CD6" w:rsidRDefault="00BB7DF7" w:rsidP="004D262E">
      <w:pPr>
        <w:pStyle w:val="Heading1"/>
        <w:spacing w:before="0" w:after="200" w:line="360" w:lineRule="auto"/>
        <w:jc w:val="center"/>
        <w:rPr>
          <w:rFonts w:ascii="Times New Roman" w:eastAsia="Times New Roman" w:hAnsi="Times New Roman" w:cs="Times New Roman"/>
          <w:color w:val="auto"/>
          <w:sz w:val="24"/>
          <w:szCs w:val="24"/>
          <w:u w:color="000000"/>
          <w:bdr w:val="nil"/>
          <w:lang w:bidi="ar-SA"/>
        </w:rPr>
      </w:pPr>
      <w:bookmarkStart w:id="75" w:name="_Toc114824670"/>
      <w:bookmarkStart w:id="76" w:name="_Toc145598191"/>
      <w:bookmarkStart w:id="77" w:name="_Toc24181612"/>
      <w:bookmarkStart w:id="78" w:name="_Toc406161640"/>
      <w:bookmarkStart w:id="79" w:name="_Toc406155425"/>
      <w:bookmarkStart w:id="80" w:name="_Toc489023927"/>
      <w:bookmarkStart w:id="81" w:name="_Toc56766261"/>
      <w:bookmarkStart w:id="82" w:name="_Toc68792645"/>
      <w:r w:rsidRPr="005C4CD6">
        <w:rPr>
          <w:rFonts w:ascii="Times New Roman" w:eastAsia="Times New Roman" w:hAnsi="Times New Roman" w:cs="Times New Roman"/>
          <w:color w:val="auto"/>
          <w:sz w:val="24"/>
          <w:szCs w:val="24"/>
        </w:rPr>
        <w:lastRenderedPageBreak/>
        <w:t>CHAPTER FOUR</w:t>
      </w:r>
      <w:bookmarkStart w:id="83" w:name="_Toc11086731"/>
      <w:bookmarkEnd w:id="75"/>
      <w:bookmarkEnd w:id="76"/>
    </w:p>
    <w:p w:rsidR="00BB7DF7" w:rsidRPr="005C4CD6" w:rsidRDefault="00BB7DF7" w:rsidP="004D262E">
      <w:pPr>
        <w:pStyle w:val="Heading1"/>
        <w:spacing w:before="0" w:after="200" w:line="360" w:lineRule="auto"/>
        <w:jc w:val="center"/>
        <w:rPr>
          <w:rFonts w:ascii="Times New Roman" w:eastAsia="Times New Roman" w:hAnsi="Times New Roman" w:cs="Times New Roman"/>
          <w:color w:val="auto"/>
          <w:sz w:val="24"/>
          <w:szCs w:val="24"/>
          <w:lang w:bidi="ar-SA"/>
        </w:rPr>
      </w:pPr>
      <w:bookmarkStart w:id="84" w:name="_Toc114824671"/>
      <w:bookmarkStart w:id="85" w:name="_Toc145598192"/>
      <w:r w:rsidRPr="005C4CD6">
        <w:rPr>
          <w:rFonts w:ascii="Times New Roman" w:eastAsia="Times New Roman" w:hAnsi="Times New Roman" w:cs="Times New Roman"/>
          <w:color w:val="auto"/>
          <w:sz w:val="24"/>
          <w:szCs w:val="24"/>
        </w:rPr>
        <w:t xml:space="preserve">PRESENTATION, </w:t>
      </w:r>
      <w:bookmarkStart w:id="86" w:name="_Toc406161641"/>
      <w:bookmarkStart w:id="87" w:name="_Toc406155426"/>
      <w:bookmarkStart w:id="88" w:name="_Toc489023928"/>
      <w:r w:rsidRPr="005C4CD6">
        <w:rPr>
          <w:rFonts w:ascii="Times New Roman" w:eastAsia="Times New Roman" w:hAnsi="Times New Roman" w:cs="Times New Roman"/>
          <w:color w:val="auto"/>
          <w:sz w:val="24"/>
          <w:szCs w:val="24"/>
        </w:rPr>
        <w:t>INTERPRETATIONAND DISCUSSION OF RESULTS</w:t>
      </w:r>
      <w:bookmarkStart w:id="89" w:name="_Toc11086732"/>
      <w:bookmarkStart w:id="90" w:name="_Toc24181613"/>
      <w:bookmarkEnd w:id="77"/>
      <w:bookmarkEnd w:id="83"/>
      <w:bookmarkEnd w:id="84"/>
      <w:bookmarkEnd w:id="85"/>
    </w:p>
    <w:p w:rsidR="00BB7DF7" w:rsidRPr="005C4CD6" w:rsidRDefault="00BB7DF7"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91" w:name="_Toc114824672"/>
      <w:bookmarkStart w:id="92" w:name="_Toc145598193"/>
      <w:r w:rsidRPr="005C4CD6">
        <w:rPr>
          <w:rFonts w:ascii="Times New Roman" w:eastAsia="Times New Roman" w:hAnsi="Times New Roman" w:cs="Times New Roman"/>
          <w:color w:val="auto"/>
          <w:sz w:val="24"/>
          <w:szCs w:val="24"/>
        </w:rPr>
        <w:t>4.0 Introduction</w:t>
      </w:r>
      <w:bookmarkStart w:id="93" w:name="_Toc456799417"/>
      <w:bookmarkStart w:id="94" w:name="_Toc489023929"/>
      <w:bookmarkStart w:id="95" w:name="_Toc11086734"/>
      <w:bookmarkEnd w:id="86"/>
      <w:bookmarkEnd w:id="87"/>
      <w:bookmarkEnd w:id="88"/>
      <w:bookmarkEnd w:id="89"/>
      <w:bookmarkEnd w:id="90"/>
      <w:bookmarkEnd w:id="91"/>
      <w:bookmarkEnd w:id="92"/>
    </w:p>
    <w:p w:rsidR="00BB7DF7" w:rsidRPr="00BB7DF7" w:rsidRDefault="00FF555F" w:rsidP="005C4CD6">
      <w:pPr>
        <w:spacing w:line="360" w:lineRule="auto"/>
        <w:jc w:val="both"/>
        <w:rPr>
          <w:rFonts w:ascii="Times New Roman" w:eastAsia="Times New Roman" w:hAnsi="Times New Roman" w:cs="Times New Roman"/>
          <w:b/>
          <w:sz w:val="24"/>
          <w:szCs w:val="24"/>
          <w:lang w:bidi="ar-SA"/>
        </w:rPr>
      </w:pPr>
      <w:r w:rsidRPr="00FF555F">
        <w:rPr>
          <w:rFonts w:ascii="Times New Roman" w:eastAsia="Times New Roman" w:hAnsi="Times New Roman" w:cs="Times New Roman"/>
          <w:sz w:val="24"/>
          <w:szCs w:val="24"/>
          <w:u w:color="000000"/>
          <w:bdr w:val="nil"/>
          <w:lang w:bidi="ar-SA"/>
        </w:rPr>
        <w:t>The analysis that was done to look at the specific study objectives and in relation to the evaluated literature is presented and discussed in this chapter.</w:t>
      </w:r>
      <w:r w:rsidR="00BB7DF7" w:rsidRPr="00BB7DF7">
        <w:rPr>
          <w:rFonts w:ascii="Times New Roman" w:eastAsia="Times New Roman" w:hAnsi="Times New Roman" w:cs="Times New Roman"/>
          <w:sz w:val="24"/>
          <w:szCs w:val="24"/>
          <w:u w:color="000000"/>
          <w:bdr w:val="nil"/>
          <w:lang w:bidi="ar-SA"/>
        </w:rPr>
        <w:t>The study was cried out using questionnaires with 80female employees working in the departments under the Community Based Services Directorate in Mukono District Local Government and 6 key informants who areheads of these selected departments. The findings are presented with the help of tables for purposes of clarity and interpretation.</w:t>
      </w:r>
      <w:bookmarkStart w:id="96" w:name="_Toc24181614"/>
    </w:p>
    <w:p w:rsidR="00BB7DF7" w:rsidRPr="005C4CD6" w:rsidRDefault="00BB7DF7"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97" w:name="_Toc114824673"/>
      <w:bookmarkStart w:id="98" w:name="_Toc145598194"/>
      <w:bookmarkStart w:id="99" w:name="_Toc11086802"/>
      <w:bookmarkStart w:id="100" w:name="_Toc24125360"/>
      <w:bookmarkEnd w:id="93"/>
      <w:bookmarkEnd w:id="94"/>
      <w:bookmarkEnd w:id="95"/>
      <w:bookmarkEnd w:id="96"/>
      <w:r w:rsidRPr="005C4CD6">
        <w:rPr>
          <w:rFonts w:ascii="Times New Roman" w:eastAsia="Times New Roman" w:hAnsi="Times New Roman" w:cs="Times New Roman"/>
          <w:color w:val="auto"/>
          <w:sz w:val="24"/>
          <w:szCs w:val="24"/>
          <w:lang w:bidi="ar-SA"/>
        </w:rPr>
        <w:t>4.1 Findings on demographic characteristics of respondents</w:t>
      </w:r>
      <w:bookmarkStart w:id="101" w:name="_Toc376715362"/>
      <w:bookmarkEnd w:id="97"/>
      <w:bookmarkEnd w:id="98"/>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This section presents the general background information about the respondents in relation to their age, education level, category of business and period spent operating the business as shown in the table below;</w:t>
      </w:r>
    </w:p>
    <w:p w:rsidR="00BB7DF7" w:rsidRPr="005C4CD6" w:rsidRDefault="00BB7DF7" w:rsidP="005C4CD6">
      <w:pPr>
        <w:pStyle w:val="Heading3"/>
        <w:spacing w:before="0" w:after="200" w:line="360" w:lineRule="auto"/>
        <w:jc w:val="both"/>
        <w:rPr>
          <w:rFonts w:ascii="Times New Roman" w:eastAsia="Times New Roman" w:hAnsi="Times New Roman" w:cs="Times New Roman"/>
          <w:color w:val="auto"/>
          <w:sz w:val="24"/>
          <w:szCs w:val="24"/>
          <w:lang w:bidi="ar-SA"/>
        </w:rPr>
      </w:pPr>
      <w:bookmarkStart w:id="102" w:name="_Toc114824675"/>
      <w:bookmarkStart w:id="103" w:name="_Toc145598195"/>
      <w:r w:rsidRPr="005C4CD6">
        <w:rPr>
          <w:rFonts w:ascii="Times New Roman" w:eastAsia="Times New Roman" w:hAnsi="Times New Roman" w:cs="Times New Roman"/>
          <w:color w:val="auto"/>
          <w:sz w:val="24"/>
          <w:szCs w:val="24"/>
          <w:lang w:bidi="ar-SA"/>
        </w:rPr>
        <w:t>4.1.1 Age of the respondents</w:t>
      </w:r>
      <w:bookmarkEnd w:id="102"/>
      <w:bookmarkEnd w:id="103"/>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The table below summarizes the age of the respondents that are female employees and the data in the table is interpreted below.</w:t>
      </w:r>
    </w:p>
    <w:p w:rsidR="00BB7DF7" w:rsidRPr="00BB7DF7" w:rsidRDefault="0031271E" w:rsidP="005C4CD6">
      <w:pPr>
        <w:pStyle w:val="Caption"/>
        <w:spacing w:line="360" w:lineRule="auto"/>
        <w:jc w:val="both"/>
        <w:rPr>
          <w:rFonts w:ascii="Times New Roman" w:eastAsia="Times New Roman" w:hAnsi="Times New Roman" w:cs="Times New Roman"/>
          <w:color w:val="auto"/>
          <w:sz w:val="24"/>
          <w:szCs w:val="24"/>
          <w:lang w:bidi="ar-SA"/>
        </w:rPr>
      </w:pPr>
      <w:bookmarkStart w:id="104" w:name="_Toc115944001"/>
      <w:bookmarkStart w:id="105" w:name="_Toc144481589"/>
      <w:r w:rsidRPr="005C4CD6">
        <w:rPr>
          <w:rFonts w:ascii="Times New Roman" w:hAnsi="Times New Roman" w:cs="Times New Roman"/>
          <w:color w:val="auto"/>
          <w:sz w:val="24"/>
          <w:szCs w:val="24"/>
        </w:rPr>
        <w:t xml:space="preserve">Table </w:t>
      </w:r>
      <w:r w:rsidR="00F21F31" w:rsidRPr="005C4CD6">
        <w:rPr>
          <w:rFonts w:ascii="Times New Roman" w:hAnsi="Times New Roman" w:cs="Times New Roman"/>
          <w:color w:val="auto"/>
          <w:sz w:val="24"/>
          <w:szCs w:val="24"/>
        </w:rPr>
        <w:fldChar w:fldCharType="begin"/>
      </w:r>
      <w:r w:rsidRPr="005C4CD6">
        <w:rPr>
          <w:rFonts w:ascii="Times New Roman" w:hAnsi="Times New Roman" w:cs="Times New Roman"/>
          <w:color w:val="auto"/>
          <w:sz w:val="24"/>
          <w:szCs w:val="24"/>
        </w:rPr>
        <w:instrText xml:space="preserve"> SEQ Table \* ARABIC </w:instrText>
      </w:r>
      <w:r w:rsidR="00F21F31" w:rsidRPr="005C4CD6">
        <w:rPr>
          <w:rFonts w:ascii="Times New Roman" w:hAnsi="Times New Roman" w:cs="Times New Roman"/>
          <w:color w:val="auto"/>
          <w:sz w:val="24"/>
          <w:szCs w:val="24"/>
        </w:rPr>
        <w:fldChar w:fldCharType="separate"/>
      </w:r>
      <w:r w:rsidRPr="005C4CD6">
        <w:rPr>
          <w:rFonts w:ascii="Times New Roman" w:hAnsi="Times New Roman" w:cs="Times New Roman"/>
          <w:noProof/>
          <w:color w:val="auto"/>
          <w:sz w:val="24"/>
          <w:szCs w:val="24"/>
        </w:rPr>
        <w:t>3</w:t>
      </w:r>
      <w:r w:rsidR="00F21F31" w:rsidRPr="005C4CD6">
        <w:rPr>
          <w:rFonts w:ascii="Times New Roman" w:hAnsi="Times New Roman" w:cs="Times New Roman"/>
          <w:color w:val="auto"/>
          <w:sz w:val="24"/>
          <w:szCs w:val="24"/>
        </w:rPr>
        <w:fldChar w:fldCharType="end"/>
      </w:r>
      <w:r w:rsidR="00BB7DF7" w:rsidRPr="00BB7DF7">
        <w:rPr>
          <w:rFonts w:ascii="Times New Roman" w:eastAsia="Calibri" w:hAnsi="Times New Roman" w:cs="Times New Roman"/>
          <w:color w:val="auto"/>
          <w:sz w:val="24"/>
          <w:szCs w:val="24"/>
          <w:lang w:val="en-GB" w:bidi="ar-SA"/>
        </w:rPr>
        <w:t>: Age</w:t>
      </w:r>
      <w:bookmarkEnd w:id="104"/>
      <w:bookmarkEnd w:id="105"/>
    </w:p>
    <w:tbl>
      <w:tblPr>
        <w:tblW w:w="93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
        <w:gridCol w:w="2359"/>
        <w:gridCol w:w="2141"/>
        <w:gridCol w:w="2250"/>
        <w:gridCol w:w="2520"/>
      </w:tblGrid>
      <w:tr w:rsidR="005C4CD6" w:rsidRPr="005C4CD6" w:rsidTr="005C4CD6">
        <w:trPr>
          <w:cantSplit/>
        </w:trPr>
        <w:tc>
          <w:tcPr>
            <w:tcW w:w="2449" w:type="dxa"/>
            <w:gridSpan w:val="2"/>
            <w:tcBorders>
              <w:top w:val="single" w:sz="16" w:space="0" w:color="000000"/>
              <w:left w:val="single" w:sz="16" w:space="0" w:color="000000"/>
              <w:bottom w:val="single" w:sz="16" w:space="0" w:color="000000"/>
              <w:right w:val="nil"/>
            </w:tcBorders>
            <w:shd w:val="clear" w:color="auto" w:fill="FFFFFF"/>
          </w:tcPr>
          <w:p w:rsidR="00BB7DF7" w:rsidRPr="00BB7DF7" w:rsidRDefault="00BB7DF7" w:rsidP="004D262E">
            <w:pPr>
              <w:spacing w:after="0"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 xml:space="preserve"> Age</w:t>
            </w:r>
          </w:p>
        </w:tc>
        <w:tc>
          <w:tcPr>
            <w:tcW w:w="2141" w:type="dxa"/>
            <w:tcBorders>
              <w:top w:val="single" w:sz="16" w:space="0" w:color="000000"/>
              <w:left w:val="single" w:sz="16" w:space="0" w:color="000000"/>
              <w:bottom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Frequency</w:t>
            </w:r>
          </w:p>
        </w:tc>
        <w:tc>
          <w:tcPr>
            <w:tcW w:w="2250" w:type="dxa"/>
            <w:tcBorders>
              <w:top w:val="single" w:sz="16" w:space="0" w:color="000000"/>
              <w:bottom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Percent</w:t>
            </w:r>
          </w:p>
        </w:tc>
        <w:tc>
          <w:tcPr>
            <w:tcW w:w="2520" w:type="dxa"/>
            <w:tcBorders>
              <w:top w:val="single" w:sz="16" w:space="0" w:color="000000"/>
              <w:bottom w:val="single" w:sz="16" w:space="0" w:color="000000"/>
              <w:right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Cumulative Percent</w:t>
            </w:r>
          </w:p>
        </w:tc>
      </w:tr>
      <w:tr w:rsidR="005C4CD6" w:rsidRPr="005C4CD6" w:rsidTr="005C4CD6">
        <w:trPr>
          <w:cantSplit/>
        </w:trPr>
        <w:tc>
          <w:tcPr>
            <w:tcW w:w="90" w:type="dxa"/>
            <w:vMerge w:val="restart"/>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p>
        </w:tc>
        <w:tc>
          <w:tcPr>
            <w:tcW w:w="2359" w:type="dxa"/>
            <w:tcBorders>
              <w:top w:val="single" w:sz="16" w:space="0" w:color="000000"/>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21-30 years</w:t>
            </w:r>
          </w:p>
        </w:tc>
        <w:tc>
          <w:tcPr>
            <w:tcW w:w="2141" w:type="dxa"/>
            <w:tcBorders>
              <w:top w:val="single" w:sz="16" w:space="0" w:color="000000"/>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24</w:t>
            </w:r>
          </w:p>
        </w:tc>
        <w:tc>
          <w:tcPr>
            <w:tcW w:w="2250" w:type="dxa"/>
            <w:tcBorders>
              <w:top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30.0</w:t>
            </w:r>
          </w:p>
        </w:tc>
        <w:tc>
          <w:tcPr>
            <w:tcW w:w="2520" w:type="dxa"/>
            <w:tcBorders>
              <w:top w:val="single" w:sz="16" w:space="0" w:color="000000"/>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30.0</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359"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31-40 years</w:t>
            </w:r>
          </w:p>
        </w:tc>
        <w:tc>
          <w:tcPr>
            <w:tcW w:w="2141"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33</w:t>
            </w:r>
          </w:p>
        </w:tc>
        <w:tc>
          <w:tcPr>
            <w:tcW w:w="2250"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41.3</w:t>
            </w:r>
          </w:p>
        </w:tc>
        <w:tc>
          <w:tcPr>
            <w:tcW w:w="2520"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71.3</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359"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41-50 years</w:t>
            </w:r>
          </w:p>
        </w:tc>
        <w:tc>
          <w:tcPr>
            <w:tcW w:w="2141"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15</w:t>
            </w:r>
          </w:p>
        </w:tc>
        <w:tc>
          <w:tcPr>
            <w:tcW w:w="2250"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18.7</w:t>
            </w:r>
          </w:p>
        </w:tc>
        <w:tc>
          <w:tcPr>
            <w:tcW w:w="2520"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90.0</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359"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Above 50 years</w:t>
            </w:r>
          </w:p>
        </w:tc>
        <w:tc>
          <w:tcPr>
            <w:tcW w:w="2141"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8</w:t>
            </w:r>
          </w:p>
        </w:tc>
        <w:tc>
          <w:tcPr>
            <w:tcW w:w="2250"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10.0</w:t>
            </w:r>
          </w:p>
        </w:tc>
        <w:tc>
          <w:tcPr>
            <w:tcW w:w="2520"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100.0</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359" w:type="dxa"/>
            <w:tcBorders>
              <w:top w:val="nil"/>
              <w:left w:val="nil"/>
              <w:bottom w:val="single" w:sz="16" w:space="0" w:color="000000"/>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Total</w:t>
            </w:r>
          </w:p>
        </w:tc>
        <w:tc>
          <w:tcPr>
            <w:tcW w:w="2141" w:type="dxa"/>
            <w:tcBorders>
              <w:top w:val="nil"/>
              <w:left w:val="single" w:sz="16" w:space="0" w:color="000000"/>
              <w:bottom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80</w:t>
            </w:r>
          </w:p>
        </w:tc>
        <w:tc>
          <w:tcPr>
            <w:tcW w:w="2250" w:type="dxa"/>
            <w:tcBorders>
              <w:top w:val="nil"/>
              <w:bottom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100.0</w:t>
            </w:r>
          </w:p>
        </w:tc>
        <w:tc>
          <w:tcPr>
            <w:tcW w:w="2520" w:type="dxa"/>
            <w:tcBorders>
              <w:top w:val="nil"/>
              <w:bottom w:val="single" w:sz="16" w:space="0" w:color="000000"/>
              <w:right w:val="single" w:sz="16" w:space="0" w:color="000000"/>
            </w:tcBorders>
            <w:shd w:val="clear" w:color="auto" w:fill="FFFFFF"/>
          </w:tcPr>
          <w:p w:rsidR="00BB7DF7" w:rsidRPr="00BB7DF7" w:rsidRDefault="00BB7DF7" w:rsidP="004D262E">
            <w:pPr>
              <w:autoSpaceDE w:val="0"/>
              <w:autoSpaceDN w:val="0"/>
              <w:adjustRightInd w:val="0"/>
              <w:spacing w:after="0" w:line="360" w:lineRule="auto"/>
              <w:jc w:val="right"/>
              <w:rPr>
                <w:rFonts w:ascii="Times New Roman" w:eastAsia="Times New Roman" w:hAnsi="Times New Roman" w:cs="Times New Roman"/>
                <w:sz w:val="24"/>
                <w:szCs w:val="24"/>
                <w:lang w:bidi="ar-SA"/>
              </w:rPr>
            </w:pPr>
          </w:p>
        </w:tc>
      </w:tr>
    </w:tbl>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b/>
          <w:iCs/>
          <w:sz w:val="24"/>
          <w:szCs w:val="24"/>
          <w:lang w:bidi="ar-SA"/>
        </w:rPr>
        <w:t xml:space="preserve">Source: </w:t>
      </w:r>
      <w:r w:rsidRPr="00BB7DF7">
        <w:rPr>
          <w:rFonts w:ascii="Times New Roman" w:eastAsia="Times New Roman" w:hAnsi="Times New Roman" w:cs="Times New Roman"/>
          <w:i/>
          <w:iCs/>
          <w:sz w:val="24"/>
          <w:szCs w:val="24"/>
          <w:lang w:bidi="ar-SA"/>
        </w:rPr>
        <w:t>Primary data</w:t>
      </w:r>
    </w:p>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 xml:space="preserve">Findings in the table 3 above show that the vast majority of the respondents fell between the age group of 31-40 years represented by 41.3%, followed by the respondents who fell between the </w:t>
      </w:r>
      <w:r w:rsidRPr="00BB7DF7">
        <w:rPr>
          <w:rFonts w:ascii="Times New Roman" w:eastAsia="Times New Roman" w:hAnsi="Times New Roman" w:cs="Times New Roman"/>
          <w:sz w:val="24"/>
          <w:szCs w:val="24"/>
          <w:lang w:bidi="ar-SA"/>
        </w:rPr>
        <w:lastRenderedPageBreak/>
        <w:t>age group of 21-30 years represented by 30%, followed by those between 41-50 years represented by 18.7% and lastly, 10% of the respondents were above 50 years. This therefore implies that there was no age discrimination since information was gotten from women with different age groups.</w:t>
      </w:r>
      <w:bookmarkStart w:id="106" w:name="_Toc114824676"/>
    </w:p>
    <w:p w:rsidR="00BB7DF7" w:rsidRPr="005C4CD6" w:rsidRDefault="00BB7DF7" w:rsidP="005C4CD6">
      <w:pPr>
        <w:pStyle w:val="Heading3"/>
        <w:spacing w:before="0" w:after="200" w:line="360" w:lineRule="auto"/>
        <w:jc w:val="both"/>
        <w:rPr>
          <w:rFonts w:ascii="Times New Roman" w:eastAsia="Times New Roman" w:hAnsi="Times New Roman" w:cs="Times New Roman"/>
          <w:color w:val="auto"/>
          <w:sz w:val="24"/>
          <w:szCs w:val="24"/>
          <w:lang w:bidi="ar-SA"/>
        </w:rPr>
      </w:pPr>
      <w:bookmarkStart w:id="107" w:name="_Toc145598196"/>
      <w:r w:rsidRPr="005C4CD6">
        <w:rPr>
          <w:rFonts w:ascii="Times New Roman" w:eastAsia="Times New Roman" w:hAnsi="Times New Roman" w:cs="Times New Roman"/>
          <w:color w:val="auto"/>
          <w:sz w:val="24"/>
          <w:szCs w:val="24"/>
          <w:lang w:bidi="ar-SA"/>
        </w:rPr>
        <w:t>4.1.2 Education level of the respondents</w:t>
      </w:r>
      <w:bookmarkEnd w:id="106"/>
      <w:bookmarkEnd w:id="107"/>
    </w:p>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The table below summarizes the education level of the respondents that are female employees and the data in the table is interpreted below.</w:t>
      </w:r>
    </w:p>
    <w:p w:rsidR="00BB7DF7" w:rsidRPr="00BB7DF7" w:rsidRDefault="0031271E" w:rsidP="005C4CD6">
      <w:pPr>
        <w:pStyle w:val="Caption"/>
        <w:spacing w:line="360" w:lineRule="auto"/>
        <w:jc w:val="both"/>
        <w:rPr>
          <w:rFonts w:ascii="Times New Roman" w:eastAsia="Calibri" w:hAnsi="Times New Roman" w:cs="Times New Roman"/>
          <w:color w:val="auto"/>
          <w:sz w:val="24"/>
          <w:szCs w:val="24"/>
          <w:lang w:bidi="ar-SA"/>
        </w:rPr>
      </w:pPr>
      <w:bookmarkStart w:id="108" w:name="_Toc115944002"/>
      <w:bookmarkStart w:id="109" w:name="_Toc144481590"/>
      <w:r w:rsidRPr="005C4CD6">
        <w:rPr>
          <w:rFonts w:ascii="Times New Roman" w:hAnsi="Times New Roman" w:cs="Times New Roman"/>
          <w:color w:val="auto"/>
          <w:sz w:val="24"/>
          <w:szCs w:val="24"/>
        </w:rPr>
        <w:t xml:space="preserve">Table </w:t>
      </w:r>
      <w:r w:rsidR="00F21F31" w:rsidRPr="005C4CD6">
        <w:rPr>
          <w:rFonts w:ascii="Times New Roman" w:hAnsi="Times New Roman" w:cs="Times New Roman"/>
          <w:color w:val="auto"/>
          <w:sz w:val="24"/>
          <w:szCs w:val="24"/>
        </w:rPr>
        <w:fldChar w:fldCharType="begin"/>
      </w:r>
      <w:r w:rsidRPr="005C4CD6">
        <w:rPr>
          <w:rFonts w:ascii="Times New Roman" w:hAnsi="Times New Roman" w:cs="Times New Roman"/>
          <w:color w:val="auto"/>
          <w:sz w:val="24"/>
          <w:szCs w:val="24"/>
        </w:rPr>
        <w:instrText xml:space="preserve"> SEQ Table \* ARABIC </w:instrText>
      </w:r>
      <w:r w:rsidR="00F21F31" w:rsidRPr="005C4CD6">
        <w:rPr>
          <w:rFonts w:ascii="Times New Roman" w:hAnsi="Times New Roman" w:cs="Times New Roman"/>
          <w:color w:val="auto"/>
          <w:sz w:val="24"/>
          <w:szCs w:val="24"/>
        </w:rPr>
        <w:fldChar w:fldCharType="separate"/>
      </w:r>
      <w:r w:rsidRPr="005C4CD6">
        <w:rPr>
          <w:rFonts w:ascii="Times New Roman" w:hAnsi="Times New Roman" w:cs="Times New Roman"/>
          <w:noProof/>
          <w:color w:val="auto"/>
          <w:sz w:val="24"/>
          <w:szCs w:val="24"/>
        </w:rPr>
        <w:t>4</w:t>
      </w:r>
      <w:r w:rsidR="00F21F31" w:rsidRPr="005C4CD6">
        <w:rPr>
          <w:rFonts w:ascii="Times New Roman" w:hAnsi="Times New Roman" w:cs="Times New Roman"/>
          <w:color w:val="auto"/>
          <w:sz w:val="24"/>
          <w:szCs w:val="24"/>
        </w:rPr>
        <w:fldChar w:fldCharType="end"/>
      </w:r>
      <w:r w:rsidR="00BB7DF7" w:rsidRPr="00BB7DF7">
        <w:rPr>
          <w:rFonts w:ascii="Times New Roman" w:eastAsia="Calibri" w:hAnsi="Times New Roman" w:cs="Times New Roman"/>
          <w:color w:val="auto"/>
          <w:sz w:val="24"/>
          <w:szCs w:val="24"/>
          <w:lang w:val="en-GB" w:bidi="ar-SA"/>
        </w:rPr>
        <w:t>: Level of education</w:t>
      </w:r>
      <w:bookmarkEnd w:id="108"/>
      <w:bookmarkEnd w:id="109"/>
    </w:p>
    <w:tbl>
      <w:tblPr>
        <w:tblW w:w="93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
        <w:gridCol w:w="2340"/>
        <w:gridCol w:w="2070"/>
        <w:gridCol w:w="2250"/>
        <w:gridCol w:w="2610"/>
      </w:tblGrid>
      <w:tr w:rsidR="005C4CD6" w:rsidRPr="005C4CD6" w:rsidTr="005C4CD6">
        <w:trPr>
          <w:cantSplit/>
        </w:trPr>
        <w:tc>
          <w:tcPr>
            <w:tcW w:w="2430" w:type="dxa"/>
            <w:gridSpan w:val="2"/>
            <w:tcBorders>
              <w:top w:val="single" w:sz="16" w:space="0" w:color="000000"/>
              <w:left w:val="single" w:sz="16" w:space="0" w:color="000000"/>
              <w:bottom w:val="single" w:sz="16" w:space="0" w:color="000000"/>
              <w:right w:val="nil"/>
            </w:tcBorders>
            <w:shd w:val="clear" w:color="auto" w:fill="FFFFFF"/>
          </w:tcPr>
          <w:p w:rsidR="00BB7DF7" w:rsidRPr="00BB7DF7" w:rsidRDefault="00BB7DF7" w:rsidP="004D262E">
            <w:pPr>
              <w:spacing w:after="0" w:line="360" w:lineRule="auto"/>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 xml:space="preserve"> Level of education</w:t>
            </w:r>
          </w:p>
        </w:tc>
        <w:tc>
          <w:tcPr>
            <w:tcW w:w="2070" w:type="dxa"/>
            <w:tcBorders>
              <w:top w:val="single" w:sz="16" w:space="0" w:color="000000"/>
              <w:left w:val="single" w:sz="16" w:space="0" w:color="000000"/>
              <w:bottom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Frequency</w:t>
            </w:r>
          </w:p>
        </w:tc>
        <w:tc>
          <w:tcPr>
            <w:tcW w:w="2250" w:type="dxa"/>
            <w:tcBorders>
              <w:top w:val="single" w:sz="16" w:space="0" w:color="000000"/>
              <w:bottom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Percent</w:t>
            </w:r>
          </w:p>
        </w:tc>
        <w:tc>
          <w:tcPr>
            <w:tcW w:w="2610" w:type="dxa"/>
            <w:tcBorders>
              <w:top w:val="single" w:sz="16" w:space="0" w:color="000000"/>
              <w:bottom w:val="single" w:sz="16" w:space="0" w:color="000000"/>
              <w:right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Cumulative Percent</w:t>
            </w:r>
          </w:p>
        </w:tc>
      </w:tr>
      <w:tr w:rsidR="005C4CD6" w:rsidRPr="005C4CD6" w:rsidTr="005C4CD6">
        <w:trPr>
          <w:cantSplit/>
        </w:trPr>
        <w:tc>
          <w:tcPr>
            <w:tcW w:w="90" w:type="dxa"/>
            <w:vMerge w:val="restart"/>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p>
        </w:tc>
        <w:tc>
          <w:tcPr>
            <w:tcW w:w="2340" w:type="dxa"/>
            <w:tcBorders>
              <w:top w:val="single" w:sz="16" w:space="0" w:color="000000"/>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Diploma</w:t>
            </w:r>
          </w:p>
        </w:tc>
        <w:tc>
          <w:tcPr>
            <w:tcW w:w="2070" w:type="dxa"/>
            <w:tcBorders>
              <w:top w:val="single" w:sz="16" w:space="0" w:color="000000"/>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15</w:t>
            </w:r>
          </w:p>
        </w:tc>
        <w:tc>
          <w:tcPr>
            <w:tcW w:w="2250" w:type="dxa"/>
            <w:tcBorders>
              <w:top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18.8</w:t>
            </w:r>
          </w:p>
        </w:tc>
        <w:tc>
          <w:tcPr>
            <w:tcW w:w="2610" w:type="dxa"/>
            <w:tcBorders>
              <w:top w:val="single" w:sz="16" w:space="0" w:color="000000"/>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18.8</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Calibri" w:hAnsi="Times New Roman" w:cs="Times New Roman"/>
                <w:sz w:val="24"/>
                <w:szCs w:val="24"/>
                <w:lang w:bidi="ar-SA"/>
              </w:rPr>
            </w:pPr>
          </w:p>
        </w:tc>
        <w:tc>
          <w:tcPr>
            <w:tcW w:w="2340"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Bachelor’s degree</w:t>
            </w:r>
          </w:p>
        </w:tc>
        <w:tc>
          <w:tcPr>
            <w:tcW w:w="2070"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35</w:t>
            </w:r>
          </w:p>
        </w:tc>
        <w:tc>
          <w:tcPr>
            <w:tcW w:w="2250"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43.7</w:t>
            </w:r>
          </w:p>
        </w:tc>
        <w:tc>
          <w:tcPr>
            <w:tcW w:w="2610"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62.5</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Calibri" w:hAnsi="Times New Roman" w:cs="Times New Roman"/>
                <w:sz w:val="24"/>
                <w:szCs w:val="24"/>
                <w:lang w:bidi="ar-SA"/>
              </w:rPr>
            </w:pPr>
          </w:p>
        </w:tc>
        <w:tc>
          <w:tcPr>
            <w:tcW w:w="2340"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Master’s degree</w:t>
            </w:r>
          </w:p>
        </w:tc>
        <w:tc>
          <w:tcPr>
            <w:tcW w:w="2070"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12</w:t>
            </w:r>
          </w:p>
        </w:tc>
        <w:tc>
          <w:tcPr>
            <w:tcW w:w="2250"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15.0</w:t>
            </w:r>
          </w:p>
        </w:tc>
        <w:tc>
          <w:tcPr>
            <w:tcW w:w="2610"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77.5</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Calibri" w:hAnsi="Times New Roman" w:cs="Times New Roman"/>
                <w:sz w:val="24"/>
                <w:szCs w:val="24"/>
                <w:lang w:bidi="ar-SA"/>
              </w:rPr>
            </w:pPr>
          </w:p>
        </w:tc>
        <w:tc>
          <w:tcPr>
            <w:tcW w:w="2340"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Others</w:t>
            </w:r>
          </w:p>
        </w:tc>
        <w:tc>
          <w:tcPr>
            <w:tcW w:w="2070"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18</w:t>
            </w:r>
          </w:p>
        </w:tc>
        <w:tc>
          <w:tcPr>
            <w:tcW w:w="2250"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22.5</w:t>
            </w:r>
          </w:p>
        </w:tc>
        <w:tc>
          <w:tcPr>
            <w:tcW w:w="2610"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100.0</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Calibri" w:hAnsi="Times New Roman" w:cs="Times New Roman"/>
                <w:sz w:val="24"/>
                <w:szCs w:val="24"/>
                <w:lang w:bidi="ar-SA"/>
              </w:rPr>
            </w:pPr>
          </w:p>
        </w:tc>
        <w:tc>
          <w:tcPr>
            <w:tcW w:w="2340" w:type="dxa"/>
            <w:tcBorders>
              <w:top w:val="nil"/>
              <w:left w:val="nil"/>
              <w:bottom w:val="single" w:sz="16" w:space="0" w:color="000000"/>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Total</w:t>
            </w:r>
          </w:p>
        </w:tc>
        <w:tc>
          <w:tcPr>
            <w:tcW w:w="2070" w:type="dxa"/>
            <w:tcBorders>
              <w:top w:val="nil"/>
              <w:left w:val="single" w:sz="16" w:space="0" w:color="000000"/>
              <w:bottom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80</w:t>
            </w:r>
          </w:p>
        </w:tc>
        <w:tc>
          <w:tcPr>
            <w:tcW w:w="2250" w:type="dxa"/>
            <w:tcBorders>
              <w:top w:val="nil"/>
              <w:bottom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100.0</w:t>
            </w:r>
          </w:p>
        </w:tc>
        <w:tc>
          <w:tcPr>
            <w:tcW w:w="2610" w:type="dxa"/>
            <w:tcBorders>
              <w:top w:val="nil"/>
              <w:bottom w:val="single" w:sz="16" w:space="0" w:color="000000"/>
              <w:right w:val="single" w:sz="16" w:space="0" w:color="000000"/>
            </w:tcBorders>
            <w:shd w:val="clear" w:color="auto" w:fill="FFFFFF"/>
          </w:tcPr>
          <w:p w:rsidR="00BB7DF7" w:rsidRPr="00BB7DF7" w:rsidRDefault="00BB7DF7" w:rsidP="004D262E">
            <w:pPr>
              <w:autoSpaceDE w:val="0"/>
              <w:autoSpaceDN w:val="0"/>
              <w:adjustRightInd w:val="0"/>
              <w:spacing w:after="0" w:line="360" w:lineRule="auto"/>
              <w:jc w:val="right"/>
              <w:rPr>
                <w:rFonts w:ascii="Times New Roman" w:eastAsia="Calibri" w:hAnsi="Times New Roman" w:cs="Times New Roman"/>
                <w:sz w:val="24"/>
                <w:szCs w:val="24"/>
                <w:lang w:bidi="ar-SA"/>
              </w:rPr>
            </w:pPr>
          </w:p>
        </w:tc>
      </w:tr>
    </w:tbl>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b/>
          <w:iCs/>
          <w:sz w:val="24"/>
          <w:szCs w:val="24"/>
          <w:lang w:bidi="ar-SA"/>
        </w:rPr>
        <w:t>Source:</w:t>
      </w:r>
      <w:r w:rsidRPr="00BB7DF7">
        <w:rPr>
          <w:rFonts w:ascii="Times New Roman" w:eastAsia="Times New Roman" w:hAnsi="Times New Roman" w:cs="Times New Roman"/>
          <w:i/>
          <w:iCs/>
          <w:sz w:val="24"/>
          <w:szCs w:val="24"/>
          <w:lang w:bidi="ar-SA"/>
        </w:rPr>
        <w:t>Primary data</w:t>
      </w:r>
    </w:p>
    <w:p w:rsid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val="zu-ZA" w:bidi="ar-SA"/>
        </w:rPr>
        <w:t xml:space="preserve">Findings in the table 4 above revealed </w:t>
      </w:r>
      <w:r w:rsidRPr="00BB7DF7">
        <w:rPr>
          <w:rFonts w:ascii="Times New Roman" w:eastAsia="Calibri" w:hAnsi="Times New Roman" w:cs="Times New Roman"/>
          <w:sz w:val="24"/>
          <w:szCs w:val="24"/>
          <w:lang w:bidi="ar-SA"/>
        </w:rPr>
        <w:t xml:space="preserve">that </w:t>
      </w:r>
      <w:r w:rsidRPr="00BB7DF7">
        <w:rPr>
          <w:rFonts w:ascii="Times New Roman" w:eastAsia="Times New Roman" w:hAnsi="Times New Roman" w:cs="Times New Roman"/>
          <w:sz w:val="24"/>
          <w:szCs w:val="24"/>
          <w:lang w:bidi="ar-SA"/>
        </w:rPr>
        <w:t>majority of respondents represented by 43.7% hold bachelor’s degrees, followed by 22.5</w:t>
      </w:r>
      <w:r w:rsidRPr="00BB7DF7">
        <w:rPr>
          <w:rFonts w:ascii="Times New Roman" w:eastAsia="Times New Roman" w:hAnsi="Times New Roman" w:cs="Times New Roman"/>
          <w:sz w:val="24"/>
          <w:szCs w:val="24"/>
          <w:lang w:val="zu-ZA" w:bidi="ar-SA"/>
        </w:rPr>
        <w:t>% who hold other qualifications like; ACCA, CPA, CIPS and Postgraduate Diplomas, followed by 18.8% who hold diplomas, whereas 15.0</w:t>
      </w:r>
      <w:r w:rsidRPr="00BB7DF7">
        <w:rPr>
          <w:rFonts w:ascii="Times New Roman" w:eastAsia="Times New Roman" w:hAnsi="Times New Roman" w:cs="Times New Roman"/>
          <w:sz w:val="24"/>
          <w:szCs w:val="24"/>
          <w:lang w:bidi="ar-SA"/>
        </w:rPr>
        <w:t>% hold master’s degrees. It can therefore be noted that most of the respondents were able to read and understand the questionnaire with ease since they have all attained higher academic qualifications. This also helped the researcher in get valid and reliable information about the topic under study.</w:t>
      </w:r>
    </w:p>
    <w:p w:rsidR="004D262E" w:rsidRDefault="004D262E" w:rsidP="005C4CD6">
      <w:pPr>
        <w:autoSpaceDE w:val="0"/>
        <w:autoSpaceDN w:val="0"/>
        <w:adjustRightInd w:val="0"/>
        <w:spacing w:line="360" w:lineRule="auto"/>
        <w:jc w:val="both"/>
        <w:rPr>
          <w:rFonts w:ascii="Times New Roman" w:eastAsia="Times New Roman" w:hAnsi="Times New Roman" w:cs="Times New Roman"/>
          <w:sz w:val="24"/>
          <w:szCs w:val="24"/>
          <w:lang w:bidi="ar-SA"/>
        </w:rPr>
      </w:pPr>
    </w:p>
    <w:p w:rsidR="004D262E" w:rsidRPr="00BB7DF7" w:rsidRDefault="004D262E" w:rsidP="005C4CD6">
      <w:pPr>
        <w:autoSpaceDE w:val="0"/>
        <w:autoSpaceDN w:val="0"/>
        <w:adjustRightInd w:val="0"/>
        <w:spacing w:line="360" w:lineRule="auto"/>
        <w:jc w:val="both"/>
        <w:rPr>
          <w:rFonts w:ascii="Times New Roman" w:eastAsia="Calibri" w:hAnsi="Times New Roman" w:cs="Times New Roman"/>
          <w:sz w:val="24"/>
          <w:szCs w:val="24"/>
          <w:lang w:bidi="ar-SA"/>
        </w:rPr>
      </w:pPr>
    </w:p>
    <w:p w:rsidR="00BB7DF7" w:rsidRPr="005C4CD6" w:rsidRDefault="00BB7DF7" w:rsidP="005C4CD6">
      <w:pPr>
        <w:pStyle w:val="Heading3"/>
        <w:spacing w:before="0" w:after="200" w:line="360" w:lineRule="auto"/>
        <w:jc w:val="both"/>
        <w:rPr>
          <w:rFonts w:ascii="Times New Roman" w:eastAsia="Times New Roman" w:hAnsi="Times New Roman" w:cs="Times New Roman"/>
          <w:color w:val="auto"/>
          <w:sz w:val="24"/>
          <w:szCs w:val="24"/>
          <w:lang w:bidi="ar-SA"/>
        </w:rPr>
      </w:pPr>
      <w:bookmarkStart w:id="110" w:name="_Toc114824677"/>
      <w:bookmarkStart w:id="111" w:name="_Toc145598197"/>
      <w:r w:rsidRPr="005C4CD6">
        <w:rPr>
          <w:rFonts w:ascii="Times New Roman" w:eastAsia="Times New Roman" w:hAnsi="Times New Roman" w:cs="Times New Roman"/>
          <w:color w:val="auto"/>
          <w:sz w:val="24"/>
          <w:szCs w:val="24"/>
          <w:lang w:bidi="ar-SA"/>
        </w:rPr>
        <w:lastRenderedPageBreak/>
        <w:t xml:space="preserve">4.1.3 Departments respondents </w:t>
      </w:r>
      <w:bookmarkEnd w:id="110"/>
      <w:r w:rsidRPr="005C4CD6">
        <w:rPr>
          <w:rFonts w:ascii="Times New Roman" w:eastAsia="Times New Roman" w:hAnsi="Times New Roman" w:cs="Times New Roman"/>
          <w:color w:val="auto"/>
          <w:sz w:val="24"/>
          <w:szCs w:val="24"/>
          <w:lang w:bidi="ar-SA"/>
        </w:rPr>
        <w:t>belong to</w:t>
      </w:r>
      <w:bookmarkEnd w:id="111"/>
    </w:p>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The table below summarizes the departments the respondents that are female employees belong to and the data in the table is interpreted below.</w:t>
      </w:r>
    </w:p>
    <w:p w:rsidR="00BB7DF7" w:rsidRPr="00BB7DF7" w:rsidRDefault="0031271E" w:rsidP="005C4CD6">
      <w:pPr>
        <w:pStyle w:val="Caption"/>
        <w:spacing w:line="360" w:lineRule="auto"/>
        <w:jc w:val="both"/>
        <w:rPr>
          <w:rFonts w:ascii="Times New Roman" w:eastAsia="Times New Roman" w:hAnsi="Times New Roman" w:cs="Times New Roman"/>
          <w:color w:val="auto"/>
          <w:sz w:val="24"/>
          <w:szCs w:val="24"/>
          <w:lang w:bidi="ar-SA"/>
        </w:rPr>
      </w:pPr>
      <w:bookmarkStart w:id="112" w:name="_Toc115944003"/>
      <w:bookmarkStart w:id="113" w:name="_Toc144481591"/>
      <w:r w:rsidRPr="005C4CD6">
        <w:rPr>
          <w:rFonts w:ascii="Times New Roman" w:hAnsi="Times New Roman" w:cs="Times New Roman"/>
          <w:color w:val="auto"/>
          <w:sz w:val="24"/>
          <w:szCs w:val="24"/>
        </w:rPr>
        <w:t xml:space="preserve">Table </w:t>
      </w:r>
      <w:r w:rsidR="00F21F31" w:rsidRPr="005C4CD6">
        <w:rPr>
          <w:rFonts w:ascii="Times New Roman" w:hAnsi="Times New Roman" w:cs="Times New Roman"/>
          <w:color w:val="auto"/>
          <w:sz w:val="24"/>
          <w:szCs w:val="24"/>
        </w:rPr>
        <w:fldChar w:fldCharType="begin"/>
      </w:r>
      <w:r w:rsidRPr="005C4CD6">
        <w:rPr>
          <w:rFonts w:ascii="Times New Roman" w:hAnsi="Times New Roman" w:cs="Times New Roman"/>
          <w:color w:val="auto"/>
          <w:sz w:val="24"/>
          <w:szCs w:val="24"/>
        </w:rPr>
        <w:instrText xml:space="preserve"> SEQ Table \* ARABIC </w:instrText>
      </w:r>
      <w:r w:rsidR="00F21F31" w:rsidRPr="005C4CD6">
        <w:rPr>
          <w:rFonts w:ascii="Times New Roman" w:hAnsi="Times New Roman" w:cs="Times New Roman"/>
          <w:color w:val="auto"/>
          <w:sz w:val="24"/>
          <w:szCs w:val="24"/>
        </w:rPr>
        <w:fldChar w:fldCharType="separate"/>
      </w:r>
      <w:r w:rsidRPr="005C4CD6">
        <w:rPr>
          <w:rFonts w:ascii="Times New Roman" w:hAnsi="Times New Roman" w:cs="Times New Roman"/>
          <w:noProof/>
          <w:color w:val="auto"/>
          <w:sz w:val="24"/>
          <w:szCs w:val="24"/>
        </w:rPr>
        <w:t>5</w:t>
      </w:r>
      <w:r w:rsidR="00F21F31" w:rsidRPr="005C4CD6">
        <w:rPr>
          <w:rFonts w:ascii="Times New Roman" w:hAnsi="Times New Roman" w:cs="Times New Roman"/>
          <w:color w:val="auto"/>
          <w:sz w:val="24"/>
          <w:szCs w:val="24"/>
        </w:rPr>
        <w:fldChar w:fldCharType="end"/>
      </w:r>
      <w:r w:rsidR="00BB7DF7" w:rsidRPr="00BB7DF7">
        <w:rPr>
          <w:rFonts w:ascii="Times New Roman" w:eastAsia="Calibri" w:hAnsi="Times New Roman" w:cs="Times New Roman"/>
          <w:color w:val="auto"/>
          <w:sz w:val="24"/>
          <w:szCs w:val="24"/>
          <w:lang w:val="en-GB" w:bidi="ar-SA"/>
        </w:rPr>
        <w:t xml:space="preserve">: </w:t>
      </w:r>
      <w:bookmarkEnd w:id="112"/>
      <w:r w:rsidR="00BB7DF7" w:rsidRPr="00BB7DF7">
        <w:rPr>
          <w:rFonts w:ascii="Times New Roman" w:eastAsia="Calibri" w:hAnsi="Times New Roman" w:cs="Times New Roman"/>
          <w:color w:val="auto"/>
          <w:sz w:val="24"/>
          <w:szCs w:val="24"/>
          <w:lang w:val="en-GB" w:bidi="ar-SA"/>
        </w:rPr>
        <w:t>Departments</w:t>
      </w:r>
      <w:bookmarkEnd w:id="113"/>
    </w:p>
    <w:tbl>
      <w:tblPr>
        <w:tblW w:w="93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
        <w:gridCol w:w="2745"/>
        <w:gridCol w:w="2127"/>
        <w:gridCol w:w="1984"/>
        <w:gridCol w:w="2414"/>
      </w:tblGrid>
      <w:tr w:rsidR="005C4CD6" w:rsidRPr="005C4CD6" w:rsidTr="005C4CD6">
        <w:trPr>
          <w:cantSplit/>
        </w:trPr>
        <w:tc>
          <w:tcPr>
            <w:tcW w:w="2835" w:type="dxa"/>
            <w:gridSpan w:val="2"/>
            <w:tcBorders>
              <w:top w:val="single" w:sz="16" w:space="0" w:color="000000"/>
              <w:left w:val="single" w:sz="16" w:space="0" w:color="000000"/>
              <w:bottom w:val="single" w:sz="16" w:space="0" w:color="000000"/>
              <w:right w:val="nil"/>
            </w:tcBorders>
            <w:shd w:val="clear" w:color="auto" w:fill="FFFFFF"/>
          </w:tcPr>
          <w:p w:rsidR="00BB7DF7" w:rsidRPr="00BB7DF7" w:rsidRDefault="00BB7DF7" w:rsidP="004D262E">
            <w:pPr>
              <w:spacing w:after="0"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 xml:space="preserve"> Departments</w:t>
            </w:r>
          </w:p>
        </w:tc>
        <w:tc>
          <w:tcPr>
            <w:tcW w:w="2127" w:type="dxa"/>
            <w:tcBorders>
              <w:top w:val="single" w:sz="16" w:space="0" w:color="000000"/>
              <w:left w:val="single" w:sz="16" w:space="0" w:color="000000"/>
              <w:bottom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Frequency</w:t>
            </w:r>
          </w:p>
        </w:tc>
        <w:tc>
          <w:tcPr>
            <w:tcW w:w="1984" w:type="dxa"/>
            <w:tcBorders>
              <w:top w:val="single" w:sz="16" w:space="0" w:color="000000"/>
              <w:bottom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Percent</w:t>
            </w:r>
          </w:p>
        </w:tc>
        <w:tc>
          <w:tcPr>
            <w:tcW w:w="2414" w:type="dxa"/>
            <w:tcBorders>
              <w:top w:val="single" w:sz="16" w:space="0" w:color="000000"/>
              <w:bottom w:val="single" w:sz="16" w:space="0" w:color="000000"/>
              <w:right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Cumulative Percent</w:t>
            </w:r>
          </w:p>
        </w:tc>
      </w:tr>
      <w:tr w:rsidR="005C4CD6" w:rsidRPr="005C4CD6" w:rsidTr="005C4CD6">
        <w:trPr>
          <w:cantSplit/>
        </w:trPr>
        <w:tc>
          <w:tcPr>
            <w:tcW w:w="90" w:type="dxa"/>
            <w:vMerge w:val="restart"/>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p>
        </w:tc>
        <w:tc>
          <w:tcPr>
            <w:tcW w:w="2745" w:type="dxa"/>
            <w:tcBorders>
              <w:top w:val="single" w:sz="16" w:space="0" w:color="000000"/>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Community development</w:t>
            </w:r>
          </w:p>
        </w:tc>
        <w:tc>
          <w:tcPr>
            <w:tcW w:w="2127" w:type="dxa"/>
            <w:tcBorders>
              <w:top w:val="single" w:sz="16" w:space="0" w:color="000000"/>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14</w:t>
            </w:r>
          </w:p>
        </w:tc>
        <w:tc>
          <w:tcPr>
            <w:tcW w:w="1984" w:type="dxa"/>
            <w:tcBorders>
              <w:top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17.5</w:t>
            </w:r>
          </w:p>
        </w:tc>
        <w:tc>
          <w:tcPr>
            <w:tcW w:w="2414" w:type="dxa"/>
            <w:tcBorders>
              <w:top w:val="single" w:sz="16" w:space="0" w:color="000000"/>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17.5</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745"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Gender</w:t>
            </w:r>
          </w:p>
        </w:tc>
        <w:tc>
          <w:tcPr>
            <w:tcW w:w="2127"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17</w:t>
            </w:r>
          </w:p>
        </w:tc>
        <w:tc>
          <w:tcPr>
            <w:tcW w:w="1984"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21.2</w:t>
            </w:r>
          </w:p>
        </w:tc>
        <w:tc>
          <w:tcPr>
            <w:tcW w:w="2414"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38.7</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745"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Probation &amp; social welfare</w:t>
            </w:r>
          </w:p>
        </w:tc>
        <w:tc>
          <w:tcPr>
            <w:tcW w:w="2127"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12</w:t>
            </w:r>
          </w:p>
        </w:tc>
        <w:tc>
          <w:tcPr>
            <w:tcW w:w="1984"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15.0</w:t>
            </w:r>
          </w:p>
        </w:tc>
        <w:tc>
          <w:tcPr>
            <w:tcW w:w="2414"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53.7</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745"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Youth</w:t>
            </w:r>
          </w:p>
        </w:tc>
        <w:tc>
          <w:tcPr>
            <w:tcW w:w="2127"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14</w:t>
            </w:r>
          </w:p>
        </w:tc>
        <w:tc>
          <w:tcPr>
            <w:tcW w:w="1984"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17.5</w:t>
            </w:r>
          </w:p>
        </w:tc>
        <w:tc>
          <w:tcPr>
            <w:tcW w:w="2414"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71.2</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745"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Culture</w:t>
            </w:r>
          </w:p>
        </w:tc>
        <w:tc>
          <w:tcPr>
            <w:tcW w:w="2127"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10</w:t>
            </w:r>
          </w:p>
        </w:tc>
        <w:tc>
          <w:tcPr>
            <w:tcW w:w="1984"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12.5</w:t>
            </w:r>
          </w:p>
        </w:tc>
        <w:tc>
          <w:tcPr>
            <w:tcW w:w="2414"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83.7</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745"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Labour</w:t>
            </w:r>
          </w:p>
        </w:tc>
        <w:tc>
          <w:tcPr>
            <w:tcW w:w="2127"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13</w:t>
            </w:r>
          </w:p>
        </w:tc>
        <w:tc>
          <w:tcPr>
            <w:tcW w:w="1984"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16.3</w:t>
            </w:r>
          </w:p>
        </w:tc>
        <w:tc>
          <w:tcPr>
            <w:tcW w:w="2414"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100.0</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Times New Roman" w:hAnsi="Times New Roman" w:cs="Times New Roman"/>
                <w:sz w:val="24"/>
                <w:szCs w:val="24"/>
                <w:lang w:bidi="ar-SA"/>
              </w:rPr>
            </w:pPr>
          </w:p>
        </w:tc>
        <w:tc>
          <w:tcPr>
            <w:tcW w:w="2745" w:type="dxa"/>
            <w:tcBorders>
              <w:top w:val="nil"/>
              <w:left w:val="nil"/>
              <w:bottom w:val="single" w:sz="16" w:space="0" w:color="000000"/>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Total</w:t>
            </w:r>
          </w:p>
        </w:tc>
        <w:tc>
          <w:tcPr>
            <w:tcW w:w="2127" w:type="dxa"/>
            <w:tcBorders>
              <w:top w:val="nil"/>
              <w:left w:val="single" w:sz="16" w:space="0" w:color="000000"/>
              <w:bottom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80</w:t>
            </w:r>
          </w:p>
        </w:tc>
        <w:tc>
          <w:tcPr>
            <w:tcW w:w="1984" w:type="dxa"/>
            <w:tcBorders>
              <w:top w:val="nil"/>
              <w:bottom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100.0</w:t>
            </w:r>
          </w:p>
        </w:tc>
        <w:tc>
          <w:tcPr>
            <w:tcW w:w="2414" w:type="dxa"/>
            <w:tcBorders>
              <w:top w:val="nil"/>
              <w:bottom w:val="single" w:sz="16" w:space="0" w:color="000000"/>
              <w:right w:val="single" w:sz="16" w:space="0" w:color="000000"/>
            </w:tcBorders>
            <w:shd w:val="clear" w:color="auto" w:fill="FFFFFF"/>
          </w:tcPr>
          <w:p w:rsidR="00BB7DF7" w:rsidRPr="00BB7DF7" w:rsidRDefault="00BB7DF7" w:rsidP="004D262E">
            <w:pPr>
              <w:autoSpaceDE w:val="0"/>
              <w:autoSpaceDN w:val="0"/>
              <w:adjustRightInd w:val="0"/>
              <w:spacing w:after="0" w:line="360" w:lineRule="auto"/>
              <w:jc w:val="right"/>
              <w:rPr>
                <w:rFonts w:ascii="Times New Roman" w:eastAsia="Times New Roman" w:hAnsi="Times New Roman" w:cs="Times New Roman"/>
                <w:sz w:val="24"/>
                <w:szCs w:val="24"/>
                <w:lang w:bidi="ar-SA"/>
              </w:rPr>
            </w:pPr>
          </w:p>
        </w:tc>
      </w:tr>
    </w:tbl>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b/>
          <w:iCs/>
          <w:sz w:val="24"/>
          <w:szCs w:val="24"/>
          <w:lang w:bidi="ar-SA"/>
        </w:rPr>
        <w:t>Source:</w:t>
      </w:r>
      <w:r w:rsidRPr="00BB7DF7">
        <w:rPr>
          <w:rFonts w:ascii="Times New Roman" w:eastAsia="Times New Roman" w:hAnsi="Times New Roman" w:cs="Times New Roman"/>
          <w:i/>
          <w:iCs/>
          <w:sz w:val="24"/>
          <w:szCs w:val="24"/>
          <w:lang w:bidi="ar-SA"/>
        </w:rPr>
        <w:t>Primary data</w:t>
      </w:r>
    </w:p>
    <w:p w:rsid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Findings in the table 5 above revealed that majority of respondents represented by 21.2% are from the gender department, followed by 17.5% who are from the community development department. Followed by those who are from the youth departments also represented by 17.5%, followed by 16.3% who are from the labour department, followed by 15.0% who are from the probation and social welfare department</w:t>
      </w:r>
      <w:r w:rsidRPr="00BB7DF7">
        <w:rPr>
          <w:rFonts w:ascii="Times New Roman" w:eastAsia="Times New Roman" w:hAnsi="Times New Roman" w:cs="Times New Roman"/>
          <w:sz w:val="24"/>
          <w:szCs w:val="24"/>
          <w:lang w:val="zu-ZA" w:bidi="ar-SA"/>
        </w:rPr>
        <w:t xml:space="preserve">, </w:t>
      </w:r>
      <w:r w:rsidRPr="00BB7DF7">
        <w:rPr>
          <w:rFonts w:ascii="Times New Roman" w:eastAsia="Times New Roman" w:hAnsi="Times New Roman" w:cs="Times New Roman"/>
          <w:sz w:val="24"/>
          <w:szCs w:val="24"/>
          <w:lang w:bidi="ar-SA"/>
        </w:rPr>
        <w:t>whereas 12.5% are from the culture department. This therefore implies that the researcher was to get different views from the respondents on the topic under study since women from different departments gave their own views which further helped in obtaining valid and reliable information</w:t>
      </w:r>
      <w:bookmarkStart w:id="114" w:name="_Toc114824678"/>
      <w:r w:rsidRPr="00BB7DF7">
        <w:rPr>
          <w:rFonts w:ascii="Times New Roman" w:eastAsia="Times New Roman" w:hAnsi="Times New Roman" w:cs="Times New Roman"/>
          <w:sz w:val="24"/>
          <w:szCs w:val="24"/>
          <w:lang w:bidi="ar-SA"/>
        </w:rPr>
        <w:t>.</w:t>
      </w:r>
    </w:p>
    <w:p w:rsidR="004950D1" w:rsidRDefault="004950D1" w:rsidP="005C4CD6">
      <w:pPr>
        <w:autoSpaceDE w:val="0"/>
        <w:autoSpaceDN w:val="0"/>
        <w:adjustRightInd w:val="0"/>
        <w:spacing w:line="360" w:lineRule="auto"/>
        <w:jc w:val="both"/>
        <w:rPr>
          <w:rFonts w:ascii="Times New Roman" w:eastAsia="Times New Roman" w:hAnsi="Times New Roman" w:cs="Times New Roman"/>
          <w:sz w:val="24"/>
          <w:szCs w:val="24"/>
          <w:lang w:bidi="ar-SA"/>
        </w:rPr>
      </w:pPr>
    </w:p>
    <w:p w:rsidR="004950D1" w:rsidRPr="00BB7DF7" w:rsidRDefault="004950D1" w:rsidP="005C4CD6">
      <w:pPr>
        <w:autoSpaceDE w:val="0"/>
        <w:autoSpaceDN w:val="0"/>
        <w:adjustRightInd w:val="0"/>
        <w:spacing w:line="360" w:lineRule="auto"/>
        <w:jc w:val="both"/>
        <w:rPr>
          <w:rFonts w:ascii="Times New Roman" w:eastAsia="Times New Roman" w:hAnsi="Times New Roman" w:cs="Times New Roman"/>
          <w:sz w:val="24"/>
          <w:szCs w:val="24"/>
          <w:lang w:bidi="ar-SA"/>
        </w:rPr>
      </w:pPr>
    </w:p>
    <w:p w:rsidR="00BB7DF7" w:rsidRPr="005C4CD6" w:rsidRDefault="00BB7DF7" w:rsidP="005C4CD6">
      <w:pPr>
        <w:pStyle w:val="Heading3"/>
        <w:spacing w:before="0" w:after="200" w:line="360" w:lineRule="auto"/>
        <w:jc w:val="both"/>
        <w:rPr>
          <w:rFonts w:ascii="Times New Roman" w:eastAsia="Times New Roman" w:hAnsi="Times New Roman" w:cs="Times New Roman"/>
          <w:color w:val="auto"/>
          <w:sz w:val="24"/>
          <w:szCs w:val="24"/>
          <w:lang w:bidi="ar-SA"/>
        </w:rPr>
      </w:pPr>
      <w:bookmarkStart w:id="115" w:name="_Toc145598198"/>
      <w:r w:rsidRPr="005C4CD6">
        <w:rPr>
          <w:rFonts w:ascii="Times New Roman" w:eastAsia="Times New Roman" w:hAnsi="Times New Roman" w:cs="Times New Roman"/>
          <w:color w:val="auto"/>
          <w:sz w:val="24"/>
          <w:szCs w:val="24"/>
          <w:lang w:bidi="ar-SA"/>
        </w:rPr>
        <w:lastRenderedPageBreak/>
        <w:t xml:space="preserve">4.1.4 Period spent </w:t>
      </w:r>
      <w:bookmarkEnd w:id="114"/>
      <w:r w:rsidRPr="005C4CD6">
        <w:rPr>
          <w:rFonts w:ascii="Times New Roman" w:eastAsia="Times New Roman" w:hAnsi="Times New Roman" w:cs="Times New Roman"/>
          <w:color w:val="auto"/>
          <w:sz w:val="24"/>
          <w:szCs w:val="24"/>
          <w:lang w:bidi="ar-SA"/>
        </w:rPr>
        <w:t>working with Mukono District Local Government</w:t>
      </w:r>
      <w:bookmarkEnd w:id="115"/>
    </w:p>
    <w:p w:rsidR="004950D1"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The table below summarizes the period the respondents that are female employees have spent working with Mukono District Local Government and the data in the table is interpreted below as follows.</w:t>
      </w:r>
    </w:p>
    <w:p w:rsidR="00BB7DF7" w:rsidRPr="00BB7DF7" w:rsidRDefault="0031271E" w:rsidP="005C4CD6">
      <w:pPr>
        <w:pStyle w:val="Caption"/>
        <w:spacing w:line="360" w:lineRule="auto"/>
        <w:jc w:val="both"/>
        <w:rPr>
          <w:rFonts w:ascii="Times New Roman" w:eastAsia="Times New Roman" w:hAnsi="Times New Roman" w:cs="Times New Roman"/>
          <w:color w:val="auto"/>
          <w:sz w:val="24"/>
          <w:szCs w:val="24"/>
          <w:lang w:bidi="ar-SA"/>
        </w:rPr>
      </w:pPr>
      <w:bookmarkStart w:id="116" w:name="_Toc115944004"/>
      <w:bookmarkStart w:id="117" w:name="_Toc144481592"/>
      <w:r w:rsidRPr="005C4CD6">
        <w:rPr>
          <w:rFonts w:ascii="Times New Roman" w:hAnsi="Times New Roman" w:cs="Times New Roman"/>
          <w:color w:val="auto"/>
          <w:sz w:val="24"/>
          <w:szCs w:val="24"/>
        </w:rPr>
        <w:t xml:space="preserve">Table </w:t>
      </w:r>
      <w:r w:rsidR="00F21F31" w:rsidRPr="005C4CD6">
        <w:rPr>
          <w:rFonts w:ascii="Times New Roman" w:hAnsi="Times New Roman" w:cs="Times New Roman"/>
          <w:color w:val="auto"/>
          <w:sz w:val="24"/>
          <w:szCs w:val="24"/>
        </w:rPr>
        <w:fldChar w:fldCharType="begin"/>
      </w:r>
      <w:r w:rsidRPr="005C4CD6">
        <w:rPr>
          <w:rFonts w:ascii="Times New Roman" w:hAnsi="Times New Roman" w:cs="Times New Roman"/>
          <w:color w:val="auto"/>
          <w:sz w:val="24"/>
          <w:szCs w:val="24"/>
        </w:rPr>
        <w:instrText xml:space="preserve"> SEQ Table \* ARABIC </w:instrText>
      </w:r>
      <w:r w:rsidR="00F21F31" w:rsidRPr="005C4CD6">
        <w:rPr>
          <w:rFonts w:ascii="Times New Roman" w:hAnsi="Times New Roman" w:cs="Times New Roman"/>
          <w:color w:val="auto"/>
          <w:sz w:val="24"/>
          <w:szCs w:val="24"/>
        </w:rPr>
        <w:fldChar w:fldCharType="separate"/>
      </w:r>
      <w:r w:rsidRPr="005C4CD6">
        <w:rPr>
          <w:rFonts w:ascii="Times New Roman" w:hAnsi="Times New Roman" w:cs="Times New Roman"/>
          <w:noProof/>
          <w:color w:val="auto"/>
          <w:sz w:val="24"/>
          <w:szCs w:val="24"/>
        </w:rPr>
        <w:t>6</w:t>
      </w:r>
      <w:r w:rsidR="00F21F31" w:rsidRPr="005C4CD6">
        <w:rPr>
          <w:rFonts w:ascii="Times New Roman" w:hAnsi="Times New Roman" w:cs="Times New Roman"/>
          <w:color w:val="auto"/>
          <w:sz w:val="24"/>
          <w:szCs w:val="24"/>
        </w:rPr>
        <w:fldChar w:fldCharType="end"/>
      </w:r>
      <w:r w:rsidR="00BB7DF7" w:rsidRPr="00BB7DF7">
        <w:rPr>
          <w:rFonts w:ascii="Times New Roman" w:eastAsia="Calibri" w:hAnsi="Times New Roman" w:cs="Times New Roman"/>
          <w:color w:val="auto"/>
          <w:sz w:val="24"/>
          <w:szCs w:val="24"/>
          <w:lang w:val="en-GB" w:bidi="ar-SA"/>
        </w:rPr>
        <w:t>:</w:t>
      </w:r>
      <w:r w:rsidR="00BB7DF7" w:rsidRPr="00BB7DF7">
        <w:rPr>
          <w:rFonts w:ascii="Times New Roman" w:eastAsia="Times New Roman" w:hAnsi="Times New Roman" w:cs="Times New Roman"/>
          <w:color w:val="auto"/>
          <w:sz w:val="24"/>
          <w:szCs w:val="24"/>
          <w:lang w:bidi="ar-SA"/>
        </w:rPr>
        <w:t xml:space="preserve"> Period spent </w:t>
      </w:r>
      <w:bookmarkEnd w:id="116"/>
      <w:r w:rsidR="00BB7DF7" w:rsidRPr="00BB7DF7">
        <w:rPr>
          <w:rFonts w:ascii="Times New Roman" w:eastAsia="Times New Roman" w:hAnsi="Times New Roman" w:cs="Times New Roman"/>
          <w:color w:val="auto"/>
          <w:sz w:val="24"/>
          <w:szCs w:val="24"/>
          <w:lang w:bidi="ar-SA"/>
        </w:rPr>
        <w:t>working with Mukono District Local Government</w:t>
      </w:r>
      <w:bookmarkEnd w:id="117"/>
    </w:p>
    <w:tbl>
      <w:tblPr>
        <w:tblW w:w="93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
        <w:gridCol w:w="2340"/>
        <w:gridCol w:w="2070"/>
        <w:gridCol w:w="2250"/>
        <w:gridCol w:w="2610"/>
      </w:tblGrid>
      <w:tr w:rsidR="005C4CD6" w:rsidRPr="005C4CD6" w:rsidTr="005C4CD6">
        <w:trPr>
          <w:cantSplit/>
        </w:trPr>
        <w:tc>
          <w:tcPr>
            <w:tcW w:w="2430" w:type="dxa"/>
            <w:gridSpan w:val="2"/>
            <w:tcBorders>
              <w:top w:val="single" w:sz="16" w:space="0" w:color="000000"/>
              <w:left w:val="single" w:sz="16" w:space="0" w:color="000000"/>
              <w:bottom w:val="single" w:sz="16" w:space="0" w:color="000000"/>
              <w:right w:val="nil"/>
            </w:tcBorders>
            <w:shd w:val="clear" w:color="auto" w:fill="FFFFFF"/>
          </w:tcPr>
          <w:p w:rsidR="00BB7DF7" w:rsidRPr="00BB7DF7" w:rsidRDefault="004D262E" w:rsidP="004D262E">
            <w:pPr>
              <w:spacing w:after="0" w:line="360" w:lineRule="auto"/>
              <w:jc w:val="both"/>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 xml:space="preserve"> Period spent</w:t>
            </w:r>
          </w:p>
        </w:tc>
        <w:tc>
          <w:tcPr>
            <w:tcW w:w="2070" w:type="dxa"/>
            <w:tcBorders>
              <w:top w:val="single" w:sz="16" w:space="0" w:color="000000"/>
              <w:left w:val="single" w:sz="16" w:space="0" w:color="000000"/>
              <w:bottom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Frequency</w:t>
            </w:r>
          </w:p>
        </w:tc>
        <w:tc>
          <w:tcPr>
            <w:tcW w:w="2250" w:type="dxa"/>
            <w:tcBorders>
              <w:top w:val="single" w:sz="16" w:space="0" w:color="000000"/>
              <w:bottom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Percent</w:t>
            </w:r>
          </w:p>
        </w:tc>
        <w:tc>
          <w:tcPr>
            <w:tcW w:w="2610" w:type="dxa"/>
            <w:tcBorders>
              <w:top w:val="single" w:sz="16" w:space="0" w:color="000000"/>
              <w:bottom w:val="single" w:sz="16" w:space="0" w:color="000000"/>
              <w:right w:val="single" w:sz="16" w:space="0" w:color="000000"/>
            </w:tcBorders>
            <w:shd w:val="clear" w:color="auto" w:fill="FFFFFF"/>
          </w:tcPr>
          <w:p w:rsidR="00BB7DF7" w:rsidRPr="00BB7DF7" w:rsidRDefault="00BB7DF7" w:rsidP="004D262E">
            <w:pPr>
              <w:autoSpaceDE w:val="0"/>
              <w:autoSpaceDN w:val="0"/>
              <w:adjustRightInd w:val="0"/>
              <w:spacing w:after="0" w:line="360" w:lineRule="auto"/>
              <w:ind w:left="60" w:right="60"/>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Cumulative Percent</w:t>
            </w:r>
          </w:p>
        </w:tc>
      </w:tr>
      <w:tr w:rsidR="005C4CD6" w:rsidRPr="005C4CD6" w:rsidTr="005C4CD6">
        <w:trPr>
          <w:cantSplit/>
        </w:trPr>
        <w:tc>
          <w:tcPr>
            <w:tcW w:w="90" w:type="dxa"/>
            <w:vMerge w:val="restart"/>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p>
        </w:tc>
        <w:tc>
          <w:tcPr>
            <w:tcW w:w="2340" w:type="dxa"/>
            <w:tcBorders>
              <w:top w:val="single" w:sz="16" w:space="0" w:color="000000"/>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1-5 years</w:t>
            </w:r>
          </w:p>
        </w:tc>
        <w:tc>
          <w:tcPr>
            <w:tcW w:w="2070" w:type="dxa"/>
            <w:tcBorders>
              <w:top w:val="single" w:sz="16" w:space="0" w:color="000000"/>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5</w:t>
            </w:r>
          </w:p>
        </w:tc>
        <w:tc>
          <w:tcPr>
            <w:tcW w:w="2250" w:type="dxa"/>
            <w:tcBorders>
              <w:top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6.2</w:t>
            </w:r>
          </w:p>
        </w:tc>
        <w:tc>
          <w:tcPr>
            <w:tcW w:w="2610" w:type="dxa"/>
            <w:tcBorders>
              <w:top w:val="single" w:sz="16" w:space="0" w:color="000000"/>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6.2</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Calibri" w:hAnsi="Times New Roman" w:cs="Times New Roman"/>
                <w:sz w:val="24"/>
                <w:szCs w:val="24"/>
                <w:lang w:bidi="ar-SA"/>
              </w:rPr>
            </w:pPr>
          </w:p>
        </w:tc>
        <w:tc>
          <w:tcPr>
            <w:tcW w:w="2340"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1-5 years</w:t>
            </w:r>
          </w:p>
        </w:tc>
        <w:tc>
          <w:tcPr>
            <w:tcW w:w="2070"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26</w:t>
            </w:r>
          </w:p>
        </w:tc>
        <w:tc>
          <w:tcPr>
            <w:tcW w:w="2250"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32.5</w:t>
            </w:r>
          </w:p>
        </w:tc>
        <w:tc>
          <w:tcPr>
            <w:tcW w:w="2610"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38.7</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Calibri" w:hAnsi="Times New Roman" w:cs="Times New Roman"/>
                <w:sz w:val="24"/>
                <w:szCs w:val="24"/>
                <w:lang w:bidi="ar-SA"/>
              </w:rPr>
            </w:pPr>
          </w:p>
        </w:tc>
        <w:tc>
          <w:tcPr>
            <w:tcW w:w="2340"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6-10 years</w:t>
            </w:r>
          </w:p>
        </w:tc>
        <w:tc>
          <w:tcPr>
            <w:tcW w:w="2070"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34</w:t>
            </w:r>
          </w:p>
        </w:tc>
        <w:tc>
          <w:tcPr>
            <w:tcW w:w="2250"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42.5</w:t>
            </w:r>
          </w:p>
        </w:tc>
        <w:tc>
          <w:tcPr>
            <w:tcW w:w="2610"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81.2</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Calibri" w:hAnsi="Times New Roman" w:cs="Times New Roman"/>
                <w:sz w:val="24"/>
                <w:szCs w:val="24"/>
                <w:lang w:bidi="ar-SA"/>
              </w:rPr>
            </w:pPr>
          </w:p>
        </w:tc>
        <w:tc>
          <w:tcPr>
            <w:tcW w:w="2340" w:type="dxa"/>
            <w:tcBorders>
              <w:top w:val="nil"/>
              <w:left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Above 10 years</w:t>
            </w:r>
          </w:p>
        </w:tc>
        <w:tc>
          <w:tcPr>
            <w:tcW w:w="2070" w:type="dxa"/>
            <w:tcBorders>
              <w:top w:val="nil"/>
              <w:left w:val="single" w:sz="16" w:space="0" w:color="000000"/>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15</w:t>
            </w:r>
          </w:p>
        </w:tc>
        <w:tc>
          <w:tcPr>
            <w:tcW w:w="2250" w:type="dxa"/>
            <w:tcBorders>
              <w:top w:val="nil"/>
              <w:bottom w:val="nil"/>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18.8</w:t>
            </w:r>
          </w:p>
        </w:tc>
        <w:tc>
          <w:tcPr>
            <w:tcW w:w="2610" w:type="dxa"/>
            <w:tcBorders>
              <w:top w:val="nil"/>
              <w:bottom w:val="nil"/>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100.0</w:t>
            </w:r>
          </w:p>
        </w:tc>
      </w:tr>
      <w:tr w:rsidR="005C4CD6" w:rsidRPr="005C4CD6" w:rsidTr="005C4CD6">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rsidR="00BB7DF7" w:rsidRPr="00BB7DF7" w:rsidRDefault="00BB7DF7" w:rsidP="004D262E">
            <w:pPr>
              <w:autoSpaceDE w:val="0"/>
              <w:autoSpaceDN w:val="0"/>
              <w:adjustRightInd w:val="0"/>
              <w:spacing w:after="0" w:line="360" w:lineRule="auto"/>
              <w:jc w:val="both"/>
              <w:rPr>
                <w:rFonts w:ascii="Times New Roman" w:eastAsia="Calibri" w:hAnsi="Times New Roman" w:cs="Times New Roman"/>
                <w:sz w:val="24"/>
                <w:szCs w:val="24"/>
                <w:lang w:bidi="ar-SA"/>
              </w:rPr>
            </w:pPr>
          </w:p>
        </w:tc>
        <w:tc>
          <w:tcPr>
            <w:tcW w:w="2340" w:type="dxa"/>
            <w:tcBorders>
              <w:top w:val="nil"/>
              <w:left w:val="nil"/>
              <w:bottom w:val="single" w:sz="16" w:space="0" w:color="000000"/>
              <w:right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right="60"/>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Total</w:t>
            </w:r>
          </w:p>
        </w:tc>
        <w:tc>
          <w:tcPr>
            <w:tcW w:w="2070" w:type="dxa"/>
            <w:tcBorders>
              <w:top w:val="nil"/>
              <w:left w:val="single" w:sz="16" w:space="0" w:color="000000"/>
              <w:bottom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80</w:t>
            </w:r>
          </w:p>
        </w:tc>
        <w:tc>
          <w:tcPr>
            <w:tcW w:w="2250" w:type="dxa"/>
            <w:tcBorders>
              <w:top w:val="nil"/>
              <w:bottom w:val="single" w:sz="16" w:space="0" w:color="000000"/>
            </w:tcBorders>
            <w:shd w:val="clear" w:color="auto" w:fill="FFFFFF"/>
            <w:vAlign w:val="center"/>
          </w:tcPr>
          <w:p w:rsidR="00BB7DF7" w:rsidRPr="00BB7DF7" w:rsidRDefault="00BB7DF7" w:rsidP="004D262E">
            <w:pPr>
              <w:autoSpaceDE w:val="0"/>
              <w:autoSpaceDN w:val="0"/>
              <w:adjustRightInd w:val="0"/>
              <w:spacing w:after="0" w:line="360" w:lineRule="auto"/>
              <w:ind w:left="60" w:right="60"/>
              <w:jc w:val="right"/>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100.0</w:t>
            </w:r>
          </w:p>
        </w:tc>
        <w:tc>
          <w:tcPr>
            <w:tcW w:w="2610" w:type="dxa"/>
            <w:tcBorders>
              <w:top w:val="nil"/>
              <w:bottom w:val="single" w:sz="16" w:space="0" w:color="000000"/>
              <w:right w:val="single" w:sz="16" w:space="0" w:color="000000"/>
            </w:tcBorders>
            <w:shd w:val="clear" w:color="auto" w:fill="FFFFFF"/>
          </w:tcPr>
          <w:p w:rsidR="00BB7DF7" w:rsidRPr="00BB7DF7" w:rsidRDefault="00BB7DF7" w:rsidP="004D262E">
            <w:pPr>
              <w:autoSpaceDE w:val="0"/>
              <w:autoSpaceDN w:val="0"/>
              <w:adjustRightInd w:val="0"/>
              <w:spacing w:after="0" w:line="360" w:lineRule="auto"/>
              <w:jc w:val="right"/>
              <w:rPr>
                <w:rFonts w:ascii="Times New Roman" w:eastAsia="Calibri" w:hAnsi="Times New Roman" w:cs="Times New Roman"/>
                <w:sz w:val="24"/>
                <w:szCs w:val="24"/>
                <w:lang w:bidi="ar-SA"/>
              </w:rPr>
            </w:pPr>
          </w:p>
        </w:tc>
      </w:tr>
    </w:tbl>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b/>
          <w:iCs/>
          <w:sz w:val="24"/>
          <w:szCs w:val="24"/>
          <w:lang w:bidi="ar-SA"/>
        </w:rPr>
        <w:t>Source:</w:t>
      </w:r>
      <w:r w:rsidRPr="00BB7DF7">
        <w:rPr>
          <w:rFonts w:ascii="Times New Roman" w:eastAsia="Times New Roman" w:hAnsi="Times New Roman" w:cs="Times New Roman"/>
          <w:i/>
          <w:iCs/>
          <w:sz w:val="24"/>
          <w:szCs w:val="24"/>
          <w:lang w:bidi="ar-SA"/>
        </w:rPr>
        <w:t>Primary data</w:t>
      </w:r>
    </w:p>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Findings from the table 6 above show that majority of respondents, 42.5%</w:t>
      </w:r>
      <w:r w:rsidRPr="00BB7DF7">
        <w:rPr>
          <w:rFonts w:ascii="Times New Roman" w:eastAsia="Times New Roman" w:hAnsi="Times New Roman" w:cs="Times New Roman"/>
          <w:sz w:val="24"/>
          <w:szCs w:val="24"/>
          <w:lang w:val="zu-ZA" w:bidi="ar-SA"/>
        </w:rPr>
        <w:t xml:space="preserve"> have spent 6-10 years working with Mukono District Local Government</w:t>
      </w:r>
      <w:r w:rsidRPr="00BB7DF7">
        <w:rPr>
          <w:rFonts w:ascii="Times New Roman" w:eastAsia="Times New Roman" w:hAnsi="Times New Roman" w:cs="Times New Roman"/>
          <w:sz w:val="24"/>
          <w:szCs w:val="24"/>
          <w:lang w:bidi="ar-SA"/>
        </w:rPr>
        <w:t xml:space="preserve">, </w:t>
      </w:r>
      <w:r w:rsidRPr="00BB7DF7">
        <w:rPr>
          <w:rFonts w:ascii="Times New Roman" w:eastAsia="Times New Roman" w:hAnsi="Times New Roman" w:cs="Times New Roman"/>
          <w:sz w:val="24"/>
          <w:szCs w:val="24"/>
          <w:lang w:val="zu-ZA" w:bidi="ar-SA"/>
        </w:rPr>
        <w:t>followed 32.5% who have been working with Mukono District Local Government for a period of 1-5 years, followed by 18.8% of the respondents who have been working with Mukono District Local Government</w:t>
      </w:r>
      <w:r w:rsidRPr="00BB7DF7">
        <w:rPr>
          <w:rFonts w:ascii="Times New Roman" w:eastAsia="Times New Roman" w:hAnsi="Times New Roman" w:cs="Times New Roman"/>
          <w:sz w:val="24"/>
          <w:szCs w:val="24"/>
          <w:lang w:bidi="ar-SA"/>
        </w:rPr>
        <w:t xml:space="preserve"> for a period of more than 10 years, where </w:t>
      </w:r>
      <w:r w:rsidRPr="00BB7DF7">
        <w:rPr>
          <w:rFonts w:ascii="Times New Roman" w:eastAsia="Times New Roman" w:hAnsi="Times New Roman" w:cs="Times New Roman"/>
          <w:sz w:val="24"/>
          <w:szCs w:val="24"/>
          <w:lang w:val="zu-ZA" w:bidi="ar-SA"/>
        </w:rPr>
        <w:t>those who have spent less than 1 year working with Mukono District Local Government</w:t>
      </w:r>
      <w:r w:rsidRPr="00BB7DF7">
        <w:rPr>
          <w:rFonts w:ascii="Times New Roman" w:eastAsia="Times New Roman" w:hAnsi="Times New Roman" w:cs="Times New Roman"/>
          <w:sz w:val="24"/>
          <w:szCs w:val="24"/>
          <w:lang w:bidi="ar-SA"/>
        </w:rPr>
        <w:t xml:space="preserve"> constituted the minority represented by 6.2%. The findings imply that the respondents have the necessary information about the topic under study since majority of them have spent reasonable time</w:t>
      </w:r>
      <w:r w:rsidRPr="00BB7DF7">
        <w:rPr>
          <w:rFonts w:ascii="Times New Roman" w:eastAsia="Times New Roman" w:hAnsi="Times New Roman" w:cs="Times New Roman"/>
          <w:sz w:val="24"/>
          <w:szCs w:val="24"/>
          <w:lang w:val="zu-ZA" w:bidi="ar-SA"/>
        </w:rPr>
        <w:t xml:space="preserve"> working with Mukono District Local Government</w:t>
      </w:r>
      <w:r w:rsidRPr="00BB7DF7">
        <w:rPr>
          <w:rFonts w:ascii="Times New Roman" w:eastAsia="Times New Roman" w:hAnsi="Times New Roman" w:cs="Times New Roman"/>
          <w:sz w:val="24"/>
          <w:szCs w:val="24"/>
          <w:lang w:bidi="ar-SA"/>
        </w:rPr>
        <w:t>.</w:t>
      </w:r>
      <w:bookmarkStart w:id="118" w:name="_Toc104451353"/>
      <w:bookmarkEnd w:id="78"/>
      <w:bookmarkEnd w:id="79"/>
      <w:bookmarkEnd w:id="80"/>
      <w:bookmarkEnd w:id="99"/>
      <w:bookmarkEnd w:id="100"/>
      <w:bookmarkEnd w:id="101"/>
    </w:p>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p>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p>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p>
    <w:p w:rsidR="00BB7DF7" w:rsidRPr="005C4CD6"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p>
    <w:p w:rsidR="0031271E" w:rsidRPr="005C4CD6" w:rsidRDefault="0031271E" w:rsidP="005C4CD6">
      <w:pPr>
        <w:autoSpaceDE w:val="0"/>
        <w:autoSpaceDN w:val="0"/>
        <w:adjustRightInd w:val="0"/>
        <w:spacing w:line="360" w:lineRule="auto"/>
        <w:jc w:val="both"/>
        <w:rPr>
          <w:rFonts w:ascii="Times New Roman" w:eastAsia="Times New Roman" w:hAnsi="Times New Roman" w:cs="Times New Roman"/>
          <w:sz w:val="24"/>
          <w:szCs w:val="24"/>
          <w:lang w:bidi="ar-SA"/>
        </w:rPr>
      </w:pPr>
    </w:p>
    <w:p w:rsidR="00BB7DF7" w:rsidRPr="00BB7DF7" w:rsidRDefault="00BB7DF7" w:rsidP="005C4CD6">
      <w:pPr>
        <w:autoSpaceDE w:val="0"/>
        <w:autoSpaceDN w:val="0"/>
        <w:adjustRightInd w:val="0"/>
        <w:spacing w:line="360" w:lineRule="auto"/>
        <w:jc w:val="both"/>
        <w:rPr>
          <w:rFonts w:ascii="Times New Roman" w:eastAsia="Times New Roman" w:hAnsi="Times New Roman" w:cs="Times New Roman"/>
          <w:sz w:val="24"/>
          <w:szCs w:val="24"/>
          <w:lang w:bidi="ar-SA"/>
        </w:rPr>
      </w:pPr>
    </w:p>
    <w:p w:rsidR="00BB7DF7" w:rsidRPr="005C4CD6" w:rsidRDefault="00BB7DF7"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119" w:name="_Toc145598199"/>
      <w:r w:rsidRPr="005C4CD6">
        <w:rPr>
          <w:rFonts w:ascii="Times New Roman" w:eastAsia="Times New Roman" w:hAnsi="Times New Roman" w:cs="Times New Roman"/>
          <w:color w:val="auto"/>
          <w:sz w:val="24"/>
          <w:szCs w:val="24"/>
        </w:rPr>
        <w:lastRenderedPageBreak/>
        <w:t>4.</w:t>
      </w:r>
      <w:bookmarkEnd w:id="81"/>
      <w:r w:rsidRPr="005C4CD6">
        <w:rPr>
          <w:rFonts w:ascii="Times New Roman" w:eastAsia="Times New Roman" w:hAnsi="Times New Roman" w:cs="Times New Roman"/>
          <w:color w:val="auto"/>
          <w:sz w:val="24"/>
          <w:szCs w:val="24"/>
        </w:rPr>
        <w:t>2</w:t>
      </w:r>
      <w:bookmarkEnd w:id="82"/>
      <w:bookmarkEnd w:id="118"/>
      <w:r w:rsidRPr="005C4CD6">
        <w:rPr>
          <w:rFonts w:ascii="Times New Roman" w:eastAsia="Calibri" w:hAnsi="Times New Roman" w:cs="Times New Roman"/>
          <w:color w:val="auto"/>
          <w:sz w:val="24"/>
          <w:szCs w:val="24"/>
          <w:lang w:val="en-GB"/>
        </w:rPr>
        <w:t>The common gender stereotypes affecting women’s participation in leadership positions in Mukono District Local Government</w:t>
      </w:r>
      <w:bookmarkEnd w:id="119"/>
    </w:p>
    <w:p w:rsidR="00BB7DF7" w:rsidRPr="00BB7DF7" w:rsidRDefault="00212803" w:rsidP="005C4CD6">
      <w:pPr>
        <w:spacing w:line="360" w:lineRule="auto"/>
        <w:jc w:val="both"/>
        <w:rPr>
          <w:rFonts w:ascii="Times New Roman" w:eastAsia="Calibri" w:hAnsi="Times New Roman" w:cs="Times New Roman"/>
          <w:sz w:val="24"/>
          <w:szCs w:val="24"/>
          <w:lang w:bidi="ar-SA"/>
        </w:rPr>
      </w:pPr>
      <w:bookmarkStart w:id="120" w:name="_Toc57527259"/>
      <w:bookmarkStart w:id="121" w:name="_Toc68792422"/>
      <w:bookmarkStart w:id="122" w:name="_Toc104451684"/>
      <w:r w:rsidRPr="00212803">
        <w:rPr>
          <w:rFonts w:ascii="Times New Roman" w:eastAsia="Calibri" w:hAnsi="Times New Roman" w:cs="Times New Roman"/>
          <w:sz w:val="24"/>
          <w:szCs w:val="24"/>
          <w:lang w:bidi="ar-SA"/>
        </w:rPr>
        <w:t>Using a Likert scale with the options SA (Strongly Agree), A (Agree), NS (Not Sure), D (Disagree), and SD (Strongly Disagree), Table 7 highlights respondents' responses to the typical gender stereotypes impacting women's participation in leadership roles in Mukono District Local Government.</w:t>
      </w:r>
    </w:p>
    <w:p w:rsidR="00BB7DF7" w:rsidRPr="00BB7DF7" w:rsidRDefault="0031271E" w:rsidP="005C4CD6">
      <w:pPr>
        <w:pStyle w:val="Caption"/>
        <w:spacing w:line="360" w:lineRule="auto"/>
        <w:jc w:val="both"/>
        <w:rPr>
          <w:rFonts w:ascii="Times New Roman" w:eastAsia="Calibri" w:hAnsi="Times New Roman" w:cs="Times New Roman"/>
          <w:color w:val="auto"/>
          <w:sz w:val="24"/>
          <w:szCs w:val="24"/>
          <w:lang w:bidi="ar-SA"/>
        </w:rPr>
      </w:pPr>
      <w:bookmarkStart w:id="123" w:name="_Toc144481593"/>
      <w:r w:rsidRPr="005C4CD6">
        <w:rPr>
          <w:rFonts w:ascii="Times New Roman" w:hAnsi="Times New Roman" w:cs="Times New Roman"/>
          <w:color w:val="auto"/>
          <w:sz w:val="24"/>
          <w:szCs w:val="24"/>
        </w:rPr>
        <w:t xml:space="preserve">Table </w:t>
      </w:r>
      <w:r w:rsidR="00F21F31" w:rsidRPr="005C4CD6">
        <w:rPr>
          <w:rFonts w:ascii="Times New Roman" w:hAnsi="Times New Roman" w:cs="Times New Roman"/>
          <w:color w:val="auto"/>
          <w:sz w:val="24"/>
          <w:szCs w:val="24"/>
        </w:rPr>
        <w:fldChar w:fldCharType="begin"/>
      </w:r>
      <w:r w:rsidRPr="005C4CD6">
        <w:rPr>
          <w:rFonts w:ascii="Times New Roman" w:hAnsi="Times New Roman" w:cs="Times New Roman"/>
          <w:color w:val="auto"/>
          <w:sz w:val="24"/>
          <w:szCs w:val="24"/>
        </w:rPr>
        <w:instrText xml:space="preserve"> SEQ Table \* ARABIC </w:instrText>
      </w:r>
      <w:r w:rsidR="00F21F31" w:rsidRPr="005C4CD6">
        <w:rPr>
          <w:rFonts w:ascii="Times New Roman" w:hAnsi="Times New Roman" w:cs="Times New Roman"/>
          <w:color w:val="auto"/>
          <w:sz w:val="24"/>
          <w:szCs w:val="24"/>
        </w:rPr>
        <w:fldChar w:fldCharType="separate"/>
      </w:r>
      <w:r w:rsidRPr="005C4CD6">
        <w:rPr>
          <w:rFonts w:ascii="Times New Roman" w:hAnsi="Times New Roman" w:cs="Times New Roman"/>
          <w:noProof/>
          <w:color w:val="auto"/>
          <w:sz w:val="24"/>
          <w:szCs w:val="24"/>
        </w:rPr>
        <w:t>7</w:t>
      </w:r>
      <w:r w:rsidR="00F21F31" w:rsidRPr="005C4CD6">
        <w:rPr>
          <w:rFonts w:ascii="Times New Roman" w:hAnsi="Times New Roman" w:cs="Times New Roman"/>
          <w:color w:val="auto"/>
          <w:sz w:val="24"/>
          <w:szCs w:val="24"/>
        </w:rPr>
        <w:fldChar w:fldCharType="end"/>
      </w:r>
      <w:r w:rsidR="00BB7DF7" w:rsidRPr="00BB7DF7">
        <w:rPr>
          <w:rFonts w:ascii="Times New Roman" w:eastAsia="Times New Roman" w:hAnsi="Times New Roman" w:cs="Times New Roman"/>
          <w:color w:val="auto"/>
          <w:sz w:val="24"/>
          <w:szCs w:val="24"/>
        </w:rPr>
        <w:t>:</w:t>
      </w:r>
      <w:bookmarkEnd w:id="120"/>
      <w:bookmarkEnd w:id="121"/>
      <w:bookmarkEnd w:id="122"/>
      <w:r w:rsidR="00BB7DF7" w:rsidRPr="00BB7DF7">
        <w:rPr>
          <w:rFonts w:ascii="Times New Roman" w:eastAsia="Calibri" w:hAnsi="Times New Roman" w:cs="Times New Roman"/>
          <w:color w:val="auto"/>
          <w:sz w:val="24"/>
          <w:szCs w:val="24"/>
          <w:lang w:val="en-GB"/>
        </w:rPr>
        <w:t>The common gender stereotypes affecting women’s participation in leadership positions in Mukono District Local Government</w:t>
      </w:r>
      <w:bookmarkEnd w:id="123"/>
    </w:p>
    <w:tbl>
      <w:tblPr>
        <w:tblW w:w="1053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0"/>
        <w:gridCol w:w="900"/>
        <w:gridCol w:w="900"/>
        <w:gridCol w:w="900"/>
        <w:gridCol w:w="900"/>
        <w:gridCol w:w="900"/>
      </w:tblGrid>
      <w:tr w:rsidR="005C4CD6" w:rsidRPr="005C4CD6" w:rsidTr="005C4CD6">
        <w:trPr>
          <w:trHeight w:val="187"/>
        </w:trPr>
        <w:tc>
          <w:tcPr>
            <w:tcW w:w="6030" w:type="dxa"/>
            <w:vMerge w:val="restart"/>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both"/>
              <w:rPr>
                <w:rFonts w:ascii="Times New Roman" w:eastAsia="Calibri" w:hAnsi="Times New Roman" w:cs="Times New Roman"/>
                <w:b/>
                <w:sz w:val="24"/>
                <w:szCs w:val="24"/>
                <w:lang w:bidi="ar-SA"/>
              </w:rPr>
            </w:pPr>
            <w:r w:rsidRPr="00BB7DF7">
              <w:rPr>
                <w:rFonts w:ascii="Times New Roman" w:eastAsia="Calibri" w:hAnsi="Times New Roman" w:cs="Times New Roman"/>
                <w:b/>
                <w:sz w:val="24"/>
                <w:szCs w:val="24"/>
                <w:lang w:bidi="ar-SA"/>
              </w:rPr>
              <w:t>Statements</w:t>
            </w:r>
          </w:p>
        </w:tc>
        <w:tc>
          <w:tcPr>
            <w:tcW w:w="4500" w:type="dxa"/>
            <w:gridSpan w:val="5"/>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b/>
                <w:sz w:val="24"/>
                <w:szCs w:val="24"/>
                <w:lang w:bidi="ar-SA"/>
              </w:rPr>
            </w:pPr>
            <w:r w:rsidRPr="00BB7DF7">
              <w:rPr>
                <w:rFonts w:ascii="Times New Roman" w:eastAsia="Calibri" w:hAnsi="Times New Roman" w:cs="Times New Roman"/>
                <w:sz w:val="24"/>
                <w:szCs w:val="24"/>
                <w:lang w:bidi="ar-SA"/>
              </w:rPr>
              <w:t>Extent of agreement and disagreement</w:t>
            </w:r>
          </w:p>
        </w:tc>
      </w:tr>
      <w:tr w:rsidR="005C4CD6" w:rsidRPr="005C4CD6" w:rsidTr="005C4CD6">
        <w:trPr>
          <w:trHeight w:val="187"/>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BB7DF7" w:rsidRPr="00BB7DF7" w:rsidRDefault="00BB7DF7" w:rsidP="004D262E">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SA</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A</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NS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D</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SD</w:t>
            </w:r>
          </w:p>
        </w:tc>
      </w:tr>
      <w:tr w:rsidR="005C4CD6" w:rsidRPr="005C4CD6" w:rsidTr="005C4CD6">
        <w:trPr>
          <w:trHeight w:val="315"/>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BB7DF7" w:rsidRPr="00BB7DF7" w:rsidRDefault="00BB7DF7" w:rsidP="004D262E">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b/>
                <w:sz w:val="24"/>
                <w:szCs w:val="24"/>
                <w:lang w:bidi="ar-SA"/>
              </w:rPr>
            </w:pPr>
            <w:r w:rsidRPr="00BB7DF7">
              <w:rPr>
                <w:rFonts w:ascii="Times New Roman" w:eastAsia="Calibri" w:hAnsi="Times New Roman" w:cs="Times New Roman"/>
                <w:sz w:val="24"/>
                <w:szCs w:val="24"/>
                <w:lang w:bidi="ar-SA"/>
              </w:rPr>
              <w:t>(%)</w:t>
            </w:r>
          </w:p>
        </w:tc>
      </w:tr>
      <w:tr w:rsidR="005C4CD6" w:rsidRPr="005C4CD6" w:rsidTr="005C4CD6">
        <w:trPr>
          <w:cantSplit/>
          <w:trHeight w:val="272"/>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stereotypes portraying women as emotional and irrational hinder women’s participation in leadership positions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42</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52.5%</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24</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30.0%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10</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12.5%</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4</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5.0%</w:t>
            </w:r>
          </w:p>
        </w:tc>
      </w:tr>
      <w:tr w:rsidR="005C4CD6" w:rsidRPr="005C4CD6" w:rsidTr="005C4CD6">
        <w:trPr>
          <w:cantSplit/>
          <w:trHeight w:val="234"/>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Traditional gender roles that assign women as caregivers and homemakers limit their opportunities for leadership roles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23</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28.8%</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35</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43.7%</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6</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7.5%</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13.7%</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6.3%</w:t>
            </w:r>
          </w:p>
        </w:tc>
      </w:tr>
      <w:tr w:rsidR="005C4CD6" w:rsidRPr="005C4CD6" w:rsidTr="005C4CD6">
        <w:trPr>
          <w:cantSplit/>
          <w:trHeight w:val="234"/>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Preconceived notions that women are less assertive and confident than men discourage their involvement in leadership positions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19</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23.7%</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38</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47.5%</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7</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8.8%</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15</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18.7%</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1.3%</w:t>
            </w:r>
          </w:p>
        </w:tc>
      </w:tr>
      <w:tr w:rsidR="005C4CD6" w:rsidRPr="005C4CD6" w:rsidTr="005C4CD6">
        <w:trPr>
          <w:cantSplit/>
          <w:trHeight w:val="256"/>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Assumptions that women lack the necessary skills and qualifications for leadership roles act as barriers to their participation</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26.3%</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34</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42.5%</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6.3%</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20</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25.0%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r>
      <w:tr w:rsidR="005C4CD6" w:rsidRPr="005C4CD6" w:rsidTr="005C4CD6">
        <w:trPr>
          <w:cantSplit/>
          <w:trHeight w:val="247"/>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Stereotypes suggesting that women are less competent in decision-making and problem-solving skills impede their advancement in leadership positions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23</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28.8%</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35</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43.7%</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10</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12.5%</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12</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15.0%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r>
      <w:tr w:rsidR="005C4CD6" w:rsidRPr="005C4CD6" w:rsidTr="005C4CD6">
        <w:trPr>
          <w:cantSplit/>
          <w:trHeight w:val="247"/>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lastRenderedPageBreak/>
              <w:t>Gender stereotypes that undermine women's ability to manage and lead effectively contribute to their underrepresentation in leadership roles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24</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30.0%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40</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50.0%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16</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20.0%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r>
    </w:tbl>
    <w:p w:rsidR="00BB7DF7" w:rsidRPr="00BB7DF7" w:rsidRDefault="00BB7DF7" w:rsidP="005C4CD6">
      <w:pPr>
        <w:spacing w:line="360" w:lineRule="auto"/>
        <w:jc w:val="both"/>
        <w:rPr>
          <w:rFonts w:ascii="Times New Roman" w:eastAsia="Times New Roman" w:hAnsi="Times New Roman" w:cs="Times New Roman"/>
          <w:sz w:val="24"/>
          <w:szCs w:val="24"/>
          <w:lang w:val="en-GB" w:bidi="ar-SA"/>
        </w:rPr>
      </w:pPr>
      <w:r w:rsidRPr="00BB7DF7">
        <w:rPr>
          <w:rFonts w:ascii="Times New Roman" w:eastAsia="Times New Roman" w:hAnsi="Times New Roman" w:cs="Times New Roman"/>
          <w:b/>
          <w:iCs/>
          <w:sz w:val="24"/>
          <w:szCs w:val="24"/>
          <w:lang w:bidi="ar-SA"/>
        </w:rPr>
        <w:t xml:space="preserve">Source: </w:t>
      </w:r>
      <w:r w:rsidRPr="00BB7DF7">
        <w:rPr>
          <w:rFonts w:ascii="Times New Roman" w:eastAsia="Times New Roman" w:hAnsi="Times New Roman" w:cs="Times New Roman"/>
          <w:i/>
          <w:iCs/>
          <w:sz w:val="24"/>
          <w:szCs w:val="24"/>
          <w:lang w:bidi="ar-SA"/>
        </w:rPr>
        <w:t>Primary data</w:t>
      </w:r>
    </w:p>
    <w:p w:rsidR="00BB7DF7" w:rsidRPr="00BB7DF7" w:rsidRDefault="00BB7DF7" w:rsidP="005C4CD6">
      <w:pPr>
        <w:spacing w:line="360" w:lineRule="auto"/>
        <w:jc w:val="both"/>
        <w:rPr>
          <w:rFonts w:ascii="Times New Roman" w:eastAsia="Calibri" w:hAnsi="Times New Roman" w:cs="Times New Roman"/>
          <w:sz w:val="24"/>
          <w:szCs w:val="24"/>
          <w:lang w:bidi="ar-SA"/>
        </w:rPr>
      </w:pPr>
      <w:r w:rsidRPr="00BB7DF7">
        <w:rPr>
          <w:rFonts w:ascii="Times New Roman" w:eastAsia="Times New Roman" w:hAnsi="Times New Roman" w:cs="Times New Roman"/>
          <w:sz w:val="24"/>
          <w:szCs w:val="24"/>
          <w:lang w:bidi="ar-SA"/>
        </w:rPr>
        <w:t>Table 7 represents the descriptive statistics on</w:t>
      </w:r>
      <w:r w:rsidRPr="00BB7DF7">
        <w:rPr>
          <w:rFonts w:ascii="Times New Roman" w:eastAsia="Times New Roman" w:hAnsi="Times New Roman" w:cs="Times New Roman"/>
          <w:sz w:val="24"/>
          <w:szCs w:val="24"/>
          <w:lang w:val="en-GB" w:bidi="ar-SA"/>
        </w:rPr>
        <w:t>the common gender stereotypes affecting women’s participation in leadership positions in Mukono District Local Government</w:t>
      </w:r>
      <w:r w:rsidRPr="00BB7DF7">
        <w:rPr>
          <w:rFonts w:ascii="Times New Roman" w:eastAsia="Times New Roman" w:hAnsi="Times New Roman" w:cs="Times New Roman"/>
          <w:sz w:val="24"/>
          <w:szCs w:val="24"/>
          <w:lang w:bidi="ar-SA"/>
        </w:rPr>
        <w:t xml:space="preserve">. </w:t>
      </w:r>
      <w:r w:rsidRPr="00BB7DF7">
        <w:rPr>
          <w:rFonts w:ascii="Times New Roman" w:eastAsia="Calibri" w:hAnsi="Times New Roman" w:cs="Times New Roman"/>
          <w:sz w:val="24"/>
          <w:szCs w:val="24"/>
          <w:lang w:bidi="ar-SA"/>
        </w:rPr>
        <w:t>According to the study in table 7 above, 82.5% of the respondents agreed that</w:t>
      </w:r>
      <w:r w:rsidRPr="00BB7DF7">
        <w:rPr>
          <w:rFonts w:ascii="Times New Roman" w:eastAsia="TimesNewRoman" w:hAnsi="Times New Roman" w:cs="Times New Roman"/>
          <w:sz w:val="24"/>
          <w:szCs w:val="24"/>
        </w:rPr>
        <w:t>gender stereotypes portraying women as emotional and irrational hinder women’s participation in leadership positions</w:t>
      </w:r>
      <w:r w:rsidRPr="00BB7DF7">
        <w:rPr>
          <w:rFonts w:ascii="Times New Roman" w:eastAsia="Calibri" w:hAnsi="Times New Roman" w:cs="Times New Roman"/>
          <w:sz w:val="24"/>
          <w:szCs w:val="24"/>
          <w:lang w:bidi="ar-SA"/>
        </w:rPr>
        <w:t>, whereas 17.5% of the respondents disagreed with the statement put across. The study illustrated that 72.5% of the respondents agreed that</w:t>
      </w:r>
      <w:r w:rsidRPr="00BB7DF7">
        <w:rPr>
          <w:rFonts w:ascii="Times New Roman" w:eastAsia="TimesNewRoman" w:hAnsi="Times New Roman" w:cs="Times New Roman"/>
          <w:sz w:val="24"/>
          <w:szCs w:val="24"/>
        </w:rPr>
        <w:t>traditional gender roles that assign women as caregivers and homemakers limit their opportunities for leadership roles</w:t>
      </w:r>
      <w:r w:rsidRPr="00BB7DF7">
        <w:rPr>
          <w:rFonts w:ascii="Times New Roman" w:eastAsia="Calibri" w:hAnsi="Times New Roman" w:cs="Times New Roman"/>
          <w:sz w:val="24"/>
          <w:szCs w:val="24"/>
          <w:lang w:bidi="ar-SA"/>
        </w:rPr>
        <w:t>, 20% of the respondents disagreed and strongly disagree respectively</w:t>
      </w:r>
      <w:r w:rsidR="004950D1">
        <w:rPr>
          <w:rFonts w:ascii="Times New Roman" w:eastAsia="Calibri" w:hAnsi="Times New Roman" w:cs="Times New Roman"/>
          <w:sz w:val="24"/>
          <w:szCs w:val="24"/>
          <w:lang w:bidi="ar-SA"/>
        </w:rPr>
        <w:t xml:space="preserve">,whereas 7.5% were not sure of </w:t>
      </w:r>
      <w:r w:rsidRPr="00BB7DF7">
        <w:rPr>
          <w:rFonts w:ascii="Times New Roman" w:eastAsia="Calibri" w:hAnsi="Times New Roman" w:cs="Times New Roman"/>
          <w:sz w:val="24"/>
          <w:szCs w:val="24"/>
          <w:lang w:bidi="ar-SA"/>
        </w:rPr>
        <w:t>the statement put across</w:t>
      </w:r>
      <w:r w:rsidRPr="00BB7DF7">
        <w:rPr>
          <w:rFonts w:ascii="Times New Roman" w:eastAsia="Calibri" w:hAnsi="Times New Roman" w:cs="Times New Roman"/>
          <w:sz w:val="24"/>
          <w:szCs w:val="24"/>
          <w:lang w:val="zu-ZA" w:bidi="ar-SA"/>
        </w:rPr>
        <w:t>.</w:t>
      </w:r>
    </w:p>
    <w:p w:rsidR="00BB7DF7" w:rsidRPr="00BB7DF7" w:rsidRDefault="00BB7DF7" w:rsidP="005C4CD6">
      <w:pPr>
        <w:spacing w:line="360" w:lineRule="auto"/>
        <w:jc w:val="both"/>
        <w:rPr>
          <w:rFonts w:ascii="Times New Roman" w:eastAsia="Times New Roman" w:hAnsi="Times New Roman" w:cs="Times New Roman"/>
          <w:b/>
          <w:bCs/>
          <w:sz w:val="24"/>
          <w:szCs w:val="24"/>
        </w:rPr>
      </w:pPr>
      <w:r w:rsidRPr="00BB7DF7">
        <w:rPr>
          <w:rFonts w:ascii="Times New Roman" w:eastAsia="Calibri" w:hAnsi="Times New Roman" w:cs="Times New Roman"/>
          <w:sz w:val="24"/>
          <w:szCs w:val="24"/>
          <w:lang w:val="zu-ZA" w:bidi="ar-SA"/>
        </w:rPr>
        <w:t xml:space="preserve">The study established that 71.2% of the respondents </w:t>
      </w:r>
      <w:r w:rsidRPr="00BB7DF7">
        <w:rPr>
          <w:rFonts w:ascii="Times New Roman" w:eastAsia="Calibri" w:hAnsi="Times New Roman" w:cs="Times New Roman"/>
          <w:sz w:val="24"/>
          <w:szCs w:val="24"/>
          <w:lang w:bidi="ar-SA"/>
        </w:rPr>
        <w:t xml:space="preserve">agreed </w:t>
      </w:r>
      <w:r w:rsidRPr="00BB7DF7">
        <w:rPr>
          <w:rFonts w:ascii="Times New Roman" w:eastAsia="Calibri" w:hAnsi="Times New Roman" w:cs="Times New Roman"/>
          <w:sz w:val="24"/>
          <w:szCs w:val="24"/>
          <w:lang w:val="zu-ZA" w:bidi="ar-SA"/>
        </w:rPr>
        <w:t>that</w:t>
      </w:r>
      <w:r w:rsidRPr="00BB7DF7">
        <w:rPr>
          <w:rFonts w:ascii="Times New Roman" w:eastAsia="TimesNewRoman" w:hAnsi="Times New Roman" w:cs="Times New Roman"/>
          <w:sz w:val="24"/>
          <w:szCs w:val="24"/>
        </w:rPr>
        <w:t>preconceived notions that women are less assertive and confident than men discourage their involvement in leadership positions</w:t>
      </w:r>
      <w:r w:rsidRPr="00BB7DF7">
        <w:rPr>
          <w:rFonts w:ascii="Times New Roman" w:eastAsia="Calibri" w:hAnsi="Times New Roman" w:cs="Times New Roman"/>
          <w:sz w:val="24"/>
          <w:szCs w:val="24"/>
          <w:lang w:bidi="ar-SA"/>
        </w:rPr>
        <w:t xml:space="preserve">, </w:t>
      </w:r>
      <w:r w:rsidRPr="00BB7DF7">
        <w:rPr>
          <w:rFonts w:ascii="Times New Roman" w:eastAsia="Calibri" w:hAnsi="Times New Roman" w:cs="Times New Roman"/>
          <w:sz w:val="24"/>
          <w:szCs w:val="24"/>
          <w:lang w:val="zu-ZA" w:bidi="ar-SA"/>
        </w:rPr>
        <w:t>20% of the respondents disagreed</w:t>
      </w:r>
      <w:r w:rsidR="004950D1">
        <w:rPr>
          <w:rFonts w:ascii="Times New Roman" w:eastAsia="Calibri" w:hAnsi="Times New Roman" w:cs="Times New Roman"/>
          <w:sz w:val="24"/>
          <w:szCs w:val="24"/>
          <w:lang w:val="zu-ZA" w:bidi="ar-SA"/>
        </w:rPr>
        <w:t>, whereas</w:t>
      </w:r>
      <w:r w:rsidR="004950D1" w:rsidRPr="004950D1">
        <w:rPr>
          <w:rFonts w:ascii="Times New Roman" w:eastAsia="Calibri" w:hAnsi="Times New Roman" w:cs="Times New Roman"/>
          <w:sz w:val="24"/>
          <w:szCs w:val="24"/>
          <w:lang w:val="zu-ZA" w:bidi="ar-SA"/>
        </w:rPr>
        <w:t xml:space="preserve">8.8% were not sure </w:t>
      </w:r>
      <w:r w:rsidR="004950D1">
        <w:rPr>
          <w:rFonts w:ascii="Times New Roman" w:eastAsia="Calibri" w:hAnsi="Times New Roman" w:cs="Times New Roman"/>
          <w:sz w:val="24"/>
          <w:szCs w:val="24"/>
          <w:lang w:val="zu-ZA" w:bidi="ar-SA"/>
        </w:rPr>
        <w:t>of</w:t>
      </w:r>
      <w:r w:rsidRPr="00BB7DF7">
        <w:rPr>
          <w:rFonts w:ascii="Times New Roman" w:eastAsia="Calibri" w:hAnsi="Times New Roman" w:cs="Times New Roman"/>
          <w:sz w:val="24"/>
          <w:szCs w:val="24"/>
          <w:lang w:val="zu-ZA" w:bidi="ar-SA"/>
        </w:rPr>
        <w:t xml:space="preserve"> the statement put across</w:t>
      </w:r>
      <w:r w:rsidRPr="00BB7DF7">
        <w:rPr>
          <w:rFonts w:ascii="Times New Roman" w:eastAsia="Calibri" w:hAnsi="Times New Roman" w:cs="Times New Roman"/>
          <w:bCs/>
          <w:sz w:val="24"/>
          <w:szCs w:val="24"/>
          <w:lang w:bidi="ar-SA"/>
        </w:rPr>
        <w:t>.</w:t>
      </w:r>
      <w:r w:rsidRPr="00BB7DF7">
        <w:rPr>
          <w:rFonts w:ascii="Times New Roman" w:eastAsia="Calibri" w:hAnsi="Times New Roman" w:cs="Times New Roman"/>
          <w:bCs/>
          <w:sz w:val="24"/>
          <w:szCs w:val="24"/>
          <w:lang w:val="zu-ZA" w:bidi="ar-SA"/>
        </w:rPr>
        <w:t xml:space="preserve">The study further noted that </w:t>
      </w:r>
      <w:r w:rsidRPr="00BB7DF7">
        <w:rPr>
          <w:rFonts w:ascii="Times New Roman" w:eastAsia="Calibri" w:hAnsi="Times New Roman" w:cs="Times New Roman"/>
          <w:sz w:val="24"/>
          <w:szCs w:val="24"/>
          <w:lang w:bidi="ar-SA"/>
        </w:rPr>
        <w:t>68.8</w:t>
      </w:r>
      <w:r w:rsidRPr="00BB7DF7">
        <w:rPr>
          <w:rFonts w:ascii="Times New Roman" w:eastAsia="Calibri" w:hAnsi="Times New Roman" w:cs="Times New Roman"/>
          <w:bCs/>
          <w:sz w:val="24"/>
          <w:szCs w:val="24"/>
          <w:lang w:val="zu-ZA" w:bidi="ar-SA"/>
        </w:rPr>
        <w:t>% of the respondents agreed that</w:t>
      </w:r>
      <w:r w:rsidRPr="00BB7DF7">
        <w:rPr>
          <w:rFonts w:ascii="Times New Roman" w:eastAsia="TimesNewRoman" w:hAnsi="Times New Roman" w:cs="Times New Roman"/>
          <w:sz w:val="24"/>
          <w:szCs w:val="24"/>
        </w:rPr>
        <w:t>assumptions that women lack the necessary skills and qualifications for leadership roles act as barriers to their participation</w:t>
      </w:r>
      <w:r w:rsidR="004950D1">
        <w:rPr>
          <w:rFonts w:ascii="Times New Roman" w:eastAsia="Calibri" w:hAnsi="Times New Roman" w:cs="Times New Roman"/>
          <w:sz w:val="24"/>
          <w:szCs w:val="24"/>
          <w:lang w:bidi="ar-SA"/>
        </w:rPr>
        <w:t xml:space="preserve">, </w:t>
      </w:r>
      <w:r w:rsidRPr="00BB7DF7">
        <w:rPr>
          <w:rFonts w:ascii="Times New Roman" w:eastAsia="Calibri" w:hAnsi="Times New Roman" w:cs="Times New Roman"/>
          <w:sz w:val="24"/>
          <w:szCs w:val="24"/>
          <w:lang w:bidi="ar-SA"/>
        </w:rPr>
        <w:t>25% of the respondents d</w:t>
      </w:r>
      <w:r w:rsidR="004950D1">
        <w:rPr>
          <w:rFonts w:ascii="Times New Roman" w:eastAsia="Calibri" w:hAnsi="Times New Roman" w:cs="Times New Roman"/>
          <w:sz w:val="24"/>
          <w:szCs w:val="24"/>
          <w:lang w:bidi="ar-SA"/>
        </w:rPr>
        <w:t xml:space="preserve">isagreed and strongly disagreed, whereas </w:t>
      </w:r>
      <w:r w:rsidR="004950D1" w:rsidRPr="004950D1">
        <w:rPr>
          <w:rFonts w:ascii="Times New Roman" w:eastAsia="Calibri" w:hAnsi="Times New Roman" w:cs="Times New Roman"/>
          <w:sz w:val="24"/>
          <w:szCs w:val="24"/>
          <w:lang w:bidi="ar-SA"/>
        </w:rPr>
        <w:t xml:space="preserve">6.2% were not sure </w:t>
      </w:r>
      <w:r w:rsidR="004950D1">
        <w:rPr>
          <w:rFonts w:ascii="Times New Roman" w:eastAsia="Calibri" w:hAnsi="Times New Roman" w:cs="Times New Roman"/>
          <w:sz w:val="24"/>
          <w:szCs w:val="24"/>
          <w:lang w:bidi="ar-SA"/>
        </w:rPr>
        <w:t xml:space="preserve">of </w:t>
      </w:r>
      <w:r w:rsidRPr="00BB7DF7">
        <w:rPr>
          <w:rFonts w:ascii="Times New Roman" w:eastAsia="Calibri" w:hAnsi="Times New Roman" w:cs="Times New Roman"/>
          <w:sz w:val="24"/>
          <w:szCs w:val="24"/>
          <w:lang w:bidi="ar-SA"/>
        </w:rPr>
        <w:t>the statement put across.</w:t>
      </w:r>
    </w:p>
    <w:p w:rsidR="00BB7DF7" w:rsidRPr="00BB7DF7" w:rsidRDefault="00BB7DF7" w:rsidP="005C4CD6">
      <w:pPr>
        <w:spacing w:line="360" w:lineRule="auto"/>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 xml:space="preserve">Furthermore, the study found out that 72.5% </w:t>
      </w:r>
      <w:r w:rsidRPr="00BB7DF7">
        <w:rPr>
          <w:rFonts w:ascii="Times New Roman" w:eastAsia="Calibri" w:hAnsi="Times New Roman" w:cs="Times New Roman"/>
          <w:sz w:val="24"/>
          <w:szCs w:val="24"/>
          <w:lang w:val="zu-ZA" w:bidi="ar-SA"/>
        </w:rPr>
        <w:t xml:space="preserve">agreed </w:t>
      </w:r>
      <w:r w:rsidRPr="00BB7DF7">
        <w:rPr>
          <w:rFonts w:ascii="Times New Roman" w:eastAsia="Calibri" w:hAnsi="Times New Roman" w:cs="Times New Roman"/>
          <w:sz w:val="24"/>
          <w:szCs w:val="24"/>
          <w:lang w:bidi="ar-SA"/>
        </w:rPr>
        <w:t>that</w:t>
      </w:r>
      <w:r w:rsidRPr="00BB7DF7">
        <w:rPr>
          <w:rFonts w:ascii="Times New Roman" w:eastAsia="Calibri" w:hAnsi="Times New Roman" w:cs="Times New Roman"/>
          <w:sz w:val="24"/>
          <w:szCs w:val="24"/>
        </w:rPr>
        <w:t>stereotypes suggesting that women are less competent in decision-making and problem-solving skills impede their advancement in leadership positions</w:t>
      </w:r>
      <w:r w:rsidRPr="00BB7DF7">
        <w:rPr>
          <w:rFonts w:ascii="Times New Roman" w:eastAsia="Calibri" w:hAnsi="Times New Roman" w:cs="Times New Roman"/>
          <w:sz w:val="24"/>
          <w:szCs w:val="24"/>
          <w:lang w:bidi="ar-SA"/>
        </w:rPr>
        <w:t>, 15% disagreed</w:t>
      </w:r>
      <w:r w:rsidR="004950D1">
        <w:rPr>
          <w:rFonts w:ascii="Times New Roman" w:eastAsia="Calibri" w:hAnsi="Times New Roman" w:cs="Times New Roman"/>
          <w:sz w:val="24"/>
          <w:szCs w:val="24"/>
          <w:lang w:bidi="ar-SA"/>
        </w:rPr>
        <w:t>, whereas,</w:t>
      </w:r>
      <w:r w:rsidR="004950D1" w:rsidRPr="004950D1">
        <w:rPr>
          <w:rFonts w:ascii="Times New Roman" w:eastAsia="Calibri" w:hAnsi="Times New Roman" w:cs="Times New Roman"/>
          <w:sz w:val="24"/>
          <w:szCs w:val="24"/>
          <w:lang w:bidi="ar-SA"/>
        </w:rPr>
        <w:t xml:space="preserve">12.5% were not sure </w:t>
      </w:r>
      <w:r w:rsidR="004950D1">
        <w:rPr>
          <w:rFonts w:ascii="Times New Roman" w:eastAsia="Calibri" w:hAnsi="Times New Roman" w:cs="Times New Roman"/>
          <w:sz w:val="24"/>
          <w:szCs w:val="24"/>
          <w:lang w:bidi="ar-SA"/>
        </w:rPr>
        <w:t>of</w:t>
      </w:r>
      <w:r w:rsidRPr="00BB7DF7">
        <w:rPr>
          <w:rFonts w:ascii="Times New Roman" w:eastAsia="Calibri" w:hAnsi="Times New Roman" w:cs="Times New Roman"/>
          <w:sz w:val="24"/>
          <w:szCs w:val="24"/>
          <w:lang w:bidi="ar-SA"/>
        </w:rPr>
        <w:t xml:space="preserve"> the statement.</w:t>
      </w:r>
      <w:r w:rsidRPr="00BB7DF7">
        <w:rPr>
          <w:rFonts w:ascii="Times New Roman" w:eastAsia="Calibri" w:hAnsi="Times New Roman" w:cs="Times New Roman"/>
          <w:sz w:val="24"/>
          <w:szCs w:val="24"/>
          <w:lang w:val="zu-ZA" w:bidi="ar-SA"/>
        </w:rPr>
        <w:t xml:space="preserve"> Finally, the findings established that 80% of the respondents agreed that</w:t>
      </w:r>
      <w:r w:rsidRPr="00BB7DF7">
        <w:rPr>
          <w:rFonts w:ascii="Times New Roman" w:eastAsia="Calibri" w:hAnsi="Times New Roman" w:cs="Times New Roman"/>
          <w:sz w:val="24"/>
          <w:szCs w:val="24"/>
        </w:rPr>
        <w:t>gender stereotypes that undermine women’s ability to manage and lead effectively contribute to their underrepresentation in leadership roles</w:t>
      </w:r>
      <w:r w:rsidRPr="00BB7DF7">
        <w:rPr>
          <w:rFonts w:ascii="Times New Roman" w:eastAsia="Calibri" w:hAnsi="Times New Roman" w:cs="Times New Roman"/>
          <w:sz w:val="24"/>
          <w:szCs w:val="24"/>
          <w:lang w:val="zu-ZA" w:bidi="ar-SA"/>
        </w:rPr>
        <w:t xml:space="preserve">, </w:t>
      </w:r>
      <w:r w:rsidRPr="00BB7DF7">
        <w:rPr>
          <w:rFonts w:ascii="Times New Roman" w:eastAsia="Calibri" w:hAnsi="Times New Roman" w:cs="Times New Roman"/>
          <w:sz w:val="24"/>
          <w:szCs w:val="24"/>
          <w:lang w:bidi="ar-SA"/>
        </w:rPr>
        <w:t>whereas 20% of the respondents were not sure of the statement put forward.</w:t>
      </w:r>
    </w:p>
    <w:p w:rsidR="00BB7DF7" w:rsidRPr="00BB7DF7" w:rsidRDefault="00BB7DF7" w:rsidP="005C4CD6">
      <w:pPr>
        <w:spacing w:line="360" w:lineRule="auto"/>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 xml:space="preserve">Therefore the findings of the study illustrated that the major </w:t>
      </w:r>
      <w:r w:rsidRPr="00BB7DF7">
        <w:rPr>
          <w:rFonts w:ascii="Times New Roman" w:eastAsia="Calibri" w:hAnsi="Times New Roman" w:cs="Times New Roman"/>
          <w:sz w:val="24"/>
          <w:szCs w:val="24"/>
          <w:lang w:val="en-GB" w:bidi="ar-SA"/>
        </w:rPr>
        <w:t>common gender stereotypes affecting women’s participation in leadership positions in</w:t>
      </w:r>
      <w:r w:rsidRPr="00BB7DF7">
        <w:rPr>
          <w:rFonts w:ascii="Times New Roman" w:eastAsia="Calibri" w:hAnsi="Times New Roman" w:cs="Times New Roman"/>
          <w:sz w:val="24"/>
          <w:szCs w:val="24"/>
          <w:lang w:bidi="ar-SA"/>
        </w:rPr>
        <w:t xml:space="preserve"> MDLG are </w:t>
      </w:r>
      <w:r w:rsidRPr="00BB7DF7">
        <w:rPr>
          <w:rFonts w:ascii="Times New Roman" w:eastAsia="Calibri" w:hAnsi="Times New Roman" w:cs="Times New Roman"/>
          <w:sz w:val="24"/>
          <w:szCs w:val="24"/>
        </w:rPr>
        <w:t>traditional gender roles that assign women as caregivers and homemakers</w:t>
      </w:r>
      <w:r w:rsidRPr="00BB7DF7">
        <w:rPr>
          <w:rFonts w:ascii="Times New Roman" w:eastAsia="Calibri" w:hAnsi="Times New Roman" w:cs="Times New Roman"/>
          <w:sz w:val="24"/>
          <w:szCs w:val="24"/>
          <w:lang w:bidi="ar-SA"/>
        </w:rPr>
        <w:t xml:space="preserve"> and </w:t>
      </w:r>
      <w:r w:rsidRPr="00BB7DF7">
        <w:rPr>
          <w:rFonts w:ascii="Times New Roman" w:eastAsia="Calibri" w:hAnsi="Times New Roman" w:cs="Times New Roman"/>
          <w:sz w:val="24"/>
          <w:szCs w:val="24"/>
        </w:rPr>
        <w:t xml:space="preserve">assumptions that women lack the necessary </w:t>
      </w:r>
      <w:r w:rsidRPr="00BB7DF7">
        <w:rPr>
          <w:rFonts w:ascii="Times New Roman" w:eastAsia="Calibri" w:hAnsi="Times New Roman" w:cs="Times New Roman"/>
          <w:sz w:val="24"/>
          <w:szCs w:val="24"/>
        </w:rPr>
        <w:lastRenderedPageBreak/>
        <w:t>skills and qualifications for leadership roles</w:t>
      </w:r>
      <w:r w:rsidRPr="00BB7DF7">
        <w:rPr>
          <w:rFonts w:ascii="Times New Roman" w:eastAsia="Calibri" w:hAnsi="Times New Roman" w:cs="Times New Roman"/>
          <w:sz w:val="24"/>
          <w:szCs w:val="24"/>
          <w:lang w:bidi="ar-SA"/>
        </w:rPr>
        <w:t xml:space="preserve"> which were represented by 82.5% and 80% of the resp</w:t>
      </w:r>
      <w:bookmarkStart w:id="124" w:name="_Toc56766262"/>
      <w:r w:rsidRPr="00BB7DF7">
        <w:rPr>
          <w:rFonts w:ascii="Times New Roman" w:eastAsia="Calibri" w:hAnsi="Times New Roman" w:cs="Times New Roman"/>
          <w:sz w:val="24"/>
          <w:szCs w:val="24"/>
          <w:lang w:bidi="ar-SA"/>
        </w:rPr>
        <w:t>o</w:t>
      </w:r>
      <w:bookmarkStart w:id="125" w:name="_Toc68792646"/>
      <w:bookmarkStart w:id="126" w:name="_Toc104451354"/>
      <w:r w:rsidRPr="00BB7DF7">
        <w:rPr>
          <w:rFonts w:ascii="Times New Roman" w:eastAsia="Calibri" w:hAnsi="Times New Roman" w:cs="Times New Roman"/>
          <w:sz w:val="24"/>
          <w:szCs w:val="24"/>
          <w:lang w:bidi="ar-SA"/>
        </w:rPr>
        <w:t>ndents who agreed respectively.</w:t>
      </w:r>
    </w:p>
    <w:p w:rsidR="00BB7DF7" w:rsidRPr="005C4CD6" w:rsidRDefault="00BB7DF7" w:rsidP="005C4CD6">
      <w:pPr>
        <w:pStyle w:val="Heading3"/>
        <w:spacing w:before="0" w:after="200" w:line="360" w:lineRule="auto"/>
        <w:jc w:val="both"/>
        <w:rPr>
          <w:rFonts w:ascii="Times New Roman" w:eastAsia="Times New Roman" w:hAnsi="Times New Roman" w:cs="Times New Roman"/>
          <w:color w:val="auto"/>
          <w:sz w:val="24"/>
          <w:szCs w:val="24"/>
          <w:lang w:bidi="ar-SA"/>
        </w:rPr>
      </w:pPr>
      <w:bookmarkStart w:id="127" w:name="_Toc145598200"/>
      <w:r w:rsidRPr="005C4CD6">
        <w:rPr>
          <w:rFonts w:ascii="Times New Roman" w:eastAsia="Times New Roman" w:hAnsi="Times New Roman" w:cs="Times New Roman"/>
          <w:color w:val="auto"/>
          <w:sz w:val="24"/>
          <w:szCs w:val="24"/>
          <w:lang w:bidi="ar-SA"/>
        </w:rPr>
        <w:t>4.2.1</w:t>
      </w:r>
      <w:r w:rsidRPr="005C4CD6">
        <w:rPr>
          <w:rFonts w:ascii="Times New Roman" w:eastAsia="Times New Roman" w:hAnsi="Times New Roman" w:cs="Times New Roman"/>
          <w:color w:val="auto"/>
          <w:sz w:val="24"/>
          <w:szCs w:val="24"/>
        </w:rPr>
        <w:t xml:space="preserve"> Interview responses on common gender stereotypes affecting women’s participation in leadership positions</w:t>
      </w:r>
      <w:bookmarkEnd w:id="127"/>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The responses from the women above relate with the responses from the interviews conducted with the heads of department in MDLG who were also asked about their views on the common gender stereotypes affecting women’s participation in leadership positions in MDLG and their responses are discussed below as follows;</w:t>
      </w:r>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The key informants noted that one common stereotype is the expectation that women should be warm, nurturing, and accommodating. They argued that when women in organizations like MDLG exhibit assertiveness or decisiveness typically associated with leadership, they often face backlash for being seen as overly aggressive or less likable. This can hinder their advancement as leaders, as they may feel pressured to prioritize being well-liked over asserting their authority effectively.</w:t>
      </w:r>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The key informants also revealed that women often find themselves caught in a double bind, where they are criticized regardless of their actions. If they exhibit traits traditionally linked with leadership, like assertiveness, they are labeled as bossy or unfeminine. On the other hand, if they display qualities associated with traditional femininity, such as empathy, they might be considered lacking in the tough qualities needed for leadership. This makes it challenging for women to navigate these conflicting expectations.</w:t>
      </w:r>
    </w:p>
    <w:p w:rsid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lang w:bidi="ar-SA"/>
        </w:rPr>
        <w:t>Furthermore, the key informants pointed out that a prevalent stereotype assumes that women should prioritize their caregiving roles over professional responsibilities. This perception can lead to assumptions that women in leadership positions may not be as committed to their roles or may face challenges in balancing their personal and professional lives. These assumptions can limit women's opportunities for advancement and lead to unequal expectations for men and women in leadership.</w:t>
      </w:r>
      <w:r w:rsidR="00410C37" w:rsidRPr="00410C37">
        <w:rPr>
          <w:rFonts w:ascii="Times New Roman" w:eastAsia="Times New Roman" w:hAnsi="Times New Roman" w:cs="Times New Roman"/>
          <w:sz w:val="24"/>
          <w:szCs w:val="24"/>
        </w:rPr>
        <w:t xml:space="preserve"> The respondents’ verbatim reported that,</w:t>
      </w:r>
    </w:p>
    <w:p w:rsidR="00410C37" w:rsidRPr="00BB7DF7" w:rsidRDefault="00410C37" w:rsidP="00410C37">
      <w:pPr>
        <w:spacing w:line="360" w:lineRule="auto"/>
        <w:ind w:left="72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w:t>
      </w:r>
      <w:r w:rsidRPr="00BB7DF7">
        <w:rPr>
          <w:rFonts w:ascii="Times New Roman" w:eastAsia="Times New Roman" w:hAnsi="Times New Roman" w:cs="Times New Roman"/>
          <w:i/>
          <w:sz w:val="24"/>
          <w:szCs w:val="24"/>
          <w:lang w:bidi="ar-SA"/>
        </w:rPr>
        <w:t xml:space="preserve">…The maternal stereotype assumes women prioritize caregiving, hindering their chances of being seen as committed leaders. This perception can result in overlooking </w:t>
      </w:r>
      <w:r w:rsidRPr="00BB7DF7">
        <w:rPr>
          <w:rFonts w:ascii="Times New Roman" w:eastAsia="Times New Roman" w:hAnsi="Times New Roman" w:cs="Times New Roman"/>
          <w:i/>
          <w:sz w:val="24"/>
          <w:szCs w:val="24"/>
          <w:lang w:bidi="ar-SA"/>
        </w:rPr>
        <w:lastRenderedPageBreak/>
        <w:t>women's professional dedication and qualifications, perpetuating the notion that their roles as caregivers overshadow their potential as effective leaders…</w:t>
      </w:r>
      <w:r w:rsidRPr="00BB7DF7">
        <w:rPr>
          <w:rFonts w:ascii="Times New Roman" w:eastAsia="Times New Roman" w:hAnsi="Times New Roman" w:cs="Times New Roman"/>
          <w:sz w:val="24"/>
          <w:szCs w:val="24"/>
          <w:lang w:bidi="ar-SA"/>
        </w:rPr>
        <w:t xml:space="preserve">” </w:t>
      </w:r>
      <w:r w:rsidRPr="00BB7DF7">
        <w:rPr>
          <w:rFonts w:ascii="Times New Roman" w:eastAsia="Times New Roman" w:hAnsi="Times New Roman" w:cs="Times New Roman"/>
          <w:b/>
          <w:sz w:val="24"/>
          <w:szCs w:val="24"/>
          <w:lang w:bidi="ar-SA"/>
        </w:rPr>
        <w:t>Department</w:t>
      </w:r>
      <w:r>
        <w:rPr>
          <w:rFonts w:ascii="Times New Roman" w:eastAsia="Times New Roman" w:hAnsi="Times New Roman" w:cs="Times New Roman"/>
          <w:b/>
          <w:sz w:val="24"/>
          <w:szCs w:val="24"/>
          <w:lang w:bidi="ar-SA"/>
        </w:rPr>
        <w:t xml:space="preserve"> 1</w:t>
      </w:r>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More so, the key informants illustrated that unconscious biases are deeply ingrained and often influence decision-making processes. These biases can lead to favoring male candidates for leadership roles due to preconceived notions about their competence and suitability. Even in MDLG, where women's participation is already limited, unconscious bias can further undermine their chances of occupying leadership positions.</w:t>
      </w:r>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In addition, the key informants established that women are often subjected to higher standards and expectations when compared to their male counterparts. This bias demands that women continually prove their competence and qualifications, while men are often given the benefit of the doubt. This can discourage women from pursuing leadership roles, as the pressure to constantly validate their abilities becomes a barrier.</w:t>
      </w:r>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 xml:space="preserve">Finally, the key informants revealed that in organizations and institutions like MDLG, women may be viewed as tokens, placed in leadership positions to showcase diversity rather than based on their qualifications. This can undermine women’s credibility, making it difficult for them to gain respect and influence within the group. Tokenism perpetuates the notion that women are only in leadership positions due to quotas or appearances rather than merit. </w:t>
      </w:r>
      <w:r w:rsidRPr="00BB7DF7">
        <w:rPr>
          <w:rFonts w:ascii="Times New Roman" w:eastAsia="Times New Roman" w:hAnsi="Times New Roman" w:cs="Times New Roman"/>
          <w:sz w:val="24"/>
          <w:szCs w:val="24"/>
        </w:rPr>
        <w:t>The respondents’ verbatim reported that,</w:t>
      </w:r>
    </w:p>
    <w:p w:rsidR="00BB7DF7" w:rsidRPr="00BB7DF7" w:rsidRDefault="00BB7DF7" w:rsidP="005C4CD6">
      <w:pPr>
        <w:spacing w:line="360" w:lineRule="auto"/>
        <w:ind w:left="72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w:t>
      </w:r>
      <w:r w:rsidRPr="00BB7DF7">
        <w:rPr>
          <w:rFonts w:ascii="Times New Roman" w:eastAsia="Times New Roman" w:hAnsi="Times New Roman" w:cs="Times New Roman"/>
          <w:i/>
          <w:sz w:val="24"/>
          <w:szCs w:val="24"/>
          <w:lang w:bidi="ar-SA"/>
        </w:rPr>
        <w:t>…Women leaders often face a 'likability penalty,' needing to balance assertiveness with likability to avoid backlash. This pressure to strike a delicate balance can hinder their ability to lead authentically and make tough decisions without fear of being perceived as too aggressive…</w:t>
      </w:r>
      <w:r w:rsidRPr="00BB7DF7">
        <w:rPr>
          <w:rFonts w:ascii="Times New Roman" w:eastAsia="Times New Roman" w:hAnsi="Times New Roman" w:cs="Times New Roman"/>
          <w:sz w:val="24"/>
          <w:szCs w:val="24"/>
          <w:lang w:bidi="ar-SA"/>
        </w:rPr>
        <w:t xml:space="preserve">” </w:t>
      </w:r>
      <w:r w:rsidRPr="00BB7DF7">
        <w:rPr>
          <w:rFonts w:ascii="Times New Roman" w:eastAsia="Times New Roman" w:hAnsi="Times New Roman" w:cs="Times New Roman"/>
          <w:b/>
          <w:sz w:val="24"/>
          <w:szCs w:val="24"/>
          <w:lang w:bidi="ar-SA"/>
        </w:rPr>
        <w:t>Department</w:t>
      </w:r>
      <w:r w:rsidR="00410C37">
        <w:rPr>
          <w:rFonts w:ascii="Times New Roman" w:eastAsia="Times New Roman" w:hAnsi="Times New Roman" w:cs="Times New Roman"/>
          <w:b/>
          <w:sz w:val="24"/>
          <w:szCs w:val="24"/>
          <w:lang w:bidi="ar-SA"/>
        </w:rPr>
        <w:t xml:space="preserve"> 2</w:t>
      </w:r>
    </w:p>
    <w:p w:rsidR="00C91CE9" w:rsidRDefault="00C91CE9" w:rsidP="005C4CD6">
      <w:pPr>
        <w:pStyle w:val="Heading2"/>
        <w:spacing w:before="0" w:after="200" w:line="360" w:lineRule="auto"/>
        <w:jc w:val="both"/>
        <w:rPr>
          <w:rFonts w:ascii="Times New Roman" w:eastAsia="Times New Roman" w:hAnsi="Times New Roman" w:cs="Times New Roman"/>
          <w:color w:val="auto"/>
          <w:sz w:val="24"/>
          <w:szCs w:val="24"/>
        </w:rPr>
      </w:pPr>
      <w:bookmarkStart w:id="128" w:name="_Toc56766263"/>
      <w:bookmarkStart w:id="129" w:name="_Toc68792647"/>
      <w:bookmarkStart w:id="130" w:name="_Toc104451355"/>
      <w:bookmarkStart w:id="131" w:name="_Toc514163170"/>
      <w:bookmarkEnd w:id="124"/>
      <w:bookmarkEnd w:id="125"/>
      <w:bookmarkEnd w:id="126"/>
    </w:p>
    <w:p w:rsidR="00C91CE9" w:rsidRDefault="00C91CE9" w:rsidP="00C91CE9"/>
    <w:p w:rsidR="00C91CE9" w:rsidRPr="00C91CE9" w:rsidRDefault="00C91CE9" w:rsidP="00C91CE9"/>
    <w:p w:rsidR="00BB7DF7" w:rsidRPr="005C4CD6" w:rsidRDefault="00BB7DF7"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132" w:name="_Toc145598201"/>
      <w:r w:rsidRPr="005C4CD6">
        <w:rPr>
          <w:rFonts w:ascii="Times New Roman" w:eastAsia="Times New Roman" w:hAnsi="Times New Roman" w:cs="Times New Roman"/>
          <w:color w:val="auto"/>
          <w:sz w:val="24"/>
          <w:szCs w:val="24"/>
        </w:rPr>
        <w:lastRenderedPageBreak/>
        <w:t>4.</w:t>
      </w:r>
      <w:bookmarkEnd w:id="128"/>
      <w:r w:rsidRPr="005C4CD6">
        <w:rPr>
          <w:rFonts w:ascii="Times New Roman" w:eastAsia="Times New Roman" w:hAnsi="Times New Roman" w:cs="Times New Roman"/>
          <w:color w:val="auto"/>
          <w:sz w:val="24"/>
          <w:szCs w:val="24"/>
        </w:rPr>
        <w:t>3</w:t>
      </w:r>
      <w:bookmarkEnd w:id="129"/>
      <w:bookmarkEnd w:id="130"/>
      <w:r w:rsidRPr="005C4CD6">
        <w:rPr>
          <w:rFonts w:ascii="Times New Roman" w:eastAsia="Calibri" w:hAnsi="Times New Roman" w:cs="Times New Roman"/>
          <w:color w:val="auto"/>
          <w:sz w:val="24"/>
          <w:szCs w:val="24"/>
        </w:rPr>
        <w:t>The effect of gender stereotypes on women’s participation in leadership positions in Mukono District Local Government</w:t>
      </w:r>
      <w:bookmarkEnd w:id="132"/>
    </w:p>
    <w:p w:rsidR="00BB7DF7" w:rsidRPr="00BB7DF7" w:rsidRDefault="00212803" w:rsidP="005C4CD6">
      <w:pPr>
        <w:spacing w:line="360" w:lineRule="auto"/>
        <w:jc w:val="both"/>
        <w:rPr>
          <w:rFonts w:ascii="Times New Roman" w:eastAsia="Calibri" w:hAnsi="Times New Roman" w:cs="Times New Roman"/>
          <w:sz w:val="24"/>
          <w:szCs w:val="24"/>
          <w:lang w:bidi="ar-SA"/>
        </w:rPr>
      </w:pPr>
      <w:bookmarkStart w:id="133" w:name="_Toc57527261"/>
      <w:bookmarkStart w:id="134" w:name="_Toc68792424"/>
      <w:bookmarkStart w:id="135" w:name="_Toc104451686"/>
      <w:r w:rsidRPr="00212803">
        <w:rPr>
          <w:rFonts w:ascii="Times New Roman" w:eastAsia="Calibri" w:hAnsi="Times New Roman" w:cs="Times New Roman"/>
          <w:sz w:val="24"/>
          <w:szCs w:val="24"/>
          <w:lang w:bidi="ar-SA"/>
        </w:rPr>
        <w:t>Using a Likert scale with the options SA (Strongly Agree), A (Agree), NS (Not Sure), D (Disagree), and SD (Strongly Disagree), Table 8 highlights respondents' comments on the impact of gender stereotypes on women's participation in leadership roles in Mukono District Local Government.</w:t>
      </w:r>
    </w:p>
    <w:p w:rsidR="00BB7DF7" w:rsidRPr="00BB7DF7" w:rsidRDefault="0031271E" w:rsidP="005C4CD6">
      <w:pPr>
        <w:pStyle w:val="Caption"/>
        <w:spacing w:line="360" w:lineRule="auto"/>
        <w:jc w:val="both"/>
        <w:rPr>
          <w:rFonts w:ascii="Times New Roman" w:eastAsia="Calibri" w:hAnsi="Times New Roman" w:cs="Times New Roman"/>
          <w:color w:val="auto"/>
          <w:sz w:val="24"/>
          <w:szCs w:val="24"/>
          <w:lang w:bidi="ar-SA"/>
        </w:rPr>
      </w:pPr>
      <w:bookmarkStart w:id="136" w:name="_Toc144481594"/>
      <w:r w:rsidRPr="005C4CD6">
        <w:rPr>
          <w:rFonts w:ascii="Times New Roman" w:hAnsi="Times New Roman" w:cs="Times New Roman"/>
          <w:color w:val="auto"/>
          <w:sz w:val="24"/>
          <w:szCs w:val="24"/>
        </w:rPr>
        <w:t xml:space="preserve">Table </w:t>
      </w:r>
      <w:r w:rsidR="00F21F31" w:rsidRPr="005C4CD6">
        <w:rPr>
          <w:rFonts w:ascii="Times New Roman" w:hAnsi="Times New Roman" w:cs="Times New Roman"/>
          <w:color w:val="auto"/>
          <w:sz w:val="24"/>
          <w:szCs w:val="24"/>
        </w:rPr>
        <w:fldChar w:fldCharType="begin"/>
      </w:r>
      <w:r w:rsidRPr="005C4CD6">
        <w:rPr>
          <w:rFonts w:ascii="Times New Roman" w:hAnsi="Times New Roman" w:cs="Times New Roman"/>
          <w:color w:val="auto"/>
          <w:sz w:val="24"/>
          <w:szCs w:val="24"/>
        </w:rPr>
        <w:instrText xml:space="preserve"> SEQ Table \* ARABIC </w:instrText>
      </w:r>
      <w:r w:rsidR="00F21F31" w:rsidRPr="005C4CD6">
        <w:rPr>
          <w:rFonts w:ascii="Times New Roman" w:hAnsi="Times New Roman" w:cs="Times New Roman"/>
          <w:color w:val="auto"/>
          <w:sz w:val="24"/>
          <w:szCs w:val="24"/>
        </w:rPr>
        <w:fldChar w:fldCharType="separate"/>
      </w:r>
      <w:r w:rsidRPr="005C4CD6">
        <w:rPr>
          <w:rFonts w:ascii="Times New Roman" w:hAnsi="Times New Roman" w:cs="Times New Roman"/>
          <w:noProof/>
          <w:color w:val="auto"/>
          <w:sz w:val="24"/>
          <w:szCs w:val="24"/>
        </w:rPr>
        <w:t>8</w:t>
      </w:r>
      <w:r w:rsidR="00F21F31" w:rsidRPr="005C4CD6">
        <w:rPr>
          <w:rFonts w:ascii="Times New Roman" w:hAnsi="Times New Roman" w:cs="Times New Roman"/>
          <w:color w:val="auto"/>
          <w:sz w:val="24"/>
          <w:szCs w:val="24"/>
        </w:rPr>
        <w:fldChar w:fldCharType="end"/>
      </w:r>
      <w:r w:rsidR="00BB7DF7" w:rsidRPr="00BB7DF7">
        <w:rPr>
          <w:rFonts w:ascii="Times New Roman" w:eastAsia="Times New Roman" w:hAnsi="Times New Roman" w:cs="Times New Roman"/>
          <w:color w:val="auto"/>
          <w:sz w:val="24"/>
          <w:szCs w:val="24"/>
        </w:rPr>
        <w:t>:</w:t>
      </w:r>
      <w:bookmarkEnd w:id="133"/>
      <w:bookmarkEnd w:id="134"/>
      <w:bookmarkEnd w:id="135"/>
      <w:r w:rsidR="00BB7DF7" w:rsidRPr="00BB7DF7">
        <w:rPr>
          <w:rFonts w:ascii="Times New Roman" w:eastAsia="Calibri" w:hAnsi="Times New Roman" w:cs="Times New Roman"/>
          <w:color w:val="auto"/>
          <w:sz w:val="24"/>
          <w:szCs w:val="24"/>
          <w:lang w:val="en-GB"/>
        </w:rPr>
        <w:t>The effect of gender stereotypes on women’s participation in leadership positions in Mukono District Local Government</w:t>
      </w:r>
      <w:bookmarkEnd w:id="136"/>
    </w:p>
    <w:tbl>
      <w:tblPr>
        <w:tblW w:w="1053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0"/>
        <w:gridCol w:w="900"/>
        <w:gridCol w:w="900"/>
        <w:gridCol w:w="900"/>
        <w:gridCol w:w="900"/>
        <w:gridCol w:w="900"/>
      </w:tblGrid>
      <w:tr w:rsidR="005C4CD6" w:rsidRPr="005C4CD6" w:rsidTr="005C4CD6">
        <w:trPr>
          <w:trHeight w:val="187"/>
        </w:trPr>
        <w:tc>
          <w:tcPr>
            <w:tcW w:w="6030" w:type="dxa"/>
            <w:vMerge w:val="restart"/>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both"/>
              <w:rPr>
                <w:rFonts w:ascii="Times New Roman" w:eastAsia="Calibri" w:hAnsi="Times New Roman" w:cs="Times New Roman"/>
                <w:b/>
                <w:sz w:val="24"/>
                <w:szCs w:val="24"/>
                <w:lang w:bidi="ar-SA"/>
              </w:rPr>
            </w:pPr>
            <w:r w:rsidRPr="00BB7DF7">
              <w:rPr>
                <w:rFonts w:ascii="Times New Roman" w:eastAsia="Calibri" w:hAnsi="Times New Roman" w:cs="Times New Roman"/>
                <w:b/>
                <w:sz w:val="24"/>
                <w:szCs w:val="24"/>
                <w:lang w:bidi="ar-SA"/>
              </w:rPr>
              <w:t>Statements</w:t>
            </w:r>
          </w:p>
        </w:tc>
        <w:tc>
          <w:tcPr>
            <w:tcW w:w="4500" w:type="dxa"/>
            <w:gridSpan w:val="5"/>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b/>
                <w:sz w:val="24"/>
                <w:szCs w:val="24"/>
                <w:lang w:bidi="ar-SA"/>
              </w:rPr>
            </w:pPr>
            <w:r w:rsidRPr="00BB7DF7">
              <w:rPr>
                <w:rFonts w:ascii="Times New Roman" w:eastAsia="Calibri" w:hAnsi="Times New Roman" w:cs="Times New Roman"/>
                <w:sz w:val="24"/>
                <w:szCs w:val="24"/>
                <w:lang w:bidi="ar-SA"/>
              </w:rPr>
              <w:t>Extent of agreement and disagreement</w:t>
            </w:r>
          </w:p>
        </w:tc>
      </w:tr>
      <w:tr w:rsidR="005C4CD6" w:rsidRPr="005C4CD6" w:rsidTr="005C4CD6">
        <w:trPr>
          <w:trHeight w:val="187"/>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BB7DF7" w:rsidRPr="00BB7DF7" w:rsidRDefault="00BB7DF7" w:rsidP="004D262E">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SA</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A</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NS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D</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SD</w:t>
            </w:r>
          </w:p>
        </w:tc>
      </w:tr>
      <w:tr w:rsidR="005C4CD6" w:rsidRPr="005C4CD6" w:rsidTr="005C4CD6">
        <w:trPr>
          <w:trHeight w:val="315"/>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BB7DF7" w:rsidRPr="00BB7DF7" w:rsidRDefault="00BB7DF7" w:rsidP="004D262E">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Freq.</w:t>
            </w:r>
          </w:p>
          <w:p w:rsidR="00BB7DF7" w:rsidRPr="00BB7DF7" w:rsidRDefault="00BB7DF7" w:rsidP="004D262E">
            <w:pPr>
              <w:spacing w:after="0" w:line="360" w:lineRule="auto"/>
              <w:jc w:val="center"/>
              <w:rPr>
                <w:rFonts w:ascii="Times New Roman" w:eastAsia="Calibri" w:hAnsi="Times New Roman" w:cs="Times New Roman"/>
                <w:b/>
                <w:sz w:val="24"/>
                <w:szCs w:val="24"/>
                <w:lang w:bidi="ar-SA"/>
              </w:rPr>
            </w:pPr>
            <w:r w:rsidRPr="00BB7DF7">
              <w:rPr>
                <w:rFonts w:ascii="Times New Roman" w:eastAsia="Calibri" w:hAnsi="Times New Roman" w:cs="Times New Roman"/>
                <w:sz w:val="24"/>
                <w:szCs w:val="24"/>
                <w:lang w:bidi="ar-SA"/>
              </w:rPr>
              <w:t>(%)</w:t>
            </w:r>
          </w:p>
        </w:tc>
      </w:tr>
      <w:tr w:rsidR="005C4CD6" w:rsidRPr="005C4CD6" w:rsidTr="005C4CD6">
        <w:trPr>
          <w:cantSplit/>
          <w:trHeight w:val="234"/>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The influence of gender stereotypes leads to limited support and mentorship opportunities for women aspiring to leadership roles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23</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28.8%</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63.8%</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1.3%</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1.3%</w:t>
            </w:r>
          </w:p>
        </w:tc>
      </w:tr>
      <w:tr w:rsidR="005C4CD6" w:rsidRPr="005C4CD6" w:rsidTr="005C4CD6">
        <w:trPr>
          <w:cantSplit/>
          <w:trHeight w:val="234"/>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stereotypes create biases and prejudices among colleagues and constituents, affecting women’s chances of being elected or appointed to leadership positions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19</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23.8%</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53</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66.3%</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7</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8.8%</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1.3%</w:t>
            </w:r>
          </w:p>
        </w:tc>
      </w:tr>
      <w:tr w:rsidR="005C4CD6" w:rsidRPr="005C4CD6" w:rsidTr="005C4CD6">
        <w:trPr>
          <w:cantSplit/>
          <w:trHeight w:val="256"/>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Women in leadership positions face unfair scrutiny and higher expectations due to gender stereotypes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26.3%</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54</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67.5%</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1.3%</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r>
      <w:tr w:rsidR="005C4CD6" w:rsidRPr="005C4CD6" w:rsidTr="005C4CD6">
        <w:trPr>
          <w:cantSplit/>
          <w:trHeight w:val="247"/>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The prevalence of gender stereotypes perpetuates a hostile work environment for women in leadership roles</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23</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28.8%</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51</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63.8%</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5.0%</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2.6%</w:t>
            </w:r>
          </w:p>
        </w:tc>
        <w:tc>
          <w:tcPr>
            <w:tcW w:w="900" w:type="dxa"/>
            <w:tcBorders>
              <w:top w:val="single" w:sz="4" w:space="0" w:color="auto"/>
              <w:left w:val="single" w:sz="4" w:space="0" w:color="auto"/>
              <w:bottom w:val="single" w:sz="4" w:space="0" w:color="auto"/>
              <w:right w:val="single" w:sz="4" w:space="0" w:color="auto"/>
            </w:tcBorders>
            <w:hideMark/>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r>
      <w:tr w:rsidR="005C4CD6" w:rsidRPr="005C4CD6" w:rsidTr="005C4CD6">
        <w:trPr>
          <w:cantSplit/>
          <w:trHeight w:val="247"/>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stereotypes contribute to a lack of recognition and appreciation for the contributions of women leaders</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20</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25.0%</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58</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72.5%</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2.5%</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r>
      <w:tr w:rsidR="005C4CD6" w:rsidRPr="005C4CD6" w:rsidTr="005C4CD6">
        <w:trPr>
          <w:cantSplit/>
          <w:trHeight w:val="247"/>
        </w:trPr>
        <w:tc>
          <w:tcPr>
            <w:tcW w:w="603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stereotypes deter women from pursuing leadership positions leading to a significant underrepresentation of women in key decision-making roles</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19</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23.8%</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57</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71.3%</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4</w:t>
            </w:r>
          </w:p>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5.0%</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center"/>
              <w:rPr>
                <w:rFonts w:ascii="Times New Roman" w:eastAsia="Times New Roman" w:hAnsi="Times New Roman" w:cs="Times New Roman"/>
                <w:sz w:val="24"/>
                <w:szCs w:val="24"/>
                <w:lang w:bidi="ar-SA"/>
              </w:rPr>
            </w:pPr>
            <w:r w:rsidRPr="00BB7DF7">
              <w:rPr>
                <w:rFonts w:ascii="Times New Roman" w:eastAsia="Calibri" w:hAnsi="Times New Roman" w:cs="Times New Roman"/>
                <w:sz w:val="24"/>
                <w:szCs w:val="24"/>
                <w:lang w:bidi="ar-SA"/>
              </w:rPr>
              <w:t>00</w:t>
            </w:r>
          </w:p>
        </w:tc>
      </w:tr>
    </w:tbl>
    <w:p w:rsidR="00BB7DF7" w:rsidRPr="00BB7DF7" w:rsidRDefault="00BB7DF7" w:rsidP="005C4CD6">
      <w:pPr>
        <w:spacing w:line="360" w:lineRule="auto"/>
        <w:jc w:val="both"/>
        <w:rPr>
          <w:rFonts w:ascii="Times New Roman" w:eastAsia="Times New Roman" w:hAnsi="Times New Roman" w:cs="Times New Roman"/>
          <w:iCs/>
          <w:sz w:val="24"/>
          <w:szCs w:val="24"/>
          <w:lang w:bidi="ar-SA"/>
        </w:rPr>
      </w:pPr>
      <w:r w:rsidRPr="00BB7DF7">
        <w:rPr>
          <w:rFonts w:ascii="Times New Roman" w:eastAsia="Times New Roman" w:hAnsi="Times New Roman" w:cs="Times New Roman"/>
          <w:b/>
          <w:iCs/>
          <w:sz w:val="24"/>
          <w:szCs w:val="24"/>
          <w:lang w:bidi="ar-SA"/>
        </w:rPr>
        <w:t xml:space="preserve">Source: </w:t>
      </w:r>
      <w:r w:rsidRPr="00BB7DF7">
        <w:rPr>
          <w:rFonts w:ascii="Times New Roman" w:eastAsia="Times New Roman" w:hAnsi="Times New Roman" w:cs="Times New Roman"/>
          <w:i/>
          <w:iCs/>
          <w:sz w:val="24"/>
          <w:szCs w:val="24"/>
          <w:lang w:bidi="ar-SA"/>
        </w:rPr>
        <w:t>Primary data</w:t>
      </w:r>
    </w:p>
    <w:p w:rsidR="00BB7DF7" w:rsidRPr="00BB7DF7" w:rsidRDefault="00BB7DF7" w:rsidP="005C4CD6">
      <w:pPr>
        <w:spacing w:line="360" w:lineRule="auto"/>
        <w:jc w:val="both"/>
        <w:rPr>
          <w:rFonts w:ascii="Times New Roman" w:eastAsia="Calibri" w:hAnsi="Times New Roman" w:cs="Times New Roman"/>
          <w:sz w:val="24"/>
          <w:szCs w:val="24"/>
          <w:lang w:bidi="ar-SA"/>
        </w:rPr>
      </w:pPr>
      <w:r w:rsidRPr="00BB7DF7">
        <w:rPr>
          <w:rFonts w:ascii="Times New Roman" w:eastAsia="Times New Roman" w:hAnsi="Times New Roman" w:cs="Times New Roman"/>
          <w:sz w:val="24"/>
          <w:szCs w:val="24"/>
          <w:lang w:bidi="ar-SA"/>
        </w:rPr>
        <w:lastRenderedPageBreak/>
        <w:t>Table 8 represents the descriptive statistics on</w:t>
      </w:r>
      <w:r w:rsidRPr="00BB7DF7">
        <w:rPr>
          <w:rFonts w:ascii="Times New Roman" w:eastAsia="Calibri" w:hAnsi="Times New Roman" w:cs="Times New Roman"/>
          <w:sz w:val="24"/>
          <w:szCs w:val="24"/>
          <w:lang w:val="en-GB"/>
        </w:rPr>
        <w:t>the effect of gender stereotypes on women’s participation in leadership positions in Mukono District Local Government</w:t>
      </w:r>
      <w:r w:rsidRPr="00BB7DF7">
        <w:rPr>
          <w:rFonts w:ascii="Times New Roman" w:eastAsia="Times New Roman" w:hAnsi="Times New Roman" w:cs="Times New Roman"/>
          <w:sz w:val="24"/>
          <w:szCs w:val="24"/>
          <w:lang w:bidi="ar-SA"/>
        </w:rPr>
        <w:t xml:space="preserve">. </w:t>
      </w:r>
      <w:r w:rsidRPr="00BB7DF7">
        <w:rPr>
          <w:rFonts w:ascii="Times New Roman" w:eastAsia="Calibri" w:hAnsi="Times New Roman" w:cs="Times New Roman"/>
          <w:sz w:val="24"/>
          <w:szCs w:val="24"/>
          <w:lang w:bidi="ar-SA"/>
        </w:rPr>
        <w:t>According to the study in table 8 above, 92.6% of the respondents agreed that</w:t>
      </w:r>
      <w:r w:rsidRPr="00BB7DF7">
        <w:rPr>
          <w:rFonts w:ascii="Times New Roman" w:eastAsia="Times New Roman" w:hAnsi="Times New Roman" w:cs="Times New Roman"/>
          <w:sz w:val="24"/>
          <w:szCs w:val="24"/>
        </w:rPr>
        <w:t xml:space="preserve"> the influence of gender stereotypes leads to limited support and mentorship opportunities for women aspiring to leadership roles</w:t>
      </w:r>
      <w:r w:rsidRPr="00BB7DF7">
        <w:rPr>
          <w:rFonts w:ascii="Times New Roman" w:eastAsia="Calibri" w:hAnsi="Times New Roman" w:cs="Times New Roman"/>
          <w:sz w:val="24"/>
          <w:szCs w:val="24"/>
          <w:lang w:bidi="ar-SA"/>
        </w:rPr>
        <w:t>, 5% were not sure, whereas 2.6% of the respondents disagreed and strongly disagree respectively with the statement put across</w:t>
      </w:r>
      <w:r w:rsidRPr="00BB7DF7">
        <w:rPr>
          <w:rFonts w:ascii="Times New Roman" w:eastAsia="Calibri" w:hAnsi="Times New Roman" w:cs="Times New Roman"/>
          <w:sz w:val="24"/>
          <w:szCs w:val="24"/>
          <w:lang w:val="zu-ZA" w:bidi="ar-SA"/>
        </w:rPr>
        <w:t xml:space="preserve">.The study established that 90.1% of the respondents </w:t>
      </w:r>
      <w:r w:rsidRPr="00BB7DF7">
        <w:rPr>
          <w:rFonts w:ascii="Times New Roman" w:eastAsia="Calibri" w:hAnsi="Times New Roman" w:cs="Times New Roman"/>
          <w:sz w:val="24"/>
          <w:szCs w:val="24"/>
          <w:lang w:bidi="ar-SA"/>
        </w:rPr>
        <w:t xml:space="preserve">agreed </w:t>
      </w:r>
      <w:r w:rsidRPr="00BB7DF7">
        <w:rPr>
          <w:rFonts w:ascii="Times New Roman" w:eastAsia="Calibri" w:hAnsi="Times New Roman" w:cs="Times New Roman"/>
          <w:sz w:val="24"/>
          <w:szCs w:val="24"/>
          <w:lang w:val="zu-ZA" w:bidi="ar-SA"/>
        </w:rPr>
        <w:t>that</w:t>
      </w:r>
      <w:r w:rsidRPr="00BB7DF7">
        <w:rPr>
          <w:rFonts w:ascii="Times New Roman" w:eastAsia="TimesNewRoman" w:hAnsi="Times New Roman" w:cs="Times New Roman"/>
          <w:sz w:val="24"/>
          <w:szCs w:val="24"/>
        </w:rPr>
        <w:t>gender stereotypes create biases and prejudices among colleagues and constituents, affecting women’s chances of being elected or appointed to leadership positions</w:t>
      </w:r>
      <w:r w:rsidRPr="00BB7DF7">
        <w:rPr>
          <w:rFonts w:ascii="Times New Roman" w:eastAsia="Calibri" w:hAnsi="Times New Roman" w:cs="Times New Roman"/>
          <w:sz w:val="24"/>
          <w:szCs w:val="24"/>
          <w:lang w:bidi="ar-SA"/>
        </w:rPr>
        <w:t xml:space="preserve">, </w:t>
      </w:r>
      <w:r w:rsidRPr="00BB7DF7">
        <w:rPr>
          <w:rFonts w:ascii="Times New Roman" w:eastAsia="Calibri" w:hAnsi="Times New Roman" w:cs="Times New Roman"/>
          <w:sz w:val="24"/>
          <w:szCs w:val="24"/>
          <w:lang w:val="zu-ZA" w:bidi="ar-SA"/>
        </w:rPr>
        <w:t>8.8% were not sure, whereas 1.3% of the respondents disagreed with the statement put across</w:t>
      </w:r>
      <w:r w:rsidRPr="00BB7DF7">
        <w:rPr>
          <w:rFonts w:ascii="Times New Roman" w:eastAsia="Calibri" w:hAnsi="Times New Roman" w:cs="Times New Roman"/>
          <w:bCs/>
          <w:sz w:val="24"/>
          <w:szCs w:val="24"/>
          <w:lang w:bidi="ar-SA"/>
        </w:rPr>
        <w:t>.</w:t>
      </w:r>
    </w:p>
    <w:p w:rsidR="00BB7DF7" w:rsidRPr="00BB7DF7" w:rsidRDefault="00BB7DF7" w:rsidP="005C4CD6">
      <w:pPr>
        <w:spacing w:line="360" w:lineRule="auto"/>
        <w:jc w:val="both"/>
        <w:rPr>
          <w:rFonts w:ascii="Times New Roman" w:eastAsia="Calibri" w:hAnsi="Times New Roman" w:cs="Times New Roman"/>
          <w:sz w:val="24"/>
          <w:szCs w:val="24"/>
          <w:lang w:val="zu-ZA" w:bidi="ar-SA"/>
        </w:rPr>
      </w:pPr>
      <w:r w:rsidRPr="00BB7DF7">
        <w:rPr>
          <w:rFonts w:ascii="Times New Roman" w:eastAsia="Calibri" w:hAnsi="Times New Roman" w:cs="Times New Roman"/>
          <w:bCs/>
          <w:sz w:val="24"/>
          <w:szCs w:val="24"/>
          <w:lang w:val="zu-ZA" w:bidi="ar-SA"/>
        </w:rPr>
        <w:t xml:space="preserve">The study further noted that </w:t>
      </w:r>
      <w:r w:rsidRPr="00BB7DF7">
        <w:rPr>
          <w:rFonts w:ascii="Times New Roman" w:eastAsia="Calibri" w:hAnsi="Times New Roman" w:cs="Times New Roman"/>
          <w:sz w:val="24"/>
          <w:szCs w:val="24"/>
          <w:lang w:bidi="ar-SA"/>
        </w:rPr>
        <w:t>93.8</w:t>
      </w:r>
      <w:r w:rsidRPr="00BB7DF7">
        <w:rPr>
          <w:rFonts w:ascii="Times New Roman" w:eastAsia="Calibri" w:hAnsi="Times New Roman" w:cs="Times New Roman"/>
          <w:bCs/>
          <w:sz w:val="24"/>
          <w:szCs w:val="24"/>
          <w:lang w:val="zu-ZA" w:bidi="ar-SA"/>
        </w:rPr>
        <w:t>% of the respondents agreed that</w:t>
      </w:r>
      <w:r w:rsidRPr="00BB7DF7">
        <w:rPr>
          <w:rFonts w:ascii="Times New Roman" w:eastAsia="TimesNewRoman" w:hAnsi="Times New Roman" w:cs="Times New Roman"/>
          <w:sz w:val="24"/>
          <w:szCs w:val="24"/>
        </w:rPr>
        <w:t>women in leadership positions face unfair scrutiny and higher expectations due to gender stereotypes</w:t>
      </w:r>
      <w:r w:rsidRPr="00BB7DF7">
        <w:rPr>
          <w:rFonts w:ascii="Times New Roman" w:eastAsia="Calibri" w:hAnsi="Times New Roman" w:cs="Times New Roman"/>
          <w:sz w:val="24"/>
          <w:szCs w:val="24"/>
          <w:lang w:bidi="ar-SA"/>
        </w:rPr>
        <w:t xml:space="preserve">, 5% were not sure, whereas 1.3% of the respondents disagreed and strongly disagreed with the statement put across.The study found out that 92.6% </w:t>
      </w:r>
      <w:r w:rsidRPr="00BB7DF7">
        <w:rPr>
          <w:rFonts w:ascii="Times New Roman" w:eastAsia="Calibri" w:hAnsi="Times New Roman" w:cs="Times New Roman"/>
          <w:sz w:val="24"/>
          <w:szCs w:val="24"/>
          <w:lang w:val="zu-ZA" w:bidi="ar-SA"/>
        </w:rPr>
        <w:t xml:space="preserve">agreed </w:t>
      </w:r>
      <w:r w:rsidRPr="00BB7DF7">
        <w:rPr>
          <w:rFonts w:ascii="Times New Roman" w:eastAsia="Calibri" w:hAnsi="Times New Roman" w:cs="Times New Roman"/>
          <w:sz w:val="24"/>
          <w:szCs w:val="24"/>
          <w:lang w:bidi="ar-SA"/>
        </w:rPr>
        <w:t>that</w:t>
      </w:r>
      <w:r w:rsidRPr="00BB7DF7">
        <w:rPr>
          <w:rFonts w:ascii="Times New Roman" w:eastAsia="Times New Roman" w:hAnsi="Times New Roman" w:cs="Times New Roman"/>
          <w:sz w:val="24"/>
          <w:szCs w:val="24"/>
        </w:rPr>
        <w:t xml:space="preserve"> the prevalence of gender stereotypes perpetuates a hostile work environment for women in leadership roles</w:t>
      </w:r>
      <w:r w:rsidRPr="00BB7DF7">
        <w:rPr>
          <w:rFonts w:ascii="Times New Roman" w:eastAsia="Calibri" w:hAnsi="Times New Roman" w:cs="Times New Roman"/>
          <w:sz w:val="24"/>
          <w:szCs w:val="24"/>
          <w:lang w:bidi="ar-SA"/>
        </w:rPr>
        <w:t>, 5% were not sure, whereas 2.6% disagreed with the statement.</w:t>
      </w:r>
    </w:p>
    <w:p w:rsidR="00BB7DF7" w:rsidRPr="00BB7DF7" w:rsidRDefault="00BB7DF7" w:rsidP="005C4CD6">
      <w:pPr>
        <w:spacing w:line="360" w:lineRule="auto"/>
        <w:jc w:val="both"/>
        <w:rPr>
          <w:rFonts w:ascii="Times New Roman" w:eastAsia="Times New Roman" w:hAnsi="Times New Roman" w:cs="Times New Roman"/>
          <w:b/>
          <w:bCs/>
          <w:sz w:val="24"/>
          <w:szCs w:val="24"/>
        </w:rPr>
      </w:pPr>
      <w:r w:rsidRPr="00BB7DF7">
        <w:rPr>
          <w:rFonts w:ascii="Times New Roman" w:eastAsia="Calibri" w:hAnsi="Times New Roman" w:cs="Times New Roman"/>
          <w:sz w:val="24"/>
          <w:szCs w:val="24"/>
          <w:lang w:val="zu-ZA" w:bidi="ar-SA"/>
        </w:rPr>
        <w:t>Furthermore, the findings established that 95% of the respondents agreed that</w:t>
      </w:r>
      <w:r w:rsidRPr="00BB7DF7">
        <w:rPr>
          <w:rFonts w:ascii="Times New Roman" w:eastAsia="Times New Roman" w:hAnsi="Times New Roman" w:cs="Times New Roman"/>
          <w:sz w:val="24"/>
          <w:szCs w:val="24"/>
        </w:rPr>
        <w:t xml:space="preserve"> gender stereotypes contribute to a lack of recognition and appreciation for the contributions of women leaders</w:t>
      </w:r>
      <w:r w:rsidRPr="00BB7DF7">
        <w:rPr>
          <w:rFonts w:ascii="Times New Roman" w:eastAsia="Calibri" w:hAnsi="Times New Roman" w:cs="Times New Roman"/>
          <w:sz w:val="24"/>
          <w:szCs w:val="24"/>
          <w:lang w:val="zu-ZA" w:bidi="ar-SA"/>
        </w:rPr>
        <w:t xml:space="preserve">, </w:t>
      </w:r>
      <w:r w:rsidRPr="00BB7DF7">
        <w:rPr>
          <w:rFonts w:ascii="Times New Roman" w:eastAsia="Calibri" w:hAnsi="Times New Roman" w:cs="Times New Roman"/>
          <w:sz w:val="24"/>
          <w:szCs w:val="24"/>
          <w:lang w:bidi="ar-SA"/>
        </w:rPr>
        <w:t>whereas 5% of the respondents were not sure of the statement put forward.</w:t>
      </w:r>
      <w:r w:rsidRPr="00BB7DF7">
        <w:rPr>
          <w:rFonts w:ascii="Times New Roman" w:eastAsia="Calibri" w:hAnsi="Times New Roman" w:cs="Times New Roman"/>
          <w:bCs/>
          <w:sz w:val="24"/>
          <w:szCs w:val="24"/>
          <w:lang w:bidi="ar-SA"/>
        </w:rPr>
        <w:t xml:space="preserve"> Finally, the study findings revealed that 95.1% of the respondents agreed that</w:t>
      </w:r>
      <w:r w:rsidRPr="00BB7DF7">
        <w:rPr>
          <w:rFonts w:ascii="Times New Roman" w:eastAsia="Times New Roman" w:hAnsi="Times New Roman" w:cs="Times New Roman"/>
          <w:sz w:val="24"/>
          <w:szCs w:val="24"/>
        </w:rPr>
        <w:t xml:space="preserve"> gender stereotypes deter women from pursuing leadership positions leading to a significant underrepresentation of women in key decision-making roles</w:t>
      </w:r>
      <w:r w:rsidRPr="00BB7DF7">
        <w:rPr>
          <w:rFonts w:ascii="Times New Roman" w:eastAsia="Calibri" w:hAnsi="Times New Roman" w:cs="Times New Roman"/>
          <w:sz w:val="24"/>
          <w:szCs w:val="24"/>
          <w:lang w:bidi="ar-SA"/>
        </w:rPr>
        <w:t>, whereas 5% of the respondents were not sure of the statement put across.</w:t>
      </w:r>
    </w:p>
    <w:p w:rsidR="00BB7DF7" w:rsidRPr="00BB7DF7" w:rsidRDefault="00BB7DF7" w:rsidP="005C4CD6">
      <w:pPr>
        <w:spacing w:line="360" w:lineRule="auto"/>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 xml:space="preserve">Therefore the major findings of the study illustrated that the major </w:t>
      </w:r>
      <w:r w:rsidRPr="00BB7DF7">
        <w:rPr>
          <w:rFonts w:ascii="Times New Roman" w:eastAsia="Calibri" w:hAnsi="Times New Roman" w:cs="Times New Roman"/>
          <w:sz w:val="24"/>
          <w:szCs w:val="24"/>
          <w:lang w:val="en-GB" w:bidi="ar-SA"/>
        </w:rPr>
        <w:t>effects of gender stereotypes on women’s participation in leadership positions in</w:t>
      </w:r>
      <w:r w:rsidRPr="00BB7DF7">
        <w:rPr>
          <w:rFonts w:ascii="Times New Roman" w:eastAsia="Calibri" w:hAnsi="Times New Roman" w:cs="Times New Roman"/>
          <w:sz w:val="24"/>
          <w:szCs w:val="24"/>
          <w:lang w:bidi="ar-SA"/>
        </w:rPr>
        <w:t xml:space="preserve"> MDLG are that </w:t>
      </w:r>
      <w:r w:rsidRPr="00BB7DF7">
        <w:rPr>
          <w:rFonts w:ascii="Times New Roman" w:eastAsia="Calibri" w:hAnsi="Times New Roman" w:cs="Times New Roman"/>
          <w:sz w:val="24"/>
          <w:szCs w:val="24"/>
        </w:rPr>
        <w:t>gender stereotypes leads to limited support and mentorship opportunities for women aspiring to leadership roles</w:t>
      </w:r>
      <w:r w:rsidRPr="00BB7DF7">
        <w:rPr>
          <w:rFonts w:ascii="Times New Roman" w:eastAsia="Calibri" w:hAnsi="Times New Roman" w:cs="Times New Roman"/>
          <w:sz w:val="24"/>
          <w:szCs w:val="24"/>
          <w:lang w:bidi="ar-SA"/>
        </w:rPr>
        <w:t xml:space="preserve"> and that </w:t>
      </w:r>
      <w:r w:rsidRPr="00BB7DF7">
        <w:rPr>
          <w:rFonts w:ascii="Times New Roman" w:eastAsia="Calibri" w:hAnsi="Times New Roman" w:cs="Times New Roman"/>
          <w:sz w:val="24"/>
          <w:szCs w:val="24"/>
        </w:rPr>
        <w:t>gender stereotypes contribute to a lack of recognition and appreciation for the contributions of women leaders</w:t>
      </w:r>
      <w:r w:rsidRPr="00BB7DF7">
        <w:rPr>
          <w:rFonts w:ascii="Times New Roman" w:eastAsia="Calibri" w:hAnsi="Times New Roman" w:cs="Times New Roman"/>
          <w:sz w:val="24"/>
          <w:szCs w:val="24"/>
          <w:lang w:bidi="ar-SA"/>
        </w:rPr>
        <w:t xml:space="preserve"> which were represented by 97.5% and 95% of the respondents who agreed respectively.</w:t>
      </w:r>
      <w:bookmarkStart w:id="137" w:name="_Toc65058787"/>
      <w:bookmarkStart w:id="138" w:name="_Toc68792648"/>
      <w:bookmarkStart w:id="139" w:name="_Toc104451357"/>
      <w:bookmarkStart w:id="140" w:name="_Toc428258983"/>
      <w:bookmarkStart w:id="141" w:name="_Toc428146004"/>
      <w:bookmarkEnd w:id="131"/>
    </w:p>
    <w:p w:rsidR="00BB7DF7" w:rsidRPr="005C4CD6" w:rsidRDefault="00BB7DF7" w:rsidP="005C4CD6">
      <w:pPr>
        <w:pStyle w:val="Heading3"/>
        <w:spacing w:before="0" w:after="200" w:line="360" w:lineRule="auto"/>
        <w:jc w:val="both"/>
        <w:rPr>
          <w:rFonts w:ascii="Times New Roman" w:eastAsia="Calibri" w:hAnsi="Times New Roman" w:cs="Times New Roman"/>
          <w:color w:val="auto"/>
          <w:sz w:val="24"/>
          <w:szCs w:val="24"/>
          <w:lang w:bidi="ar-SA"/>
        </w:rPr>
      </w:pPr>
      <w:bookmarkStart w:id="142" w:name="_Toc145598202"/>
      <w:r w:rsidRPr="005C4CD6">
        <w:rPr>
          <w:rFonts w:ascii="Times New Roman" w:eastAsia="Times New Roman" w:hAnsi="Times New Roman" w:cs="Times New Roman"/>
          <w:color w:val="auto"/>
          <w:sz w:val="24"/>
          <w:szCs w:val="24"/>
          <w:lang w:bidi="ar-SA"/>
        </w:rPr>
        <w:lastRenderedPageBreak/>
        <w:t>4.3.1</w:t>
      </w:r>
      <w:r w:rsidRPr="005C4CD6">
        <w:rPr>
          <w:rFonts w:ascii="Times New Roman" w:eastAsia="Times New Roman" w:hAnsi="Times New Roman" w:cs="Times New Roman"/>
          <w:color w:val="auto"/>
          <w:sz w:val="24"/>
          <w:szCs w:val="24"/>
        </w:rPr>
        <w:t xml:space="preserve"> Interview responses on effect of gender stereotypes on women’s participation in leadership positions</w:t>
      </w:r>
      <w:bookmarkEnd w:id="142"/>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 xml:space="preserve">The responses from the women above relate with the responses from the interviews conducted with the heads of department in MDLG who were also asked about their views on the </w:t>
      </w:r>
      <w:r w:rsidRPr="00BB7DF7">
        <w:rPr>
          <w:rFonts w:ascii="Times New Roman" w:eastAsia="Times New Roman" w:hAnsi="Times New Roman" w:cs="Times New Roman"/>
          <w:bCs/>
          <w:sz w:val="24"/>
          <w:szCs w:val="24"/>
        </w:rPr>
        <w:t xml:space="preserve">effect of gender stereotypes on women’s participation in leadership positions in MDLG </w:t>
      </w:r>
      <w:r w:rsidRPr="00BB7DF7">
        <w:rPr>
          <w:rFonts w:ascii="Times New Roman" w:eastAsia="Times New Roman" w:hAnsi="Times New Roman" w:cs="Times New Roman"/>
          <w:sz w:val="24"/>
          <w:szCs w:val="24"/>
          <w:lang w:bidi="ar-SA"/>
        </w:rPr>
        <w:t>and their responses are discussed below as follows;</w:t>
      </w:r>
    </w:p>
    <w:p w:rsidR="00C91CE9" w:rsidRPr="00BB7DF7" w:rsidRDefault="00BB7DF7" w:rsidP="00C91CE9">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The key informants noted that g</w:t>
      </w:r>
      <w:r w:rsidRPr="00BB7DF7">
        <w:rPr>
          <w:rFonts w:ascii="Times New Roman" w:eastAsia="Times New Roman" w:hAnsi="Times New Roman" w:cs="Times New Roman"/>
          <w:sz w:val="24"/>
          <w:szCs w:val="24"/>
        </w:rPr>
        <w:t>ender stereotypes significantly hinder women’s career progression within organizations like MDLG. The expectation that women should prioritize qualities like empathy and nurturing can undermine their chances of climbing the leadership ladder. Women may feel pressured to downplay their leadership potential to conform to these stereotypes, which ultimately stalls their career advancement.</w:t>
      </w:r>
      <w:r w:rsidR="00C91CE9" w:rsidRPr="00BB7DF7">
        <w:rPr>
          <w:rFonts w:ascii="Times New Roman" w:eastAsia="Times New Roman" w:hAnsi="Times New Roman" w:cs="Times New Roman"/>
          <w:sz w:val="24"/>
          <w:szCs w:val="24"/>
        </w:rPr>
        <w:t>The respondents’ verbatim reported that,</w:t>
      </w:r>
    </w:p>
    <w:p w:rsidR="00BB7DF7" w:rsidRPr="00BB7DF7" w:rsidRDefault="00C91CE9" w:rsidP="00C91CE9">
      <w:pPr>
        <w:spacing w:line="360" w:lineRule="auto"/>
        <w:ind w:left="72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w:t>
      </w:r>
      <w:r w:rsidRPr="00BB7DF7">
        <w:rPr>
          <w:rFonts w:ascii="Times New Roman" w:eastAsia="Times New Roman" w:hAnsi="Times New Roman" w:cs="Times New Roman"/>
          <w:i/>
          <w:sz w:val="24"/>
          <w:szCs w:val="24"/>
          <w:lang w:bidi="ar-SA"/>
        </w:rPr>
        <w:t>…Gender stereotypes act as roadblocks to women's career advancement within MDLGs, forcing many to downplay their leadership potential to conform. This not only limits their own growth but also hampers the organization's ability to harness diverse talent…</w:t>
      </w:r>
      <w:r w:rsidRPr="00BB7DF7">
        <w:rPr>
          <w:rFonts w:ascii="Times New Roman" w:eastAsia="Times New Roman" w:hAnsi="Times New Roman" w:cs="Times New Roman"/>
          <w:sz w:val="24"/>
          <w:szCs w:val="24"/>
          <w:lang w:bidi="ar-SA"/>
        </w:rPr>
        <w:t xml:space="preserve">” </w:t>
      </w:r>
      <w:r w:rsidRPr="00BB7DF7">
        <w:rPr>
          <w:rFonts w:ascii="Times New Roman" w:eastAsia="Times New Roman" w:hAnsi="Times New Roman" w:cs="Times New Roman"/>
          <w:b/>
          <w:sz w:val="24"/>
          <w:szCs w:val="24"/>
          <w:lang w:bidi="ar-SA"/>
        </w:rPr>
        <w:t>Department</w:t>
      </w:r>
      <w:r>
        <w:rPr>
          <w:rFonts w:ascii="Times New Roman" w:eastAsia="Times New Roman" w:hAnsi="Times New Roman" w:cs="Times New Roman"/>
          <w:b/>
          <w:sz w:val="24"/>
          <w:szCs w:val="24"/>
          <w:lang w:bidi="ar-SA"/>
        </w:rPr>
        <w:t xml:space="preserve"> 3</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The key informants also pointed out that gender stereotypes erode women’s confidence and self-esteem in leadership roles. The persistent double bind, where women are criticized for being either too assertive or not assertive enough, can be psychologically taxing. It can lead to self-doubt and anxiety, making it difficult for women to assert themselves as leaders and excel in their positions.</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Furthermore, the key informants argued that stereotypes can limit women’s access to mentorship and networking opportunities within MDLG. When men are perceived as the default leaders, they may be more likely to mentor and promote other men. Women may struggle to find mentors and sponsors who can help them navigate the complexities of leadership, further impeding their growth.</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 xml:space="preserve">More so, the key informants revealed that gender stereotypes can discourage women from aspiring to leadership roles within MDLG. When women perceive a lack of support, unequal </w:t>
      </w:r>
      <w:r w:rsidRPr="00BB7DF7">
        <w:rPr>
          <w:rFonts w:ascii="Times New Roman" w:eastAsia="Times New Roman" w:hAnsi="Times New Roman" w:cs="Times New Roman"/>
          <w:sz w:val="24"/>
          <w:szCs w:val="24"/>
        </w:rPr>
        <w:lastRenderedPageBreak/>
        <w:t>expectations, and potential backlash, they may opt for career paths with fewer barriers. This self-selection out of leadership positions perpetuates gender imbalances at the top.</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The key informants also established that organizations like MDLG often miss out on diverse perspectives and innovative solutions due to gender stereotypes. When women's voices are marginalized, it limits the range of ideas and approaches considered during decision-making processes. This can lead to missed opportunities for growth and development within the organization.</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More so, the key informants illustrated that gender stereotypes can shape the organizational culture of organizations like MDLG. When these stereotypes go unaddressed, they foster an environment where discrimination and bias are tolerated. This can deter talented women from joining such groups, further exacerbating the gender imbalance.</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Last but not least, the key informants noted that failing to address gender stereotypes within organizations like MDLG can expose organizations to legal and ethical concerns. Discrimination and bias based on gender can lead to lawsuits, tarnish an organization's reputation, and result in financial penalties.</w:t>
      </w:r>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rPr>
        <w:t>Finally, the key informants revealed that when women are hindered by stereotypes in leadership positions, it can negatively impact overall team productivity and morale. Employees may become disengaged or demotivated if they perceive gender bias in decision-making processes, hindering the group’s effectiveness. The respondents’ verbatim reported that,</w:t>
      </w:r>
    </w:p>
    <w:p w:rsidR="00BB7DF7" w:rsidRPr="00BB7DF7" w:rsidRDefault="00BB7DF7" w:rsidP="005C4CD6">
      <w:pPr>
        <w:spacing w:line="360" w:lineRule="auto"/>
        <w:ind w:left="720"/>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w:t>
      </w:r>
      <w:r w:rsidRPr="00BB7DF7">
        <w:rPr>
          <w:rFonts w:ascii="Times New Roman" w:eastAsia="Times New Roman" w:hAnsi="Times New Roman" w:cs="Times New Roman"/>
          <w:i/>
          <w:sz w:val="24"/>
          <w:szCs w:val="24"/>
          <w:lang w:bidi="ar-SA"/>
        </w:rPr>
        <w:t>…Gender biases discourage some women from aspiring to leadership roles, perpetuating gender imbalances at the top and preventing the organization from tapping into the full spectrum of talent…</w:t>
      </w:r>
      <w:r w:rsidRPr="00BB7DF7">
        <w:rPr>
          <w:rFonts w:ascii="Times New Roman" w:eastAsia="Times New Roman" w:hAnsi="Times New Roman" w:cs="Times New Roman"/>
          <w:sz w:val="24"/>
          <w:szCs w:val="24"/>
          <w:lang w:bidi="ar-SA"/>
        </w:rPr>
        <w:t xml:space="preserve">” </w:t>
      </w:r>
      <w:r w:rsidRPr="00BB7DF7">
        <w:rPr>
          <w:rFonts w:ascii="Times New Roman" w:eastAsia="Times New Roman" w:hAnsi="Times New Roman" w:cs="Times New Roman"/>
          <w:b/>
          <w:sz w:val="24"/>
          <w:szCs w:val="24"/>
          <w:lang w:bidi="ar-SA"/>
        </w:rPr>
        <w:t>Department</w:t>
      </w:r>
      <w:r w:rsidR="00C91CE9">
        <w:rPr>
          <w:rFonts w:ascii="Times New Roman" w:eastAsia="Times New Roman" w:hAnsi="Times New Roman" w:cs="Times New Roman"/>
          <w:b/>
          <w:sz w:val="24"/>
          <w:szCs w:val="24"/>
          <w:lang w:bidi="ar-SA"/>
        </w:rPr>
        <w:t xml:space="preserve"> 4</w:t>
      </w:r>
    </w:p>
    <w:p w:rsidR="00C91CE9" w:rsidRPr="00084329" w:rsidRDefault="00C91CE9" w:rsidP="00084329">
      <w:pPr>
        <w:pStyle w:val="Heading2"/>
        <w:spacing w:before="0" w:after="240" w:line="360" w:lineRule="auto"/>
        <w:jc w:val="both"/>
        <w:rPr>
          <w:rFonts w:ascii="Times New Roman" w:eastAsia="Times New Roman" w:hAnsi="Times New Roman" w:cs="Times New Roman"/>
          <w:color w:val="auto"/>
          <w:sz w:val="24"/>
          <w:szCs w:val="24"/>
          <w:lang w:bidi="ar-SA"/>
        </w:rPr>
      </w:pPr>
      <w:bookmarkStart w:id="143" w:name="_Toc145598203"/>
      <w:r w:rsidRPr="00084329">
        <w:rPr>
          <w:rFonts w:ascii="Times New Roman" w:eastAsia="Times New Roman" w:hAnsi="Times New Roman" w:cs="Times New Roman"/>
          <w:color w:val="auto"/>
          <w:sz w:val="24"/>
          <w:szCs w:val="24"/>
          <w:lang w:bidi="ar-SA"/>
        </w:rPr>
        <w:t>4.4 Discussion of findings</w:t>
      </w:r>
      <w:bookmarkEnd w:id="143"/>
    </w:p>
    <w:p w:rsidR="00C91CE9" w:rsidRPr="00084329" w:rsidRDefault="00C91CE9" w:rsidP="00084329">
      <w:pPr>
        <w:pStyle w:val="Heading3"/>
        <w:spacing w:before="0" w:after="240" w:line="360" w:lineRule="auto"/>
        <w:jc w:val="both"/>
        <w:rPr>
          <w:rFonts w:ascii="Times New Roman" w:eastAsia="Times New Roman" w:hAnsi="Times New Roman" w:cs="Times New Roman"/>
          <w:color w:val="auto"/>
          <w:sz w:val="24"/>
          <w:szCs w:val="24"/>
          <w:lang w:val="en-GB" w:bidi="ar-SA"/>
        </w:rPr>
      </w:pPr>
      <w:bookmarkStart w:id="144" w:name="_Toc145598204"/>
      <w:r w:rsidRPr="00084329">
        <w:rPr>
          <w:rFonts w:ascii="Times New Roman" w:eastAsia="Times New Roman" w:hAnsi="Times New Roman" w:cs="Times New Roman"/>
          <w:color w:val="auto"/>
          <w:sz w:val="24"/>
          <w:szCs w:val="24"/>
          <w:lang w:val="en-GB" w:bidi="ar-SA"/>
        </w:rPr>
        <w:t>4.4.1 The common gender stereotypes affecting women’s participation in leadership positions in Mukono District Local Government</w:t>
      </w:r>
      <w:bookmarkEnd w:id="144"/>
    </w:p>
    <w:p w:rsidR="00C91CE9" w:rsidRPr="00084329" w:rsidRDefault="00E34401" w:rsidP="00084329">
      <w:pPr>
        <w:spacing w:after="240" w:line="360" w:lineRule="auto"/>
        <w:jc w:val="both"/>
        <w:rPr>
          <w:rFonts w:ascii="Times New Roman" w:eastAsia="Times New Roman" w:hAnsi="Times New Roman" w:cs="Times New Roman"/>
          <w:bCs/>
          <w:sz w:val="24"/>
          <w:szCs w:val="24"/>
        </w:rPr>
      </w:pPr>
      <w:r w:rsidRPr="00084329">
        <w:rPr>
          <w:rFonts w:ascii="Times New Roman" w:eastAsia="Times New Roman" w:hAnsi="Times New Roman" w:cs="Times New Roman"/>
          <w:bCs/>
          <w:sz w:val="24"/>
          <w:szCs w:val="24"/>
        </w:rPr>
        <w:t xml:space="preserve">The study findings revealed that 82.5% of the respondents agreed that gender stereotypes portraying women as emotional and irrational hinder women’s participation in leadership </w:t>
      </w:r>
      <w:r w:rsidRPr="00084329">
        <w:rPr>
          <w:rFonts w:ascii="Times New Roman" w:eastAsia="Times New Roman" w:hAnsi="Times New Roman" w:cs="Times New Roman"/>
          <w:bCs/>
          <w:sz w:val="24"/>
          <w:szCs w:val="24"/>
        </w:rPr>
        <w:lastRenderedPageBreak/>
        <w:t xml:space="preserve">positions. </w:t>
      </w:r>
      <w:r w:rsidR="00C91CE9" w:rsidRPr="00084329">
        <w:rPr>
          <w:rFonts w:ascii="Times New Roman" w:eastAsia="Times New Roman" w:hAnsi="Times New Roman" w:cs="Times New Roman"/>
          <w:bCs/>
          <w:sz w:val="24"/>
          <w:szCs w:val="24"/>
        </w:rPr>
        <w:t>The findings are in line with the literature by different scholars like (Hoyt &amp; Murphy, 2016; Post &amp; Sen, 2020) who pointed out that the emotional nature of women is a stereotype which suggests that women are more emotional and less rational than men, which is perceived as a disadvantage in leadership roles. It assumes that emotions undermine decision-making and leadership effectiveness. As a result, women may face bias and skepticism when aspiring to leadership positions, with their emotional expression or perceived emotional vulnerability being used to question their suitability for leadership roles.</w:t>
      </w:r>
    </w:p>
    <w:p w:rsidR="00E34401" w:rsidRPr="00084329" w:rsidRDefault="00175B6D" w:rsidP="00084329">
      <w:pPr>
        <w:spacing w:after="240" w:line="360" w:lineRule="auto"/>
        <w:jc w:val="both"/>
        <w:rPr>
          <w:rFonts w:ascii="Times New Roman" w:eastAsia="Times New Roman" w:hAnsi="Times New Roman" w:cs="Times New Roman"/>
          <w:sz w:val="24"/>
          <w:szCs w:val="24"/>
          <w:lang w:bidi="ar-SA"/>
        </w:rPr>
      </w:pPr>
      <w:r w:rsidRPr="00084329">
        <w:rPr>
          <w:rFonts w:ascii="Times New Roman" w:eastAsia="Times New Roman" w:hAnsi="Times New Roman" w:cs="Times New Roman"/>
          <w:sz w:val="24"/>
          <w:szCs w:val="24"/>
          <w:lang w:bidi="ar-SA"/>
        </w:rPr>
        <w:t>Furthermore, t</w:t>
      </w:r>
      <w:r w:rsidR="00E34401" w:rsidRPr="00084329">
        <w:rPr>
          <w:rFonts w:ascii="Times New Roman" w:eastAsia="Times New Roman" w:hAnsi="Times New Roman" w:cs="Times New Roman"/>
          <w:sz w:val="24"/>
          <w:szCs w:val="24"/>
          <w:lang w:bidi="ar-SA"/>
        </w:rPr>
        <w:t>he findings of the study on gender stereotypes affecting women's participation in leadership positions within Mukono District Local Government (MDLG)</w:t>
      </w:r>
      <w:r w:rsidRPr="00084329">
        <w:rPr>
          <w:rFonts w:ascii="Times New Roman" w:eastAsia="Times New Roman" w:hAnsi="Times New Roman" w:cs="Times New Roman"/>
          <w:sz w:val="24"/>
          <w:szCs w:val="24"/>
          <w:lang w:bidi="ar-SA"/>
        </w:rPr>
        <w:t xml:space="preserve"> align with existing literature by Adekoya (2020) who </w:t>
      </w:r>
      <w:r w:rsidR="00E34401" w:rsidRPr="00084329">
        <w:rPr>
          <w:rFonts w:ascii="Times New Roman" w:eastAsia="Times New Roman" w:hAnsi="Times New Roman" w:cs="Times New Roman"/>
          <w:sz w:val="24"/>
          <w:szCs w:val="24"/>
          <w:lang w:bidi="ar-SA"/>
        </w:rPr>
        <w:t>highlighted how these traditional roles can hinder women's progress in leadership roles by reinforcing the notion that women are primarily responsible for domestic duties, leaving them with limited time and energy to pursue career advancement. This finding underscores the enduring influence of traditional gender norms on women's opportunities in leadership, not just in MDLG but also in many other contexts globally.</w:t>
      </w:r>
    </w:p>
    <w:p w:rsidR="00E34401" w:rsidRPr="00084329" w:rsidRDefault="00175B6D" w:rsidP="00084329">
      <w:pPr>
        <w:spacing w:after="240" w:line="360" w:lineRule="auto"/>
        <w:jc w:val="both"/>
        <w:rPr>
          <w:rFonts w:ascii="Times New Roman" w:eastAsia="Times New Roman" w:hAnsi="Times New Roman" w:cs="Times New Roman"/>
          <w:sz w:val="24"/>
          <w:szCs w:val="24"/>
          <w:lang w:bidi="ar-SA"/>
        </w:rPr>
      </w:pPr>
      <w:r w:rsidRPr="00084329">
        <w:rPr>
          <w:rFonts w:ascii="Times New Roman" w:eastAsia="Times New Roman" w:hAnsi="Times New Roman" w:cs="Times New Roman"/>
          <w:sz w:val="24"/>
          <w:szCs w:val="24"/>
          <w:lang w:bidi="ar-SA"/>
        </w:rPr>
        <w:t>More so, the study’</w:t>
      </w:r>
      <w:r w:rsidR="00E34401" w:rsidRPr="00084329">
        <w:rPr>
          <w:rFonts w:ascii="Times New Roman" w:eastAsia="Times New Roman" w:hAnsi="Times New Roman" w:cs="Times New Roman"/>
          <w:sz w:val="24"/>
          <w:szCs w:val="24"/>
          <w:lang w:bidi="ar-SA"/>
        </w:rPr>
        <w:t xml:space="preserve">s identification of assumptions that women lack the necessary skills and qualifications for leadership roles is consistent with a body of literature </w:t>
      </w:r>
      <w:r w:rsidRPr="00084329">
        <w:rPr>
          <w:rFonts w:ascii="Times New Roman" w:eastAsia="Times New Roman" w:hAnsi="Times New Roman" w:cs="Times New Roman"/>
          <w:sz w:val="24"/>
          <w:szCs w:val="24"/>
          <w:lang w:bidi="ar-SA"/>
        </w:rPr>
        <w:t xml:space="preserve">by Scicluna Lehrke &amp; Sowden (2017) who revealed </w:t>
      </w:r>
      <w:r w:rsidR="00E34401" w:rsidRPr="00084329">
        <w:rPr>
          <w:rFonts w:ascii="Times New Roman" w:eastAsia="Times New Roman" w:hAnsi="Times New Roman" w:cs="Times New Roman"/>
          <w:sz w:val="24"/>
          <w:szCs w:val="24"/>
          <w:lang w:bidi="ar-SA"/>
        </w:rPr>
        <w:t>that women often face a perception gap, with their competence and leadership skills being underestimated compared to their male counterparts. This bias can result in women being overlooked for leadership positions or having to work harder to prove their qualifications, which is in line with the study's findings that women in MDLG are subjected to higher standards and are constantly required to demonstrate their competence. These stereotypes have deep roots in societal perceptions and can significantly hinder women's advancement in leadership roles, as supported by the literature.</w:t>
      </w:r>
    </w:p>
    <w:p w:rsidR="00C91CE9" w:rsidRPr="00084329" w:rsidRDefault="00175B6D" w:rsidP="00084329">
      <w:pPr>
        <w:spacing w:after="240" w:line="360" w:lineRule="auto"/>
        <w:jc w:val="both"/>
        <w:rPr>
          <w:rFonts w:ascii="Times New Roman" w:eastAsia="Times New Roman" w:hAnsi="Times New Roman" w:cs="Times New Roman"/>
          <w:sz w:val="24"/>
          <w:szCs w:val="24"/>
          <w:lang w:bidi="ar-SA"/>
        </w:rPr>
      </w:pPr>
      <w:r w:rsidRPr="00084329">
        <w:rPr>
          <w:rFonts w:ascii="Times New Roman" w:eastAsia="Times New Roman" w:hAnsi="Times New Roman" w:cs="Times New Roman"/>
          <w:sz w:val="24"/>
          <w:szCs w:val="24"/>
          <w:lang w:bidi="ar-SA"/>
        </w:rPr>
        <w:t>Finally, the study’</w:t>
      </w:r>
      <w:r w:rsidR="00E34401" w:rsidRPr="00084329">
        <w:rPr>
          <w:rFonts w:ascii="Times New Roman" w:eastAsia="Times New Roman" w:hAnsi="Times New Roman" w:cs="Times New Roman"/>
          <w:sz w:val="24"/>
          <w:szCs w:val="24"/>
          <w:lang w:bidi="ar-SA"/>
        </w:rPr>
        <w:t>s revelation of a double bind faced by women in MDLG, where they are criticized for both assertiveness and the perceived lack of tough leadership qualities, mirrors the challenges that women often encounter</w:t>
      </w:r>
      <w:r w:rsidRPr="00084329">
        <w:rPr>
          <w:rFonts w:ascii="Times New Roman" w:eastAsia="Times New Roman" w:hAnsi="Times New Roman" w:cs="Times New Roman"/>
          <w:sz w:val="24"/>
          <w:szCs w:val="24"/>
          <w:lang w:bidi="ar-SA"/>
        </w:rPr>
        <w:t xml:space="preserve"> when seeking leadership roles relate to the literature by Naidoo &amp; Kongolo (2014) who </w:t>
      </w:r>
      <w:r w:rsidRPr="00084329">
        <w:rPr>
          <w:rFonts w:ascii="Times New Roman" w:eastAsia="Times New Roman" w:hAnsi="Times New Roman" w:cs="Times New Roman"/>
          <w:sz w:val="24"/>
          <w:szCs w:val="24"/>
        </w:rPr>
        <w:t>highlighted the narrow and contradictory expectations placed on women</w:t>
      </w:r>
      <w:r w:rsidRPr="00084329">
        <w:rPr>
          <w:rFonts w:ascii="Times New Roman" w:eastAsia="Times New Roman" w:hAnsi="Times New Roman" w:cs="Times New Roman"/>
          <w:sz w:val="24"/>
          <w:szCs w:val="24"/>
          <w:lang w:bidi="ar-SA"/>
        </w:rPr>
        <w:t xml:space="preserve">. </w:t>
      </w:r>
      <w:r w:rsidR="00E34401" w:rsidRPr="00084329">
        <w:rPr>
          <w:rFonts w:ascii="Times New Roman" w:eastAsia="Times New Roman" w:hAnsi="Times New Roman" w:cs="Times New Roman"/>
          <w:sz w:val="24"/>
          <w:szCs w:val="24"/>
          <w:lang w:bidi="ar-SA"/>
        </w:rPr>
        <w:t xml:space="preserve">This double bind can make it exceedingly difficult for women to strike the right balance and gain acceptance in leadership positions. Moreover, the study's mention of unconscious bias </w:t>
      </w:r>
      <w:r w:rsidR="00E34401" w:rsidRPr="00084329">
        <w:rPr>
          <w:rFonts w:ascii="Times New Roman" w:eastAsia="Times New Roman" w:hAnsi="Times New Roman" w:cs="Times New Roman"/>
          <w:sz w:val="24"/>
          <w:szCs w:val="24"/>
          <w:lang w:bidi="ar-SA"/>
        </w:rPr>
        <w:lastRenderedPageBreak/>
        <w:t>favoring male candidates aligns with extensive literature on gender bias in decision-making processes. Such bias can perpetuate the underrepresentation of women in leadership roles by unfairly favoring male candidates, further impeding gender equity efforts withi</w:t>
      </w:r>
      <w:r w:rsidRPr="00084329">
        <w:rPr>
          <w:rFonts w:ascii="Times New Roman" w:eastAsia="Times New Roman" w:hAnsi="Times New Roman" w:cs="Times New Roman"/>
          <w:sz w:val="24"/>
          <w:szCs w:val="24"/>
          <w:lang w:bidi="ar-SA"/>
        </w:rPr>
        <w:t>n MDLG and beyond</w:t>
      </w:r>
      <w:r w:rsidR="00E34401" w:rsidRPr="00084329">
        <w:rPr>
          <w:rFonts w:ascii="Times New Roman" w:eastAsia="Times New Roman" w:hAnsi="Times New Roman" w:cs="Times New Roman"/>
          <w:sz w:val="24"/>
          <w:szCs w:val="24"/>
          <w:lang w:bidi="ar-SA"/>
        </w:rPr>
        <w:t>.</w:t>
      </w:r>
    </w:p>
    <w:p w:rsidR="00C91CE9" w:rsidRPr="00084329" w:rsidRDefault="00C91CE9" w:rsidP="00084329">
      <w:pPr>
        <w:pStyle w:val="Heading3"/>
        <w:spacing w:before="0" w:after="240" w:line="360" w:lineRule="auto"/>
        <w:jc w:val="both"/>
        <w:rPr>
          <w:rFonts w:ascii="Times New Roman" w:eastAsia="Times New Roman" w:hAnsi="Times New Roman" w:cs="Times New Roman"/>
          <w:color w:val="auto"/>
          <w:sz w:val="24"/>
          <w:szCs w:val="24"/>
          <w:lang w:bidi="ar-SA"/>
        </w:rPr>
      </w:pPr>
      <w:bookmarkStart w:id="145" w:name="_Toc145598205"/>
      <w:r w:rsidRPr="00084329">
        <w:rPr>
          <w:rFonts w:ascii="Times New Roman" w:eastAsia="Times New Roman" w:hAnsi="Times New Roman" w:cs="Times New Roman"/>
          <w:color w:val="auto"/>
          <w:sz w:val="24"/>
          <w:szCs w:val="24"/>
          <w:lang w:val="en-GB" w:bidi="ar-SA"/>
        </w:rPr>
        <w:t>4.4.2</w:t>
      </w:r>
      <w:r w:rsidRPr="00084329">
        <w:rPr>
          <w:rFonts w:ascii="Times New Roman" w:eastAsia="Times New Roman" w:hAnsi="Times New Roman" w:cs="Times New Roman"/>
          <w:color w:val="auto"/>
          <w:sz w:val="24"/>
          <w:szCs w:val="24"/>
          <w:lang w:val="en-GB"/>
        </w:rPr>
        <w:t>The effect of gender stereotypes on women’s participation in leadership positions in Mukono District Local Government</w:t>
      </w:r>
      <w:bookmarkEnd w:id="145"/>
    </w:p>
    <w:p w:rsidR="00175B6D" w:rsidRDefault="00175B6D" w:rsidP="00084329">
      <w:pPr>
        <w:spacing w:after="240" w:line="360" w:lineRule="auto"/>
        <w:jc w:val="both"/>
        <w:rPr>
          <w:rFonts w:ascii="Times New Roman" w:eastAsia="Times New Roman" w:hAnsi="Times New Roman" w:cs="Times New Roman"/>
          <w:sz w:val="24"/>
          <w:szCs w:val="24"/>
          <w:lang w:bidi="ar-SA"/>
        </w:rPr>
      </w:pPr>
      <w:r w:rsidRPr="00084329">
        <w:rPr>
          <w:rFonts w:ascii="Times New Roman" w:eastAsia="Times New Roman" w:hAnsi="Times New Roman" w:cs="Times New Roman"/>
          <w:sz w:val="24"/>
          <w:szCs w:val="24"/>
          <w:lang w:bidi="ar-SA"/>
        </w:rPr>
        <w:t xml:space="preserve">the major </w:t>
      </w:r>
      <w:r w:rsidRPr="00084329">
        <w:rPr>
          <w:rFonts w:ascii="Times New Roman" w:eastAsia="Times New Roman" w:hAnsi="Times New Roman" w:cs="Times New Roman"/>
          <w:sz w:val="24"/>
          <w:szCs w:val="24"/>
          <w:lang w:val="en-GB" w:bidi="ar-SA"/>
        </w:rPr>
        <w:t>effects of gender stereotypes on women’s participation in leadership positions in</w:t>
      </w:r>
      <w:r w:rsidRPr="00084329">
        <w:rPr>
          <w:rFonts w:ascii="Times New Roman" w:eastAsia="Times New Roman" w:hAnsi="Times New Roman" w:cs="Times New Roman"/>
          <w:sz w:val="24"/>
          <w:szCs w:val="24"/>
          <w:lang w:bidi="ar-SA"/>
        </w:rPr>
        <w:t xml:space="preserve"> MDLG are that </w:t>
      </w:r>
      <w:r w:rsidRPr="00084329">
        <w:rPr>
          <w:rFonts w:ascii="Times New Roman" w:eastAsia="Times New Roman" w:hAnsi="Times New Roman" w:cs="Times New Roman"/>
          <w:sz w:val="24"/>
          <w:szCs w:val="24"/>
        </w:rPr>
        <w:t xml:space="preserve">gender stereotypes leads to limited support </w:t>
      </w:r>
      <w:r w:rsidRPr="00175B6D">
        <w:rPr>
          <w:rFonts w:ascii="Times New Roman" w:eastAsia="Times New Roman" w:hAnsi="Times New Roman" w:cs="Times New Roman"/>
          <w:sz w:val="24"/>
          <w:szCs w:val="24"/>
        </w:rPr>
        <w:t>and mentorship opportunities for women aspiring to leadership roles</w:t>
      </w:r>
      <w:r w:rsidRPr="00175B6D">
        <w:rPr>
          <w:rFonts w:ascii="Times New Roman" w:eastAsia="Times New Roman" w:hAnsi="Times New Roman" w:cs="Times New Roman"/>
          <w:sz w:val="24"/>
          <w:szCs w:val="24"/>
          <w:lang w:bidi="ar-SA"/>
        </w:rPr>
        <w:t xml:space="preserve"> and that </w:t>
      </w:r>
      <w:r w:rsidRPr="00175B6D">
        <w:rPr>
          <w:rFonts w:ascii="Times New Roman" w:eastAsia="Times New Roman" w:hAnsi="Times New Roman" w:cs="Times New Roman"/>
          <w:sz w:val="24"/>
          <w:szCs w:val="24"/>
        </w:rPr>
        <w:t>gender stereotypes contribute to a lack of recognition and appreciation for the contributions of women leaders</w:t>
      </w:r>
      <w:r w:rsidRPr="00175B6D">
        <w:rPr>
          <w:rFonts w:ascii="Times New Roman" w:eastAsia="Times New Roman" w:hAnsi="Times New Roman" w:cs="Times New Roman"/>
          <w:sz w:val="24"/>
          <w:szCs w:val="24"/>
          <w:lang w:bidi="ar-SA"/>
        </w:rPr>
        <w:t xml:space="preserve"> which were represented by 97.5% and 95% of the resp</w:t>
      </w:r>
      <w:r>
        <w:rPr>
          <w:rFonts w:ascii="Times New Roman" w:eastAsia="Times New Roman" w:hAnsi="Times New Roman" w:cs="Times New Roman"/>
          <w:sz w:val="24"/>
          <w:szCs w:val="24"/>
          <w:lang w:bidi="ar-SA"/>
        </w:rPr>
        <w:t xml:space="preserve">ondents who agreed respectively. </w:t>
      </w:r>
      <w:r w:rsidR="00A54F88" w:rsidRPr="00A54F88">
        <w:rPr>
          <w:rFonts w:ascii="Times New Roman" w:eastAsia="Times New Roman" w:hAnsi="Times New Roman" w:cs="Times New Roman"/>
          <w:sz w:val="24"/>
          <w:szCs w:val="24"/>
          <w:lang w:bidi="ar-SA"/>
        </w:rPr>
        <w:t>The research is consistent with Hoyt and Murphy's (2016) analysis of the literature on the phenomena of stereotype threat, which happens when people are aware of unfavorable preconceptions about their social group. The threat of stereotypes can erode women's self-confidence and performance in the context of women in leadership. In her examination of the psychological roadblocks to women's advancement in management, Schein (2001) emphasized the impact of gender biases, stereotypes, and organizational cultures on women's participation in leadership roles. Naidoo &amp; Kongolo (2014) also made the case that gender stereotyping was caused by unconscious biases that we all possess. When we create assumptions about other people based on their real or imagined histories, it is called unconscious bias.  Everyone pos</w:t>
      </w:r>
      <w:r>
        <w:rPr>
          <w:rFonts w:ascii="Times New Roman" w:eastAsia="Times New Roman" w:hAnsi="Times New Roman" w:cs="Times New Roman"/>
          <w:sz w:val="24"/>
          <w:szCs w:val="24"/>
          <w:lang w:bidi="ar-SA"/>
        </w:rPr>
        <w:t>sesses unintentional prejudices.</w:t>
      </w:r>
    </w:p>
    <w:p w:rsidR="00175B6D" w:rsidRDefault="00175B6D" w:rsidP="00175B6D">
      <w:pPr>
        <w:spacing w:line="360" w:lineRule="auto"/>
        <w:jc w:val="both"/>
        <w:rPr>
          <w:rFonts w:ascii="Times New Roman" w:eastAsia="Times New Roman" w:hAnsi="Times New Roman" w:cs="Times New Roman"/>
          <w:sz w:val="24"/>
          <w:szCs w:val="24"/>
          <w:lang w:bidi="ar-SA"/>
        </w:rPr>
      </w:pPr>
      <w:r>
        <w:rPr>
          <w:rFonts w:ascii="Times New Roman" w:eastAsia="Times New Roman" w:hAnsi="Times New Roman" w:cs="Times New Roman"/>
          <w:sz w:val="24"/>
          <w:szCs w:val="24"/>
          <w:lang w:bidi="ar-SA"/>
        </w:rPr>
        <w:t>Furthermore, the study’</w:t>
      </w:r>
      <w:r w:rsidRPr="00175B6D">
        <w:rPr>
          <w:rFonts w:ascii="Times New Roman" w:eastAsia="Times New Roman" w:hAnsi="Times New Roman" w:cs="Times New Roman"/>
          <w:sz w:val="24"/>
          <w:szCs w:val="24"/>
          <w:lang w:bidi="ar-SA"/>
        </w:rPr>
        <w:t>s findings regarding the effect of gender stereotypes on women's participation in leadership positions within Mukono District Local Government (MDLG) underscore the significant impacts of these stereotypes on women's career advancement. Gender stereotypes lead to limited support and mentorship opportunities for women aspiring to leadership roles, hindering the</w:t>
      </w:r>
      <w:r>
        <w:rPr>
          <w:rFonts w:ascii="Times New Roman" w:eastAsia="Times New Roman" w:hAnsi="Times New Roman" w:cs="Times New Roman"/>
          <w:sz w:val="24"/>
          <w:szCs w:val="24"/>
          <w:lang w:bidi="ar-SA"/>
        </w:rPr>
        <w:t xml:space="preserve">ir progression in their careers. The findings relate with the literature by Eagly &amp; Karau (2002) who showed </w:t>
      </w:r>
      <w:r w:rsidRPr="00175B6D">
        <w:rPr>
          <w:rFonts w:ascii="Times New Roman" w:eastAsia="Times New Roman" w:hAnsi="Times New Roman" w:cs="Times New Roman"/>
          <w:sz w:val="24"/>
          <w:szCs w:val="24"/>
          <w:lang w:bidi="ar-SA"/>
        </w:rPr>
        <w:t xml:space="preserve">that women often receive fewer mentorship opportunities than their male counterparts, which can be attributed to the belief that women are less suited for leadership roles. This lack of mentorship and guidance can put women at a </w:t>
      </w:r>
      <w:r w:rsidRPr="00175B6D">
        <w:rPr>
          <w:rFonts w:ascii="Times New Roman" w:eastAsia="Times New Roman" w:hAnsi="Times New Roman" w:cs="Times New Roman"/>
          <w:sz w:val="24"/>
          <w:szCs w:val="24"/>
          <w:lang w:bidi="ar-SA"/>
        </w:rPr>
        <w:lastRenderedPageBreak/>
        <w:t>disadvantage and impede their ability to develop the necessary skills and confidence required for leadership positions.</w:t>
      </w:r>
    </w:p>
    <w:p w:rsidR="00175B6D" w:rsidRDefault="00175B6D" w:rsidP="00175B6D">
      <w:pPr>
        <w:spacing w:line="360" w:lineRule="auto"/>
        <w:jc w:val="both"/>
        <w:rPr>
          <w:rFonts w:ascii="Times New Roman" w:eastAsia="Times New Roman" w:hAnsi="Times New Roman" w:cs="Times New Roman"/>
          <w:sz w:val="24"/>
          <w:szCs w:val="24"/>
          <w:lang w:bidi="ar-SA"/>
        </w:rPr>
      </w:pPr>
      <w:r w:rsidRPr="00175B6D">
        <w:rPr>
          <w:rFonts w:ascii="Times New Roman" w:eastAsia="Times New Roman" w:hAnsi="Times New Roman" w:cs="Times New Roman"/>
          <w:sz w:val="24"/>
          <w:szCs w:val="24"/>
          <w:lang w:bidi="ar-SA"/>
        </w:rPr>
        <w:t>Furthermore, the study highlights that gender stereotypes erode women's confidence and self-esteem, creating a psychological toll that affects their ability to assert themse</w:t>
      </w:r>
      <w:r>
        <w:rPr>
          <w:rFonts w:ascii="Times New Roman" w:eastAsia="Times New Roman" w:hAnsi="Times New Roman" w:cs="Times New Roman"/>
          <w:sz w:val="24"/>
          <w:szCs w:val="24"/>
          <w:lang w:bidi="ar-SA"/>
        </w:rPr>
        <w:t xml:space="preserve">lves as effective leaders. The findings relate with the literature by </w:t>
      </w:r>
      <w:r w:rsidRPr="00175B6D">
        <w:rPr>
          <w:rFonts w:ascii="Times New Roman" w:eastAsia="Times New Roman" w:hAnsi="Times New Roman" w:cs="Times New Roman"/>
          <w:sz w:val="24"/>
          <w:szCs w:val="24"/>
          <w:lang w:bidi="ar-SA"/>
        </w:rPr>
        <w:t>Hoyt and Murphy (2016)</w:t>
      </w:r>
      <w:r>
        <w:rPr>
          <w:rFonts w:ascii="Times New Roman" w:eastAsia="Times New Roman" w:hAnsi="Times New Roman" w:cs="Times New Roman"/>
          <w:sz w:val="24"/>
          <w:szCs w:val="24"/>
          <w:lang w:bidi="ar-SA"/>
        </w:rPr>
        <w:t xml:space="preserve"> who revealed that w</w:t>
      </w:r>
      <w:r w:rsidRPr="00175B6D">
        <w:rPr>
          <w:rFonts w:ascii="Times New Roman" w:eastAsia="Times New Roman" w:hAnsi="Times New Roman" w:cs="Times New Roman"/>
          <w:sz w:val="24"/>
          <w:szCs w:val="24"/>
          <w:lang w:bidi="ar-SA"/>
        </w:rPr>
        <w:t>hen women are consistently exposed to stereotypes that undermine their leadership capabilities, it can lead to a self-fulfilling prophecy, where they internalize these negative perceptions and become less assertive in their roles. This not only limits their personal growth but also inhibits their ability to make a positiv</w:t>
      </w:r>
      <w:r>
        <w:rPr>
          <w:rFonts w:ascii="Times New Roman" w:eastAsia="Times New Roman" w:hAnsi="Times New Roman" w:cs="Times New Roman"/>
          <w:sz w:val="24"/>
          <w:szCs w:val="24"/>
          <w:lang w:bidi="ar-SA"/>
        </w:rPr>
        <w:t>e impact as leaders within MDLG.</w:t>
      </w:r>
    </w:p>
    <w:p w:rsidR="00175B6D" w:rsidRPr="00175B6D" w:rsidRDefault="00175B6D" w:rsidP="00175B6D">
      <w:pPr>
        <w:spacing w:line="360" w:lineRule="auto"/>
        <w:jc w:val="both"/>
        <w:rPr>
          <w:rFonts w:ascii="Times New Roman" w:eastAsia="Times New Roman" w:hAnsi="Times New Roman" w:cs="Times New Roman"/>
          <w:sz w:val="24"/>
          <w:szCs w:val="24"/>
          <w:lang w:bidi="ar-SA"/>
        </w:rPr>
      </w:pPr>
      <w:r>
        <w:rPr>
          <w:rFonts w:ascii="Times New Roman" w:eastAsia="Times New Roman" w:hAnsi="Times New Roman" w:cs="Times New Roman"/>
          <w:sz w:val="24"/>
          <w:szCs w:val="24"/>
          <w:lang w:bidi="ar-SA"/>
        </w:rPr>
        <w:t>Finally</w:t>
      </w:r>
      <w:r w:rsidRPr="00175B6D">
        <w:rPr>
          <w:rFonts w:ascii="Times New Roman" w:eastAsia="Times New Roman" w:hAnsi="Times New Roman" w:cs="Times New Roman"/>
          <w:sz w:val="24"/>
          <w:szCs w:val="24"/>
          <w:lang w:bidi="ar-SA"/>
        </w:rPr>
        <w:t>, the prevalence of gender stereotypes limits women's access to mentorship and networking opportunities, discouraging their invol</w:t>
      </w:r>
      <w:r>
        <w:rPr>
          <w:rFonts w:ascii="Times New Roman" w:eastAsia="Times New Roman" w:hAnsi="Times New Roman" w:cs="Times New Roman"/>
          <w:sz w:val="24"/>
          <w:szCs w:val="24"/>
          <w:lang w:bidi="ar-SA"/>
        </w:rPr>
        <w:t xml:space="preserve">vement in leadership positions. The findings correspond with the literature by </w:t>
      </w:r>
      <w:r w:rsidRPr="00175B6D">
        <w:rPr>
          <w:rFonts w:ascii="Times New Roman" w:eastAsia="Times New Roman" w:hAnsi="Times New Roman" w:cs="Times New Roman"/>
          <w:sz w:val="24"/>
          <w:szCs w:val="24"/>
          <w:lang w:bidi="ar-SA"/>
        </w:rPr>
        <w:t>Heilman &amp; Eagly, 2008)</w:t>
      </w:r>
      <w:r>
        <w:rPr>
          <w:rFonts w:ascii="Times New Roman" w:eastAsia="Times New Roman" w:hAnsi="Times New Roman" w:cs="Times New Roman"/>
          <w:sz w:val="24"/>
          <w:szCs w:val="24"/>
          <w:lang w:bidi="ar-SA"/>
        </w:rPr>
        <w:t xml:space="preserve"> who pointed out that w</w:t>
      </w:r>
      <w:r w:rsidRPr="00175B6D">
        <w:rPr>
          <w:rFonts w:ascii="Times New Roman" w:eastAsia="Times New Roman" w:hAnsi="Times New Roman" w:cs="Times New Roman"/>
          <w:sz w:val="24"/>
          <w:szCs w:val="24"/>
          <w:lang w:bidi="ar-SA"/>
        </w:rPr>
        <w:t xml:space="preserve">omen may be excluded from informal networks and decision-making circles due to these stereotypes, which can have long-lasting implications for their careers. Such exclusion can result in missed opportunities for skill development, collaboration, and career advancement. Additionally, the study rightly points out that gender stereotypes contribute to a hostile work environment for women in leadership roles, subjecting them to unfair scrutiny and higher expectations. </w:t>
      </w:r>
    </w:p>
    <w:p w:rsidR="00175B6D" w:rsidRPr="00BB7DF7" w:rsidRDefault="00175B6D" w:rsidP="005C4CD6">
      <w:pPr>
        <w:spacing w:line="360" w:lineRule="auto"/>
        <w:jc w:val="both"/>
        <w:rPr>
          <w:rFonts w:ascii="Times New Roman" w:eastAsia="Times New Roman" w:hAnsi="Times New Roman" w:cs="Times New Roman"/>
          <w:sz w:val="24"/>
          <w:szCs w:val="24"/>
          <w:lang w:bidi="ar-SA"/>
        </w:rPr>
      </w:pPr>
    </w:p>
    <w:p w:rsidR="00BB7DF7" w:rsidRPr="00BB7DF7" w:rsidRDefault="00BB7DF7" w:rsidP="005C4CD6">
      <w:pPr>
        <w:spacing w:line="360" w:lineRule="auto"/>
        <w:jc w:val="both"/>
        <w:rPr>
          <w:rFonts w:ascii="Times New Roman" w:eastAsia="Times New Roman" w:hAnsi="Times New Roman" w:cs="Times New Roman"/>
          <w:sz w:val="24"/>
          <w:szCs w:val="24"/>
          <w:lang w:bidi="ar-SA"/>
        </w:rPr>
      </w:pPr>
    </w:p>
    <w:p w:rsidR="00BB7DF7" w:rsidRPr="00BB7DF7" w:rsidRDefault="00BB7DF7" w:rsidP="005C4CD6">
      <w:pPr>
        <w:spacing w:line="360" w:lineRule="auto"/>
        <w:jc w:val="both"/>
        <w:rPr>
          <w:rFonts w:ascii="Times New Roman" w:eastAsia="Times New Roman" w:hAnsi="Times New Roman" w:cs="Times New Roman"/>
          <w:sz w:val="24"/>
          <w:szCs w:val="24"/>
          <w:lang w:bidi="ar-SA"/>
        </w:rPr>
      </w:pPr>
    </w:p>
    <w:p w:rsidR="00BB7DF7" w:rsidRPr="00BB7DF7" w:rsidRDefault="00BB7DF7" w:rsidP="005C4CD6">
      <w:pPr>
        <w:spacing w:line="360" w:lineRule="auto"/>
        <w:jc w:val="both"/>
        <w:rPr>
          <w:rFonts w:ascii="Times New Roman" w:eastAsia="Times New Roman" w:hAnsi="Times New Roman" w:cs="Times New Roman"/>
          <w:sz w:val="24"/>
          <w:szCs w:val="24"/>
          <w:lang w:bidi="ar-SA"/>
        </w:rPr>
      </w:pPr>
    </w:p>
    <w:p w:rsidR="00BB7DF7" w:rsidRPr="00BB7DF7" w:rsidRDefault="00BB7DF7" w:rsidP="005C4CD6">
      <w:pPr>
        <w:spacing w:line="360" w:lineRule="auto"/>
        <w:jc w:val="both"/>
        <w:rPr>
          <w:rFonts w:ascii="Times New Roman" w:eastAsia="Times New Roman" w:hAnsi="Times New Roman" w:cs="Times New Roman"/>
          <w:sz w:val="24"/>
          <w:szCs w:val="24"/>
          <w:lang w:bidi="ar-SA"/>
        </w:rPr>
      </w:pPr>
    </w:p>
    <w:p w:rsidR="00BB7DF7" w:rsidRPr="00BB7DF7" w:rsidRDefault="00BB7DF7" w:rsidP="005C4CD6">
      <w:pPr>
        <w:spacing w:line="360" w:lineRule="auto"/>
        <w:jc w:val="both"/>
        <w:rPr>
          <w:rFonts w:ascii="Times New Roman" w:eastAsia="Times New Roman" w:hAnsi="Times New Roman" w:cs="Times New Roman"/>
          <w:sz w:val="24"/>
          <w:szCs w:val="24"/>
          <w:lang w:bidi="ar-SA"/>
        </w:rPr>
      </w:pPr>
    </w:p>
    <w:p w:rsidR="00BB7DF7" w:rsidRPr="00BB7DF7" w:rsidRDefault="00BB7DF7" w:rsidP="005C4CD6">
      <w:pPr>
        <w:spacing w:line="360" w:lineRule="auto"/>
        <w:jc w:val="both"/>
        <w:rPr>
          <w:rFonts w:ascii="Times New Roman" w:eastAsia="Times New Roman" w:hAnsi="Times New Roman" w:cs="Times New Roman"/>
          <w:sz w:val="24"/>
          <w:szCs w:val="24"/>
          <w:lang w:bidi="ar-SA"/>
        </w:rPr>
      </w:pPr>
    </w:p>
    <w:p w:rsidR="00BB7DF7" w:rsidRPr="00BB7DF7" w:rsidRDefault="00BB7DF7" w:rsidP="005C4CD6">
      <w:pPr>
        <w:spacing w:line="360" w:lineRule="auto"/>
        <w:jc w:val="both"/>
        <w:rPr>
          <w:rFonts w:ascii="Times New Roman" w:eastAsia="Times New Roman" w:hAnsi="Times New Roman" w:cs="Times New Roman"/>
          <w:sz w:val="24"/>
          <w:szCs w:val="24"/>
          <w:lang w:bidi="ar-SA"/>
        </w:rPr>
      </w:pPr>
    </w:p>
    <w:p w:rsidR="0031271E" w:rsidRPr="00BB7DF7" w:rsidRDefault="0031271E"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4D262E">
      <w:pPr>
        <w:pStyle w:val="Heading1"/>
        <w:spacing w:before="0" w:after="200" w:line="360" w:lineRule="auto"/>
        <w:jc w:val="center"/>
        <w:rPr>
          <w:rFonts w:ascii="Times New Roman" w:eastAsia="Times New Roman" w:hAnsi="Times New Roman" w:cs="Times New Roman"/>
          <w:color w:val="auto"/>
          <w:sz w:val="24"/>
          <w:szCs w:val="24"/>
          <w:lang w:bidi="ar-SA"/>
        </w:rPr>
      </w:pPr>
      <w:bookmarkStart w:id="146" w:name="_Toc145598206"/>
      <w:r w:rsidRPr="005C4CD6">
        <w:rPr>
          <w:rFonts w:ascii="Times New Roman" w:eastAsia="Times New Roman" w:hAnsi="Times New Roman" w:cs="Times New Roman"/>
          <w:color w:val="auto"/>
          <w:sz w:val="24"/>
          <w:szCs w:val="24"/>
        </w:rPr>
        <w:lastRenderedPageBreak/>
        <w:t xml:space="preserve">CHAPTER </w:t>
      </w:r>
      <w:bookmarkStart w:id="147" w:name="_Toc406161653"/>
      <w:bookmarkStart w:id="148" w:name="_Toc406155438"/>
      <w:bookmarkStart w:id="149" w:name="_Toc428146005"/>
      <w:bookmarkStart w:id="150" w:name="_Toc428258984"/>
      <w:bookmarkEnd w:id="137"/>
      <w:r w:rsidRPr="005C4CD6">
        <w:rPr>
          <w:rFonts w:ascii="Times New Roman" w:eastAsia="Times New Roman" w:hAnsi="Times New Roman" w:cs="Times New Roman"/>
          <w:color w:val="auto"/>
          <w:sz w:val="24"/>
          <w:szCs w:val="24"/>
        </w:rPr>
        <w:t>FIVE</w:t>
      </w:r>
      <w:bookmarkStart w:id="151" w:name="_Toc65058788"/>
      <w:bookmarkStart w:id="152" w:name="_Toc68792649"/>
      <w:bookmarkStart w:id="153" w:name="_Toc104451358"/>
      <w:bookmarkEnd w:id="138"/>
      <w:bookmarkEnd w:id="139"/>
      <w:bookmarkEnd w:id="146"/>
    </w:p>
    <w:p w:rsidR="00BB7DF7" w:rsidRPr="005C4CD6" w:rsidRDefault="00BB7DF7" w:rsidP="004D262E">
      <w:pPr>
        <w:pStyle w:val="Heading1"/>
        <w:spacing w:before="0" w:after="200" w:line="360" w:lineRule="auto"/>
        <w:jc w:val="center"/>
        <w:rPr>
          <w:rFonts w:ascii="Times New Roman" w:eastAsia="Times New Roman" w:hAnsi="Times New Roman" w:cs="Times New Roman"/>
          <w:color w:val="auto"/>
          <w:sz w:val="24"/>
          <w:szCs w:val="24"/>
          <w:lang w:bidi="ar-SA"/>
        </w:rPr>
      </w:pPr>
      <w:bookmarkStart w:id="154" w:name="_Toc145598207"/>
      <w:r w:rsidRPr="005C4CD6">
        <w:rPr>
          <w:rFonts w:ascii="Times New Roman" w:eastAsia="Times New Roman" w:hAnsi="Times New Roman" w:cs="Times New Roman"/>
          <w:color w:val="auto"/>
          <w:sz w:val="24"/>
          <w:szCs w:val="24"/>
        </w:rPr>
        <w:t>SUMMARY OF FINDINGS, CONCLUSION AND RECOMMENDATIONS</w:t>
      </w:r>
      <w:bookmarkStart w:id="155" w:name="_Toc406161654"/>
      <w:bookmarkStart w:id="156" w:name="_Toc406155439"/>
      <w:bookmarkStart w:id="157" w:name="_Toc428146006"/>
      <w:bookmarkStart w:id="158" w:name="_Toc428258985"/>
      <w:bookmarkStart w:id="159" w:name="_Toc65058789"/>
      <w:bookmarkStart w:id="160" w:name="_Toc68792650"/>
      <w:bookmarkStart w:id="161" w:name="_Toc104451359"/>
      <w:bookmarkEnd w:id="147"/>
      <w:bookmarkEnd w:id="148"/>
      <w:bookmarkEnd w:id="149"/>
      <w:bookmarkEnd w:id="150"/>
      <w:bookmarkEnd w:id="151"/>
      <w:bookmarkEnd w:id="152"/>
      <w:bookmarkEnd w:id="153"/>
      <w:bookmarkEnd w:id="154"/>
    </w:p>
    <w:p w:rsidR="00BB7DF7" w:rsidRPr="005C4CD6" w:rsidRDefault="00BB7DF7" w:rsidP="005C4CD6">
      <w:pPr>
        <w:pStyle w:val="Heading2"/>
        <w:spacing w:before="0" w:after="200" w:line="360" w:lineRule="auto"/>
        <w:jc w:val="both"/>
        <w:rPr>
          <w:rFonts w:ascii="Times New Roman" w:eastAsia="Times New Roman" w:hAnsi="Times New Roman" w:cs="Times New Roman"/>
          <w:color w:val="auto"/>
          <w:sz w:val="24"/>
          <w:szCs w:val="24"/>
          <w:lang w:bidi="ar-SA"/>
        </w:rPr>
      </w:pPr>
      <w:bookmarkStart w:id="162" w:name="_Toc145598208"/>
      <w:r w:rsidRPr="005C4CD6">
        <w:rPr>
          <w:rFonts w:ascii="Times New Roman" w:eastAsia="Times New Roman" w:hAnsi="Times New Roman" w:cs="Times New Roman"/>
          <w:color w:val="auto"/>
          <w:sz w:val="24"/>
          <w:szCs w:val="24"/>
        </w:rPr>
        <w:t>5.0 Introduction</w:t>
      </w:r>
      <w:bookmarkStart w:id="163" w:name="_Toc428146008"/>
      <w:bookmarkStart w:id="164" w:name="_Toc428258987"/>
      <w:bookmarkEnd w:id="155"/>
      <w:bookmarkEnd w:id="156"/>
      <w:bookmarkEnd w:id="157"/>
      <w:bookmarkEnd w:id="158"/>
      <w:bookmarkEnd w:id="159"/>
      <w:bookmarkEnd w:id="160"/>
      <w:bookmarkEnd w:id="161"/>
      <w:bookmarkEnd w:id="162"/>
    </w:p>
    <w:p w:rsidR="00BB7DF7" w:rsidRPr="00BB7DF7" w:rsidRDefault="009D05E1" w:rsidP="005C4CD6">
      <w:pPr>
        <w:spacing w:line="360" w:lineRule="auto"/>
        <w:jc w:val="both"/>
        <w:rPr>
          <w:rFonts w:ascii="Times New Roman" w:eastAsia="Times New Roman" w:hAnsi="Times New Roman" w:cs="Times New Roman"/>
          <w:sz w:val="24"/>
          <w:szCs w:val="24"/>
        </w:rPr>
      </w:pPr>
      <w:bookmarkStart w:id="165" w:name="_Toc65058790"/>
      <w:r w:rsidRPr="009D05E1">
        <w:rPr>
          <w:rFonts w:ascii="Times New Roman" w:eastAsia="Times New Roman" w:hAnsi="Times New Roman" w:cs="Times New Roman"/>
          <w:sz w:val="24"/>
          <w:szCs w:val="24"/>
        </w:rPr>
        <w:t>The overview and explanation of the study's findings are provided in this chapter. Additionally, the chapter offers conclusions, policy recommendations, and suggestions for additional study.</w:t>
      </w:r>
    </w:p>
    <w:p w:rsidR="00BB7DF7" w:rsidRPr="005C4CD6" w:rsidRDefault="00BB7DF7" w:rsidP="005C4CD6">
      <w:pPr>
        <w:pStyle w:val="Heading2"/>
        <w:spacing w:before="0" w:after="200" w:line="360" w:lineRule="auto"/>
        <w:jc w:val="both"/>
        <w:rPr>
          <w:rFonts w:ascii="Times New Roman" w:eastAsia="Times New Roman" w:hAnsi="Times New Roman" w:cs="Times New Roman"/>
          <w:color w:val="auto"/>
          <w:sz w:val="24"/>
          <w:szCs w:val="24"/>
        </w:rPr>
      </w:pPr>
      <w:bookmarkStart w:id="166" w:name="_Toc68792651"/>
      <w:bookmarkStart w:id="167" w:name="_Toc104451360"/>
      <w:bookmarkStart w:id="168" w:name="_Toc145598209"/>
      <w:r w:rsidRPr="005C4CD6">
        <w:rPr>
          <w:rFonts w:ascii="Times New Roman" w:eastAsia="Times New Roman" w:hAnsi="Times New Roman" w:cs="Times New Roman"/>
          <w:color w:val="auto"/>
          <w:sz w:val="24"/>
          <w:szCs w:val="24"/>
        </w:rPr>
        <w:t>5.1 Summary of findings</w:t>
      </w:r>
      <w:bookmarkEnd w:id="165"/>
      <w:bookmarkEnd w:id="166"/>
      <w:bookmarkEnd w:id="167"/>
      <w:bookmarkEnd w:id="168"/>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 xml:space="preserve">The </w:t>
      </w:r>
      <w:r w:rsidR="002332AE">
        <w:rPr>
          <w:rFonts w:ascii="Times New Roman" w:eastAsia="Times New Roman" w:hAnsi="Times New Roman" w:cs="Times New Roman"/>
          <w:sz w:val="24"/>
          <w:szCs w:val="24"/>
        </w:rPr>
        <w:t xml:space="preserve">findings of the study </w:t>
      </w:r>
      <w:r w:rsidRPr="00BB7DF7">
        <w:rPr>
          <w:rFonts w:ascii="Times New Roman" w:eastAsia="Times New Roman" w:hAnsi="Times New Roman" w:cs="Times New Roman"/>
          <w:sz w:val="24"/>
          <w:szCs w:val="24"/>
        </w:rPr>
        <w:t>on the common gender stereotypes affecting women’s participation in leadership positions within Mukono District Local Government (MDLG) reveal several key insights. Traditional gender roles that assign women as caregivers and homemakers, along with assumptions that women lack the necessary skills and qualifications for leadership roles, emerged as prevalent stereotypes. These stereotypes are deeply ingrained in MDLG and have substantial consequences. Women often find themselves navigating a double bind, where they are criticized for both assertiveness and perceived lack of tough leadership qualities. Additionally, unconscious bias influences decision-making, favoring male candidates. Women are subjected to higher standards, constantly needing to prove their competence, and may be viewed as tokens, undermining their credibility. These findings underscore the complex and interconnected nature of gender stereotypes and their impact on women’s particip</w:t>
      </w:r>
      <w:bookmarkStart w:id="169" w:name="_Toc65058791"/>
      <w:r w:rsidRPr="00BB7DF7">
        <w:rPr>
          <w:rFonts w:ascii="Times New Roman" w:eastAsia="Times New Roman" w:hAnsi="Times New Roman" w:cs="Times New Roman"/>
          <w:sz w:val="24"/>
          <w:szCs w:val="24"/>
        </w:rPr>
        <w:t>ation in leadership within MDLG.</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Calibri" w:hAnsi="Times New Roman" w:cs="Times New Roman"/>
          <w:sz w:val="24"/>
          <w:szCs w:val="24"/>
          <w:lang w:bidi="ar-SA"/>
        </w:rPr>
        <w:t>Finally, the s</w:t>
      </w:r>
      <w:r w:rsidRPr="00BB7DF7">
        <w:rPr>
          <w:rFonts w:ascii="Times New Roman" w:eastAsia="Times New Roman" w:hAnsi="Times New Roman" w:cs="Times New Roman"/>
          <w:sz w:val="24"/>
          <w:szCs w:val="24"/>
        </w:rPr>
        <w:t xml:space="preserve">tudy’s findings regarding the effect of gender stereotypes on women's participation in leadership positions within Mukono District Local Government (MDLG) reveal a range of significant impacts. Gender stereotypes lead to limited support and mentorship opportunities for women aspiring to leadership roles, hindering their career advancement. These stereotypes erode women’s confidence and self-esteem, creating a psychological toll that affects their ability to assert themselves as leaders effectively. Moreover, stereotypes limit women’s access to mentorship and networking opportunities, discouraging their involvement in leadership. The prevalence of gender stereotypes also contributes to a hostile work environment for women in leadership roles and can lead to their unfair scrutiny and higher expectations. These factors collectively deter women from pursuing leadership positions, resulting in a significant </w:t>
      </w:r>
      <w:r w:rsidRPr="00BB7DF7">
        <w:rPr>
          <w:rFonts w:ascii="Times New Roman" w:eastAsia="Times New Roman" w:hAnsi="Times New Roman" w:cs="Times New Roman"/>
          <w:sz w:val="24"/>
          <w:szCs w:val="24"/>
        </w:rPr>
        <w:lastRenderedPageBreak/>
        <w:t>underrepresentation of women in key decision-making roles within MDLG. Furthermore, failing to address these stereotypes can expose organizations like MDLG to legal and ethical concerns, and it negatively impacts team productivity and morale when women leaders are hindered by gender biases in decision-making processes.</w:t>
      </w:r>
    </w:p>
    <w:p w:rsidR="00BB7DF7" w:rsidRPr="005C4CD6" w:rsidRDefault="00BB7DF7" w:rsidP="005C4CD6">
      <w:pPr>
        <w:pStyle w:val="Heading2"/>
        <w:spacing w:before="0" w:after="200" w:line="360" w:lineRule="auto"/>
        <w:jc w:val="both"/>
        <w:rPr>
          <w:rFonts w:ascii="Times New Roman" w:eastAsia="Times New Roman" w:hAnsi="Times New Roman" w:cs="Times New Roman"/>
          <w:color w:val="auto"/>
          <w:sz w:val="24"/>
          <w:szCs w:val="24"/>
        </w:rPr>
      </w:pPr>
      <w:bookmarkStart w:id="170" w:name="_Toc68792652"/>
      <w:bookmarkStart w:id="171" w:name="_Toc104451361"/>
      <w:bookmarkStart w:id="172" w:name="_Toc145598210"/>
      <w:r w:rsidRPr="005C4CD6">
        <w:rPr>
          <w:rFonts w:ascii="Times New Roman" w:eastAsia="Times New Roman" w:hAnsi="Times New Roman" w:cs="Times New Roman"/>
          <w:color w:val="auto"/>
          <w:sz w:val="24"/>
          <w:szCs w:val="24"/>
        </w:rPr>
        <w:t>5.2 Conclusion</w:t>
      </w:r>
      <w:bookmarkEnd w:id="169"/>
      <w:bookmarkEnd w:id="170"/>
      <w:bookmarkEnd w:id="171"/>
      <w:bookmarkEnd w:id="172"/>
    </w:p>
    <w:p w:rsidR="00BB7DF7" w:rsidRPr="00BB7DF7" w:rsidRDefault="00BB7DF7" w:rsidP="005C4CD6">
      <w:pPr>
        <w:spacing w:line="360" w:lineRule="auto"/>
        <w:jc w:val="both"/>
        <w:rPr>
          <w:rFonts w:ascii="Times New Roman" w:eastAsia="TimesNewRoman" w:hAnsi="Times New Roman" w:cs="Times New Roman"/>
          <w:sz w:val="24"/>
          <w:szCs w:val="24"/>
          <w:lang w:bidi="ar-SA"/>
        </w:rPr>
      </w:pPr>
      <w:bookmarkStart w:id="173" w:name="_Toc336755328"/>
      <w:bookmarkStart w:id="174" w:name="_Toc428146013"/>
      <w:bookmarkStart w:id="175" w:name="_Toc428258992"/>
      <w:bookmarkStart w:id="176" w:name="_Toc65058792"/>
      <w:bookmarkEnd w:id="163"/>
      <w:bookmarkEnd w:id="164"/>
      <w:r w:rsidRPr="00BB7DF7">
        <w:rPr>
          <w:rFonts w:ascii="Times New Roman" w:eastAsia="TimesNewRoman" w:hAnsi="Times New Roman" w:cs="Times New Roman"/>
          <w:sz w:val="24"/>
          <w:szCs w:val="24"/>
          <w:lang w:bidi="ar-SA"/>
        </w:rPr>
        <w:t xml:space="preserve">In </w:t>
      </w:r>
      <w:r w:rsidRPr="00BB7DF7">
        <w:rPr>
          <w:rFonts w:ascii="Times New Roman" w:eastAsia="Times New Roman" w:hAnsi="Times New Roman" w:cs="Times New Roman"/>
          <w:iCs/>
          <w:sz w:val="24"/>
          <w:szCs w:val="24"/>
          <w:lang w:bidi="ar-SA"/>
        </w:rPr>
        <w:t>conclusion, the study’s comprehensive analysis of gender stereotypes affecting women’s participation in leadership roles within Mukono District Local Government (MDLG) highlights the deeply rooted nature of traditional gender roles and assumptions about women's qualifications as major hindrances to women’s progress in leadership. These stereotypes create a double bind, forcing women to navigate conflicting expectations and endure unconscious biases, which ultimately limit their access to support, mentorship, and fair treatment. As a result, women face significant hurdles in achieving leadership positions, leading to their underrepresentation in key decision-making roles. Furthermore, the persistence of these stereotypes not only perpetuates a hostile work environment but also poses legal and ethical concerns, negatively impacting overall team productivity and morale. Addressing these deeply ingrained stereotypes is crucial for promoting gender equality and fostering inclusive leadership environments within MDLG and similar organizations.</w:t>
      </w:r>
    </w:p>
    <w:p w:rsidR="00BB7DF7" w:rsidRPr="005C4CD6" w:rsidRDefault="00BB7DF7" w:rsidP="005C4CD6">
      <w:pPr>
        <w:pStyle w:val="Heading2"/>
        <w:spacing w:before="0" w:after="200" w:line="360" w:lineRule="auto"/>
        <w:jc w:val="both"/>
        <w:rPr>
          <w:rFonts w:ascii="Times New Roman" w:eastAsia="Calibri" w:hAnsi="Times New Roman" w:cs="Times New Roman"/>
          <w:color w:val="auto"/>
          <w:sz w:val="24"/>
          <w:szCs w:val="24"/>
        </w:rPr>
      </w:pPr>
      <w:bookmarkStart w:id="177" w:name="_Toc68792653"/>
      <w:bookmarkStart w:id="178" w:name="_Toc104451362"/>
      <w:bookmarkStart w:id="179" w:name="_Toc145598211"/>
      <w:r w:rsidRPr="005C4CD6">
        <w:rPr>
          <w:rFonts w:ascii="Times New Roman" w:eastAsia="Times New Roman" w:hAnsi="Times New Roman" w:cs="Times New Roman"/>
          <w:color w:val="auto"/>
          <w:sz w:val="24"/>
          <w:szCs w:val="24"/>
        </w:rPr>
        <w:t>5.3 Recommendations</w:t>
      </w:r>
      <w:bookmarkEnd w:id="173"/>
      <w:bookmarkEnd w:id="174"/>
      <w:bookmarkEnd w:id="175"/>
      <w:bookmarkEnd w:id="176"/>
      <w:bookmarkEnd w:id="177"/>
      <w:bookmarkEnd w:id="178"/>
      <w:bookmarkEnd w:id="179"/>
    </w:p>
    <w:p w:rsidR="00BB7DF7" w:rsidRPr="00BB7DF7" w:rsidRDefault="00E82293" w:rsidP="005C4CD6">
      <w:pPr>
        <w:spacing w:line="360" w:lineRule="auto"/>
        <w:jc w:val="both"/>
        <w:rPr>
          <w:rFonts w:ascii="Times New Roman" w:eastAsia="Times New Roman" w:hAnsi="Times New Roman" w:cs="Times New Roman"/>
          <w:sz w:val="24"/>
          <w:szCs w:val="24"/>
        </w:rPr>
      </w:pPr>
      <w:bookmarkStart w:id="180" w:name="_Toc336755329"/>
      <w:bookmarkStart w:id="181" w:name="_Toc428146014"/>
      <w:bookmarkStart w:id="182" w:name="_Toc428258993"/>
      <w:bookmarkStart w:id="183" w:name="_Toc65058793"/>
      <w:r w:rsidRPr="00E82293">
        <w:rPr>
          <w:rFonts w:ascii="Times New Roman" w:eastAsia="Times New Roman" w:hAnsi="Times New Roman" w:cs="Times New Roman"/>
          <w:sz w:val="24"/>
          <w:szCs w:val="24"/>
        </w:rPr>
        <w:t>The following actions are advised in response to gender stereotypes and women's participation in leadership roles at Mukono District Local Government based on the findings and conclusions discussed above.</w:t>
      </w:r>
    </w:p>
    <w:p w:rsidR="00BB7DF7" w:rsidRPr="00BB7DF7" w:rsidRDefault="00BB7DF7" w:rsidP="005C4CD6">
      <w:pPr>
        <w:spacing w:line="360" w:lineRule="auto"/>
        <w:jc w:val="both"/>
        <w:rPr>
          <w:rFonts w:ascii="Times New Roman" w:eastAsia="Times New Roman" w:hAnsi="Times New Roman" w:cs="Times New Roman"/>
          <w:sz w:val="24"/>
          <w:szCs w:val="24"/>
        </w:rPr>
      </w:pPr>
      <w:bookmarkStart w:id="184" w:name="_Toc68792654"/>
      <w:bookmarkStart w:id="185" w:name="_Toc104451363"/>
      <w:r w:rsidRPr="00BB7DF7">
        <w:rPr>
          <w:rFonts w:ascii="Times New Roman" w:eastAsia="Times New Roman" w:hAnsi="Times New Roman" w:cs="Times New Roman"/>
          <w:sz w:val="24"/>
          <w:szCs w:val="24"/>
        </w:rPr>
        <w:t>Promoting gender sensitization workshops: The study recommends the need for implementing regular gender sensitization workshops within Mukono District Local Government (MDLG) to raise awareness about the harmful effects of gender stereotypes. These workshops should target both employees and leaders to foster a more inclusive and equitable work environment.</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 xml:space="preserve">Establishing mentorship programs: The study also recommends that MDLG should establish mentorship programs specifically designed to support and guide women aspiring to leadership </w:t>
      </w:r>
      <w:r w:rsidRPr="00BB7DF7">
        <w:rPr>
          <w:rFonts w:ascii="Times New Roman" w:eastAsia="Times New Roman" w:hAnsi="Times New Roman" w:cs="Times New Roman"/>
          <w:sz w:val="24"/>
          <w:szCs w:val="24"/>
        </w:rPr>
        <w:lastRenderedPageBreak/>
        <w:t>positions. These programs can help bridge the mentorship gap identified in the study, providing women with the necessary skills and knowledge to excel in leadership roles.</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Implementing gender-neutral recruitment and promotion policies: The study also recommends that MDLG should revise its recruitment and promotion policies to ensure gender neutrality. This can help combat biases and prejudices among colleagues and constituents, as identified in the study, and create a fairer selection process for leadership positions.</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Creating safe reporting mechanisms: To address the issue of a hostile work environment resulting from gender stereotypes, the study recommends the need for establishing safe reporting mechanisms for instances of discrimination or bias. Encouraging employees to report such incidents without fear of reprisal is essential for fostering a more respectful workplace.</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Providing leadership training: Furthermore, the study recommends that MDLG should invest in leadership training programs that focus on building the skills and confidence of women leaders. This training can help women overcome the higher expectations and unfair scrutiny they face, as highlighted in the study.</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Promoting inclusive leadership: More so, the study recommends the need to encourage inclusive leadership practices within MDLG by recognizing and appreciating the contributions of women leaders. Recognizing and celebrating achievements can help combat the lack of recognition identified in the study and motivate more women to pursue leadership roles.</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Leadership commitment: In addition, the study recommends that leadership within MDLG should demonstrate a strong commitment to gender equality and diversity. This commitment should be reflected in policies, practices, and resource allocation to create a truly inclusive environment.</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Public awareness campaigns: Finally, the study recommends that MDLG should consider launching public awareness campaigns to challenge and change gender stereotypes within the broader community. By engaging constituents and raising awareness about the negative impact of stereotypes, MDLG can contribute to a more supportive environment for women in leadership.</w:t>
      </w:r>
    </w:p>
    <w:p w:rsidR="00BB7DF7" w:rsidRPr="005C4CD6" w:rsidRDefault="00BB7DF7" w:rsidP="005C4CD6">
      <w:pPr>
        <w:pStyle w:val="Heading2"/>
        <w:spacing w:before="0" w:after="200" w:line="360" w:lineRule="auto"/>
        <w:jc w:val="both"/>
        <w:rPr>
          <w:rFonts w:ascii="Times New Roman" w:eastAsia="Times New Roman" w:hAnsi="Times New Roman" w:cs="Times New Roman"/>
          <w:color w:val="auto"/>
          <w:sz w:val="24"/>
          <w:szCs w:val="24"/>
        </w:rPr>
      </w:pPr>
      <w:bookmarkStart w:id="186" w:name="_Toc145598212"/>
      <w:r w:rsidRPr="005C4CD6">
        <w:rPr>
          <w:rFonts w:ascii="Times New Roman" w:eastAsia="Times New Roman" w:hAnsi="Times New Roman" w:cs="Times New Roman"/>
          <w:color w:val="auto"/>
          <w:sz w:val="24"/>
          <w:szCs w:val="24"/>
        </w:rPr>
        <w:lastRenderedPageBreak/>
        <w:t>5.4 Areas for further research</w:t>
      </w:r>
      <w:bookmarkEnd w:id="180"/>
      <w:bookmarkEnd w:id="181"/>
      <w:bookmarkEnd w:id="182"/>
      <w:bookmarkEnd w:id="183"/>
      <w:bookmarkEnd w:id="184"/>
      <w:bookmarkEnd w:id="185"/>
      <w:bookmarkEnd w:id="186"/>
    </w:p>
    <w:bookmarkEnd w:id="140"/>
    <w:bookmarkEnd w:id="141"/>
    <w:p w:rsidR="00BB7DF7" w:rsidRPr="00BB7DF7" w:rsidRDefault="00BB7DF7" w:rsidP="005C4CD6">
      <w:pPr>
        <w:spacing w:line="360" w:lineRule="auto"/>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This study aimed at examining</w:t>
      </w:r>
      <w:r w:rsidRPr="00BB7DF7">
        <w:rPr>
          <w:rFonts w:ascii="Times New Roman" w:eastAsia="Calibri" w:hAnsi="Times New Roman" w:cs="Times New Roman"/>
          <w:sz w:val="24"/>
          <w:szCs w:val="24"/>
        </w:rPr>
        <w:t xml:space="preserve"> the relationship between gender stereotypes and women’s participation in leadership positions at Mukono District Local Government (MDLG)</w:t>
      </w:r>
      <w:r w:rsidRPr="00BB7DF7">
        <w:rPr>
          <w:rFonts w:ascii="Times New Roman" w:eastAsia="Calibri" w:hAnsi="Times New Roman" w:cs="Times New Roman"/>
          <w:sz w:val="24"/>
          <w:szCs w:val="24"/>
          <w:lang w:bidi="ar-SA"/>
        </w:rPr>
        <w:t>. Therefore, the study recommends the following areas of further research;</w:t>
      </w:r>
    </w:p>
    <w:p w:rsidR="00BB7DF7" w:rsidRPr="00BB7DF7" w:rsidRDefault="00BB7DF7" w:rsidP="005C4CD6">
      <w:pPr>
        <w:spacing w:line="360" w:lineRule="auto"/>
        <w:jc w:val="both"/>
        <w:rPr>
          <w:rFonts w:ascii="Times New Roman" w:eastAsia="Calibri" w:hAnsi="Times New Roman" w:cs="Times New Roman"/>
          <w:sz w:val="24"/>
          <w:szCs w:val="24"/>
          <w:lang w:bidi="ar-SA"/>
        </w:rPr>
      </w:pPr>
      <w:r w:rsidRPr="00BB7DF7">
        <w:rPr>
          <w:rFonts w:ascii="Times New Roman" w:eastAsia="Calibri" w:hAnsi="Times New Roman" w:cs="Times New Roman"/>
          <w:bCs/>
          <w:sz w:val="24"/>
          <w:szCs w:val="24"/>
          <w:lang w:bidi="ar-SA"/>
        </w:rPr>
        <w:t>The study recommends that further research should e</w:t>
      </w:r>
      <w:r w:rsidRPr="00BB7DF7">
        <w:rPr>
          <w:rFonts w:ascii="Times New Roman" w:eastAsia="Calibri" w:hAnsi="Times New Roman" w:cs="Times New Roman"/>
          <w:sz w:val="24"/>
          <w:szCs w:val="24"/>
          <w:lang w:bidi="ar-SA"/>
        </w:rPr>
        <w:t>xtend the research by conducting a comparative analysis with other local governments or similar organizations in different regions. This can help determine whether the prevalence and effects of gender stereotypes vary across different contexts and regions, leading to more nuanced insights.</w:t>
      </w:r>
    </w:p>
    <w:p w:rsidR="00BB7DF7" w:rsidRPr="00BB7DF7" w:rsidRDefault="00BB7DF7" w:rsidP="005C4CD6">
      <w:pPr>
        <w:spacing w:line="360" w:lineRule="auto"/>
        <w:jc w:val="both"/>
        <w:rPr>
          <w:rFonts w:ascii="Times New Roman" w:eastAsia="Calibri" w:hAnsi="Times New Roman" w:cs="Times New Roman"/>
          <w:sz w:val="24"/>
          <w:szCs w:val="24"/>
          <w:lang w:bidi="ar-SA"/>
        </w:rPr>
      </w:pPr>
      <w:r w:rsidRPr="00BB7DF7">
        <w:rPr>
          <w:rFonts w:ascii="Times New Roman" w:eastAsia="Calibri" w:hAnsi="Times New Roman" w:cs="Times New Roman"/>
          <w:sz w:val="24"/>
          <w:szCs w:val="24"/>
          <w:lang w:bidi="ar-SA"/>
        </w:rPr>
        <w:t>The study further recommends that in-depth qualitative studies, including interviews and focus groups should be conducted to explore the experiences and coping mechanisms of women in leadership roles in MDLG. Qualitative research can provide a richer understanding of the lived experiences of women navigating gender stereotypes and offer insights into effective strategies for combating them.</w:t>
      </w:r>
    </w:p>
    <w:p w:rsidR="00BB7DF7" w:rsidRPr="00BB7DF7" w:rsidRDefault="00BB7DF7" w:rsidP="005C4CD6">
      <w:pPr>
        <w:spacing w:line="360" w:lineRule="auto"/>
        <w:jc w:val="both"/>
        <w:rPr>
          <w:rFonts w:ascii="Times New Roman" w:eastAsia="Calibri" w:hAnsi="Times New Roman" w:cs="Times New Roman"/>
          <w:bCs/>
          <w:sz w:val="24"/>
          <w:szCs w:val="24"/>
          <w:lang w:bidi="ar-SA"/>
        </w:rPr>
      </w:pPr>
      <w:r w:rsidRPr="00BB7DF7">
        <w:rPr>
          <w:rFonts w:ascii="Times New Roman" w:eastAsia="Calibri" w:hAnsi="Times New Roman" w:cs="Times New Roman"/>
          <w:sz w:val="24"/>
          <w:szCs w:val="24"/>
          <w:lang w:bidi="ar-SA"/>
        </w:rPr>
        <w:t>Finally, the study recommends that further research should be conducted to investigate the effectiveness of leadership training programs specifically designed to empower women leaders in MDLG. Assess whether such programs help women overcome the challenges posed by gender stereotypes and if they result in increased representation of women in leadership roles.</w:t>
      </w:r>
    </w:p>
    <w:p w:rsidR="00BB7DF7" w:rsidRPr="005C4CD6" w:rsidRDefault="00BB7DF7" w:rsidP="005C4CD6">
      <w:pPr>
        <w:spacing w:line="360" w:lineRule="auto"/>
        <w:jc w:val="both"/>
        <w:rPr>
          <w:rFonts w:ascii="Times New Roman" w:eastAsia="Calibri" w:hAnsi="Times New Roman" w:cs="Times New Roman"/>
          <w:sz w:val="24"/>
          <w:szCs w:val="24"/>
          <w:lang w:bidi="ar-SA"/>
        </w:rPr>
      </w:pPr>
    </w:p>
    <w:p w:rsidR="002439D1" w:rsidRPr="005C4CD6" w:rsidRDefault="002439D1" w:rsidP="005C4CD6">
      <w:pPr>
        <w:spacing w:line="360" w:lineRule="auto"/>
        <w:jc w:val="both"/>
        <w:rPr>
          <w:rFonts w:ascii="Times New Roman" w:eastAsia="Calibri" w:hAnsi="Times New Roman" w:cs="Times New Roman"/>
          <w:sz w:val="24"/>
          <w:szCs w:val="24"/>
          <w:lang w:bidi="ar-SA"/>
        </w:rPr>
      </w:pPr>
    </w:p>
    <w:p w:rsidR="00646640" w:rsidRPr="005C4CD6" w:rsidRDefault="00646640" w:rsidP="005C4CD6">
      <w:pPr>
        <w:spacing w:line="360" w:lineRule="auto"/>
        <w:jc w:val="both"/>
        <w:rPr>
          <w:rFonts w:ascii="Times New Roman" w:eastAsia="Calibri" w:hAnsi="Times New Roman" w:cs="Times New Roman"/>
          <w:sz w:val="24"/>
          <w:szCs w:val="24"/>
          <w:lang w:bidi="ar-SA"/>
        </w:rPr>
      </w:pPr>
    </w:p>
    <w:p w:rsidR="00553003" w:rsidRPr="005C4CD6" w:rsidRDefault="00553003" w:rsidP="005C4CD6">
      <w:pPr>
        <w:spacing w:line="360" w:lineRule="auto"/>
        <w:jc w:val="both"/>
        <w:rPr>
          <w:rFonts w:ascii="Times New Roman" w:eastAsia="Calibri" w:hAnsi="Times New Roman" w:cs="Times New Roman"/>
          <w:sz w:val="24"/>
          <w:szCs w:val="24"/>
          <w:lang w:bidi="ar-SA"/>
        </w:rPr>
      </w:pPr>
    </w:p>
    <w:p w:rsidR="00111252" w:rsidRPr="005C4CD6" w:rsidRDefault="00111252" w:rsidP="005C4CD6">
      <w:pPr>
        <w:spacing w:line="360" w:lineRule="auto"/>
        <w:jc w:val="both"/>
        <w:rPr>
          <w:rFonts w:ascii="Times New Roman" w:eastAsia="Times New Roman" w:hAnsi="Times New Roman" w:cs="Times New Roman"/>
          <w:sz w:val="24"/>
          <w:szCs w:val="24"/>
          <w:lang w:bidi="ar-SA"/>
        </w:rPr>
      </w:pPr>
    </w:p>
    <w:p w:rsidR="002439D1" w:rsidRPr="005C4CD6" w:rsidRDefault="002439D1" w:rsidP="005C4CD6">
      <w:pPr>
        <w:spacing w:line="360" w:lineRule="auto"/>
        <w:jc w:val="both"/>
        <w:rPr>
          <w:rFonts w:ascii="Times New Roman" w:hAnsi="Times New Roman" w:cs="Times New Roman"/>
          <w:b/>
          <w:sz w:val="24"/>
          <w:szCs w:val="24"/>
        </w:rPr>
      </w:pPr>
    </w:p>
    <w:p w:rsidR="002439D1" w:rsidRPr="005C4CD6" w:rsidRDefault="002439D1" w:rsidP="005C4CD6">
      <w:pPr>
        <w:spacing w:line="360" w:lineRule="auto"/>
        <w:jc w:val="both"/>
        <w:rPr>
          <w:rFonts w:ascii="Times New Roman" w:hAnsi="Times New Roman" w:cs="Times New Roman"/>
          <w:b/>
          <w:sz w:val="24"/>
          <w:szCs w:val="24"/>
        </w:rPr>
      </w:pPr>
    </w:p>
    <w:p w:rsidR="0028541A" w:rsidRPr="005C4CD6" w:rsidRDefault="0028541A" w:rsidP="005C4CD6">
      <w:pPr>
        <w:spacing w:line="360" w:lineRule="auto"/>
        <w:jc w:val="both"/>
        <w:rPr>
          <w:rFonts w:ascii="Times New Roman" w:hAnsi="Times New Roman" w:cs="Times New Roman"/>
          <w:b/>
          <w:sz w:val="24"/>
          <w:szCs w:val="24"/>
        </w:rPr>
      </w:pPr>
    </w:p>
    <w:p w:rsidR="00D460EB" w:rsidRPr="005C4CD6" w:rsidRDefault="006D0583" w:rsidP="004D262E">
      <w:pPr>
        <w:pStyle w:val="Heading1"/>
        <w:spacing w:before="0" w:after="200" w:line="360" w:lineRule="auto"/>
        <w:jc w:val="center"/>
        <w:rPr>
          <w:rFonts w:ascii="Times New Roman" w:eastAsia="Calibri" w:hAnsi="Times New Roman" w:cs="Times New Roman"/>
          <w:color w:val="auto"/>
          <w:sz w:val="24"/>
          <w:szCs w:val="24"/>
          <w:lang w:bidi="ar-SA"/>
        </w:rPr>
      </w:pPr>
      <w:bookmarkStart w:id="187" w:name="_Toc145598213"/>
      <w:r w:rsidRPr="005C4CD6">
        <w:rPr>
          <w:rFonts w:ascii="Times New Roman" w:eastAsia="Calibri" w:hAnsi="Times New Roman" w:cs="Times New Roman"/>
          <w:color w:val="auto"/>
          <w:sz w:val="24"/>
          <w:szCs w:val="24"/>
          <w:lang w:bidi="ar-SA"/>
        </w:rPr>
        <w:lastRenderedPageBreak/>
        <w:t>References</w:t>
      </w:r>
      <w:bookmarkEnd w:id="187"/>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Adekoya, C. O. (2020). Library leadership: opinions and attributes about Nigerian women academic librarians breaking the glass ceiling. </w:t>
      </w:r>
      <w:r w:rsidRPr="005C4CD6">
        <w:rPr>
          <w:rFonts w:ascii="Times New Roman" w:eastAsia="Calibri" w:hAnsi="Times New Roman" w:cs="Times New Roman"/>
          <w:i/>
          <w:iCs/>
          <w:sz w:val="24"/>
          <w:szCs w:val="24"/>
          <w:lang w:bidi="ar-SA"/>
        </w:rPr>
        <w:t>Library Management</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41</w:t>
      </w:r>
      <w:r w:rsidRPr="005C4CD6">
        <w:rPr>
          <w:rFonts w:ascii="Times New Roman" w:eastAsia="Calibri" w:hAnsi="Times New Roman" w:cs="Times New Roman"/>
          <w:sz w:val="24"/>
          <w:szCs w:val="24"/>
          <w:lang w:bidi="ar-SA"/>
        </w:rPr>
        <w:t>(4/5), 221-233.</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Akparep, J. Y., Jengre, E., &amp; Mogre, A. A. (2019). The influence of leadership style on organizational performance at TumaKavi Development Association, Tamale, Northern Region of Ghana.</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Booth, R. (2022). Emerging Issues in East Africa for Girls’ Education in East Africa.</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 xml:space="preserve">Brescoll, V. L. (2016). Leading with their hearts? How gender stereotypes of emotion lead to biased evaluations of female leaders. </w:t>
      </w:r>
      <w:r w:rsidRPr="005C4CD6">
        <w:rPr>
          <w:rFonts w:ascii="Times New Roman" w:hAnsi="Times New Roman" w:cs="Times New Roman"/>
          <w:i/>
          <w:iCs/>
          <w:sz w:val="24"/>
          <w:szCs w:val="24"/>
        </w:rPr>
        <w:t>The Leadership Quarterly</w:t>
      </w:r>
      <w:r w:rsidRPr="005C4CD6">
        <w:rPr>
          <w:rFonts w:ascii="Times New Roman" w:hAnsi="Times New Roman" w:cs="Times New Roman"/>
          <w:iCs/>
          <w:sz w:val="24"/>
          <w:szCs w:val="24"/>
        </w:rPr>
        <w:t xml:space="preserve">, </w:t>
      </w:r>
      <w:r w:rsidRPr="005C4CD6">
        <w:rPr>
          <w:rFonts w:ascii="Times New Roman" w:hAnsi="Times New Roman" w:cs="Times New Roman"/>
          <w:i/>
          <w:iCs/>
          <w:sz w:val="24"/>
          <w:szCs w:val="24"/>
        </w:rPr>
        <w:t xml:space="preserve">27, </w:t>
      </w:r>
      <w:r w:rsidRPr="005C4CD6">
        <w:rPr>
          <w:rFonts w:ascii="Times New Roman" w:hAnsi="Times New Roman" w:cs="Times New Roman"/>
          <w:iCs/>
          <w:sz w:val="24"/>
          <w:szCs w:val="24"/>
        </w:rPr>
        <w:t>415–428.</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Cassese, E. C. (2019). Intersectional Stereotyping in Political Decision Making. In </w:t>
      </w:r>
      <w:r w:rsidRPr="005C4CD6">
        <w:rPr>
          <w:rFonts w:ascii="Times New Roman" w:hAnsi="Times New Roman" w:cs="Times New Roman"/>
          <w:i/>
          <w:iCs/>
          <w:sz w:val="24"/>
          <w:szCs w:val="24"/>
        </w:rPr>
        <w:t>Oxford Research Encyclopedia of Politics</w:t>
      </w:r>
      <w:r w:rsidRPr="005C4CD6">
        <w:rPr>
          <w:rFonts w:ascii="Times New Roman" w:hAnsi="Times New Roman" w:cs="Times New Roman"/>
          <w:iCs/>
          <w:sz w:val="24"/>
          <w:szCs w:val="24"/>
        </w:rPr>
        <w:t>.</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Chouchou Lyliane, I. (2022). Factors Affecting Women's Participation in Politics: A Comparative Study of Kenya, Rwanda, South Africa, and Uganda.</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Ejimabo, N. O. (2015). The influence of decision making in organizational leadership and management activities. </w:t>
      </w:r>
      <w:r w:rsidRPr="005C4CD6">
        <w:rPr>
          <w:rFonts w:ascii="Times New Roman" w:eastAsia="Calibri" w:hAnsi="Times New Roman" w:cs="Times New Roman"/>
          <w:i/>
          <w:iCs/>
          <w:sz w:val="24"/>
          <w:szCs w:val="24"/>
          <w:lang w:bidi="ar-SA"/>
        </w:rPr>
        <w:t>Journal of Entrepreneurship &amp; Organization Management</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4</w:t>
      </w:r>
      <w:r w:rsidRPr="005C4CD6">
        <w:rPr>
          <w:rFonts w:ascii="Times New Roman" w:eastAsia="Calibri" w:hAnsi="Times New Roman" w:cs="Times New Roman"/>
          <w:sz w:val="24"/>
          <w:szCs w:val="24"/>
          <w:lang w:bidi="ar-SA"/>
        </w:rPr>
        <w:t>(2), 2222-2839.</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Han, H., Kim, Y., Kim, S., Cho, Y., &amp; Chae, C. (2018). Looking into the labyrinth of gender inequality: women physicians in academic medicine. </w:t>
      </w:r>
      <w:r w:rsidRPr="005C4CD6">
        <w:rPr>
          <w:rFonts w:ascii="Times New Roman" w:eastAsia="Calibri" w:hAnsi="Times New Roman" w:cs="Times New Roman"/>
          <w:i/>
          <w:iCs/>
          <w:sz w:val="24"/>
          <w:szCs w:val="24"/>
          <w:lang w:bidi="ar-SA"/>
        </w:rPr>
        <w:t>Medical education</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52</w:t>
      </w:r>
      <w:r w:rsidRPr="005C4CD6">
        <w:rPr>
          <w:rFonts w:ascii="Times New Roman" w:eastAsia="Calibri" w:hAnsi="Times New Roman" w:cs="Times New Roman"/>
          <w:sz w:val="24"/>
          <w:szCs w:val="24"/>
          <w:lang w:bidi="ar-SA"/>
        </w:rPr>
        <w:t>(10), 1083-1095.</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Hentschel, T., Heilman, M. E., &amp; Peus, C. V. (2019). The multiple dimensions of gender stereotypes: A current look at men’s and women’s characterizations of others and themselves. </w:t>
      </w:r>
      <w:r w:rsidRPr="005C4CD6">
        <w:rPr>
          <w:rFonts w:ascii="Times New Roman" w:hAnsi="Times New Roman" w:cs="Times New Roman"/>
          <w:i/>
          <w:iCs/>
          <w:sz w:val="24"/>
          <w:szCs w:val="24"/>
        </w:rPr>
        <w:t>Frontiers in psychology</w:t>
      </w:r>
      <w:r w:rsidRPr="005C4CD6">
        <w:rPr>
          <w:rFonts w:ascii="Times New Roman" w:hAnsi="Times New Roman" w:cs="Times New Roman"/>
          <w:iCs/>
          <w:sz w:val="24"/>
          <w:szCs w:val="24"/>
        </w:rPr>
        <w:t>, 11.</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Hoyt, C. L., &amp; Murphy, S. E. (2016). Managing to clear the air: Stereotype threat, women, and leadership. </w:t>
      </w:r>
      <w:r w:rsidRPr="005C4CD6">
        <w:rPr>
          <w:rFonts w:ascii="Times New Roman" w:eastAsia="Calibri" w:hAnsi="Times New Roman" w:cs="Times New Roman"/>
          <w:i/>
          <w:iCs/>
          <w:sz w:val="24"/>
          <w:szCs w:val="24"/>
          <w:lang w:bidi="ar-SA"/>
        </w:rPr>
        <w:t>The leadership quarterly</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27</w:t>
      </w:r>
      <w:r w:rsidRPr="005C4CD6">
        <w:rPr>
          <w:rFonts w:ascii="Times New Roman" w:eastAsia="Calibri" w:hAnsi="Times New Roman" w:cs="Times New Roman"/>
          <w:sz w:val="24"/>
          <w:szCs w:val="24"/>
          <w:lang w:bidi="ar-SA"/>
        </w:rPr>
        <w:t>(3), 387-399.</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 xml:space="preserve">Inter-Parliamentary Union. (2021). Women in Politics 2021. Retrieved from </w:t>
      </w:r>
      <w:hyperlink r:id="rId13" w:tgtFrame="_new" w:history="1">
        <w:r w:rsidRPr="005C4CD6">
          <w:rPr>
            <w:rStyle w:val="Hyperlink"/>
            <w:rFonts w:ascii="Times New Roman" w:hAnsi="Times New Roman" w:cs="Times New Roman"/>
            <w:iCs/>
            <w:color w:val="auto"/>
            <w:sz w:val="24"/>
            <w:szCs w:val="24"/>
          </w:rPr>
          <w:t>https://data.ipu.org/women-ranking?year=2021</w:t>
        </w:r>
      </w:hyperlink>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lastRenderedPageBreak/>
        <w:t>Isabirye, P. (2018). </w:t>
      </w:r>
      <w:r w:rsidRPr="005C4CD6">
        <w:rPr>
          <w:rFonts w:ascii="Times New Roman" w:hAnsi="Times New Roman" w:cs="Times New Roman"/>
          <w:i/>
          <w:iCs/>
          <w:sz w:val="24"/>
          <w:szCs w:val="24"/>
        </w:rPr>
        <w:t>Exploring Women’s Perspectives of Leadership in East Africa</w:t>
      </w:r>
      <w:r w:rsidRPr="005C4CD6">
        <w:rPr>
          <w:rFonts w:ascii="Times New Roman" w:hAnsi="Times New Roman" w:cs="Times New Roman"/>
          <w:iCs/>
          <w:sz w:val="24"/>
          <w:szCs w:val="24"/>
        </w:rPr>
        <w:t>. University of Johannesburg (South Africa).</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Jørgensen, I. K. (2021). </w:t>
      </w:r>
      <w:r w:rsidRPr="005C4CD6">
        <w:rPr>
          <w:rFonts w:ascii="Times New Roman" w:hAnsi="Times New Roman" w:cs="Times New Roman"/>
          <w:i/>
          <w:iCs/>
          <w:sz w:val="24"/>
          <w:szCs w:val="24"/>
        </w:rPr>
        <w:t>For women by women: a comparative analysis of women political leaders’ stances on women’s issues</w:t>
      </w:r>
      <w:r w:rsidRPr="005C4CD6">
        <w:rPr>
          <w:rFonts w:ascii="Times New Roman" w:hAnsi="Times New Roman" w:cs="Times New Roman"/>
          <w:iCs/>
          <w:sz w:val="24"/>
          <w:szCs w:val="24"/>
        </w:rPr>
        <w:t> (Master's thesis).</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Khan, M. S., Khan, I., Qureshi, Q. A., Ismail, H. M., Rauf, H., Latif, A., &amp; Tahir, M. (2015). The styles of leadership: A critical review. </w:t>
      </w:r>
      <w:r w:rsidRPr="005C4CD6">
        <w:rPr>
          <w:rFonts w:ascii="Times New Roman" w:eastAsia="Calibri" w:hAnsi="Times New Roman" w:cs="Times New Roman"/>
          <w:i/>
          <w:iCs/>
          <w:sz w:val="24"/>
          <w:szCs w:val="24"/>
          <w:lang w:bidi="ar-SA"/>
        </w:rPr>
        <w:t>Public Policy and Administration Research</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5</w:t>
      </w:r>
      <w:r w:rsidRPr="005C4CD6">
        <w:rPr>
          <w:rFonts w:ascii="Times New Roman" w:eastAsia="Calibri" w:hAnsi="Times New Roman" w:cs="Times New Roman"/>
          <w:sz w:val="24"/>
          <w:szCs w:val="24"/>
          <w:lang w:bidi="ar-SA"/>
        </w:rPr>
        <w:t>(3), 87-92.</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Lindsay, B., Kofie, S., &amp; Mbepera, J. G. (2017). Administrative matters for African educational leaders: Illustrations from women secondary school administrators in Tanzania and Ghana. </w:t>
      </w:r>
      <w:r w:rsidRPr="005C4CD6">
        <w:rPr>
          <w:rFonts w:ascii="Times New Roman" w:hAnsi="Times New Roman" w:cs="Times New Roman"/>
          <w:i/>
          <w:iCs/>
          <w:sz w:val="24"/>
          <w:szCs w:val="24"/>
        </w:rPr>
        <w:t>The Wiley international handbook of educational leadership</w:t>
      </w:r>
      <w:r w:rsidRPr="005C4CD6">
        <w:rPr>
          <w:rFonts w:ascii="Times New Roman" w:hAnsi="Times New Roman" w:cs="Times New Roman"/>
          <w:iCs/>
          <w:sz w:val="24"/>
          <w:szCs w:val="24"/>
        </w:rPr>
        <w:t>, 271-294.</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Malmström, M., Johansson, J., &amp; Wincent, J. (2017). Gender stereotypes and venture support decisions: How governmental venture capitalists socially construct entrepreneurs’ potential. </w:t>
      </w:r>
      <w:r w:rsidRPr="005C4CD6">
        <w:rPr>
          <w:rFonts w:ascii="Times New Roman" w:hAnsi="Times New Roman" w:cs="Times New Roman"/>
          <w:i/>
          <w:iCs/>
          <w:sz w:val="24"/>
          <w:szCs w:val="24"/>
        </w:rPr>
        <w:t>Entrepreneurship Theory and Practice</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41</w:t>
      </w:r>
      <w:r w:rsidRPr="005C4CD6">
        <w:rPr>
          <w:rFonts w:ascii="Times New Roman" w:hAnsi="Times New Roman" w:cs="Times New Roman"/>
          <w:iCs/>
          <w:sz w:val="24"/>
          <w:szCs w:val="24"/>
        </w:rPr>
        <w:t>(5), 833-860.</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Matheis, S., Keller, L. K., Kronborg, L., Schmitt, M., &amp; Preckel, F. (2020). Do stereotypes strike twice? Giftedness and gender stereotypes in pre-service teachers’ beliefs about student characteristics in Australia. </w:t>
      </w:r>
      <w:r w:rsidRPr="005C4CD6">
        <w:rPr>
          <w:rFonts w:ascii="Times New Roman" w:hAnsi="Times New Roman" w:cs="Times New Roman"/>
          <w:i/>
          <w:iCs/>
          <w:sz w:val="24"/>
          <w:szCs w:val="24"/>
        </w:rPr>
        <w:t>Asia-Pacific Journal of Teacher Education</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48</w:t>
      </w:r>
      <w:r w:rsidRPr="005C4CD6">
        <w:rPr>
          <w:rFonts w:ascii="Times New Roman" w:hAnsi="Times New Roman" w:cs="Times New Roman"/>
          <w:iCs/>
          <w:sz w:val="24"/>
          <w:szCs w:val="24"/>
        </w:rPr>
        <w:t>(2), 213-232.</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Melki, J. P., &amp; Mallat, S. E. (2016). Block her entry, keep her down and push her out: gender discrimination and women journalists in the Arab world. </w:t>
      </w:r>
      <w:r w:rsidRPr="005C4CD6">
        <w:rPr>
          <w:rFonts w:ascii="Times New Roman" w:eastAsia="Calibri" w:hAnsi="Times New Roman" w:cs="Times New Roman"/>
          <w:i/>
          <w:iCs/>
          <w:sz w:val="24"/>
          <w:szCs w:val="24"/>
          <w:lang w:bidi="ar-SA"/>
        </w:rPr>
        <w:t>Journalism Studies</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17</w:t>
      </w:r>
      <w:r w:rsidRPr="005C4CD6">
        <w:rPr>
          <w:rFonts w:ascii="Times New Roman" w:eastAsia="Calibri" w:hAnsi="Times New Roman" w:cs="Times New Roman"/>
          <w:sz w:val="24"/>
          <w:szCs w:val="24"/>
          <w:lang w:bidi="ar-SA"/>
        </w:rPr>
        <w:t>(1), 57-79.</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Merchant, K. (2012). How men and women differ: Gender differences in communication styles, influence tactics, and leadership styles.</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Nagler, P., &amp; Naudé, W. (2017). Non-farm entrepreneurship in rural sub-Saharan Africa: New empirical evidence. </w:t>
      </w:r>
      <w:r w:rsidRPr="005C4CD6">
        <w:rPr>
          <w:rFonts w:ascii="Times New Roman" w:hAnsi="Times New Roman" w:cs="Times New Roman"/>
          <w:i/>
          <w:iCs/>
          <w:sz w:val="24"/>
          <w:szCs w:val="24"/>
        </w:rPr>
        <w:t>Food policy</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67</w:t>
      </w:r>
      <w:r w:rsidRPr="005C4CD6">
        <w:rPr>
          <w:rFonts w:ascii="Times New Roman" w:hAnsi="Times New Roman" w:cs="Times New Roman"/>
          <w:iCs/>
          <w:sz w:val="24"/>
          <w:szCs w:val="24"/>
        </w:rPr>
        <w:t>, 175-191.</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O’Neil, D. A., Hopkins, M. M., &amp; Bilimoria, D. (2015). A framework for developing women leaders: Applications to executive coaching. </w:t>
      </w:r>
      <w:r w:rsidRPr="005C4CD6">
        <w:rPr>
          <w:rFonts w:ascii="Times New Roman" w:hAnsi="Times New Roman" w:cs="Times New Roman"/>
          <w:i/>
          <w:iCs/>
          <w:sz w:val="24"/>
          <w:szCs w:val="24"/>
        </w:rPr>
        <w:t>The Journal of Applied Behavioral Science</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51</w:t>
      </w:r>
      <w:r w:rsidRPr="005C4CD6">
        <w:rPr>
          <w:rFonts w:ascii="Times New Roman" w:hAnsi="Times New Roman" w:cs="Times New Roman"/>
          <w:iCs/>
          <w:sz w:val="24"/>
          <w:szCs w:val="24"/>
        </w:rPr>
        <w:t>(2), 253-276.</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lastRenderedPageBreak/>
        <w:t>Otterbacher, J., Bates, J., &amp; Clough, P. (2017, May). Competent men and warm women: Gender stereotypes and backlash in image search results. In </w:t>
      </w:r>
      <w:r w:rsidRPr="005C4CD6">
        <w:rPr>
          <w:rFonts w:ascii="Times New Roman" w:hAnsi="Times New Roman" w:cs="Times New Roman"/>
          <w:i/>
          <w:iCs/>
          <w:sz w:val="24"/>
          <w:szCs w:val="24"/>
        </w:rPr>
        <w:t>Proceedings of the 2017 chi conference on human factors in computing systems</w:t>
      </w:r>
      <w:r w:rsidRPr="005C4CD6">
        <w:rPr>
          <w:rFonts w:ascii="Times New Roman" w:hAnsi="Times New Roman" w:cs="Times New Roman"/>
          <w:iCs/>
          <w:sz w:val="24"/>
          <w:szCs w:val="24"/>
        </w:rPr>
        <w:t> (pp. 6620-6631).</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Plaza, M., Boiché, J., Brunel, L., &amp; Ruchaud, F. (2017). Sport= male… But not all sports: Investigating the gender stereotypes of sport activities at the explicit and implicit levels. </w:t>
      </w:r>
      <w:r w:rsidRPr="005C4CD6">
        <w:rPr>
          <w:rFonts w:ascii="Times New Roman" w:hAnsi="Times New Roman" w:cs="Times New Roman"/>
          <w:i/>
          <w:iCs/>
          <w:sz w:val="24"/>
          <w:szCs w:val="24"/>
        </w:rPr>
        <w:t>Sex roles</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76</w:t>
      </w:r>
      <w:r w:rsidRPr="005C4CD6">
        <w:rPr>
          <w:rFonts w:ascii="Times New Roman" w:hAnsi="Times New Roman" w:cs="Times New Roman"/>
          <w:iCs/>
          <w:sz w:val="24"/>
          <w:szCs w:val="24"/>
        </w:rPr>
        <w:t>, 202-217.</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Post, A. S., &amp; Sen, P. (2020). Why can’ta woman be more like a man? Female leaders in crisis bargaining. </w:t>
      </w:r>
      <w:r w:rsidRPr="005C4CD6">
        <w:rPr>
          <w:rFonts w:ascii="Times New Roman" w:eastAsia="Calibri" w:hAnsi="Times New Roman" w:cs="Times New Roman"/>
          <w:i/>
          <w:iCs/>
          <w:sz w:val="24"/>
          <w:szCs w:val="24"/>
          <w:lang w:bidi="ar-SA"/>
        </w:rPr>
        <w:t>International Interactions</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46</w:t>
      </w:r>
      <w:r w:rsidRPr="005C4CD6">
        <w:rPr>
          <w:rFonts w:ascii="Times New Roman" w:eastAsia="Calibri" w:hAnsi="Times New Roman" w:cs="Times New Roman"/>
          <w:sz w:val="24"/>
          <w:szCs w:val="24"/>
          <w:lang w:bidi="ar-SA"/>
        </w:rPr>
        <w:t>(1), 1-27.</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Quansah, A. E. A. (2016). </w:t>
      </w:r>
      <w:r w:rsidRPr="005C4CD6">
        <w:rPr>
          <w:rFonts w:ascii="Times New Roman" w:eastAsia="Calibri" w:hAnsi="Times New Roman" w:cs="Times New Roman"/>
          <w:i/>
          <w:iCs/>
          <w:sz w:val="24"/>
          <w:szCs w:val="24"/>
          <w:lang w:bidi="ar-SA"/>
        </w:rPr>
        <w:t>The perception of teachers about male and female headteachers leadership in basic schools at the Suame Metropolis in Kumasi</w:t>
      </w:r>
      <w:r w:rsidRPr="005C4CD6">
        <w:rPr>
          <w:rFonts w:ascii="Times New Roman" w:eastAsia="Calibri" w:hAnsi="Times New Roman" w:cs="Times New Roman"/>
          <w:sz w:val="24"/>
          <w:szCs w:val="24"/>
          <w:lang w:bidi="ar-SA"/>
        </w:rPr>
        <w:t> (Doctoral dissertation, University of Education Winneba).</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Rhode, D. L. (2017). </w:t>
      </w:r>
      <w:r w:rsidRPr="005C4CD6">
        <w:rPr>
          <w:rFonts w:ascii="Times New Roman" w:hAnsi="Times New Roman" w:cs="Times New Roman"/>
          <w:i/>
          <w:iCs/>
          <w:sz w:val="24"/>
          <w:szCs w:val="24"/>
        </w:rPr>
        <w:t>Women and leadership</w:t>
      </w:r>
      <w:r w:rsidRPr="005C4CD6">
        <w:rPr>
          <w:rFonts w:ascii="Times New Roman" w:hAnsi="Times New Roman" w:cs="Times New Roman"/>
          <w:iCs/>
          <w:sz w:val="24"/>
          <w:szCs w:val="24"/>
        </w:rPr>
        <w:t>. Oxford University Press.</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Saint-Michel, S. E. (2018). Leader gender stereotypes and transformational leadership: Does leader sex make the difference?. </w:t>
      </w:r>
      <w:r w:rsidRPr="005C4CD6">
        <w:rPr>
          <w:rFonts w:ascii="Times New Roman" w:hAnsi="Times New Roman" w:cs="Times New Roman"/>
          <w:i/>
          <w:iCs/>
          <w:sz w:val="24"/>
          <w:szCs w:val="24"/>
        </w:rPr>
        <w:t>M@ n@ gement</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21</w:t>
      </w:r>
      <w:r w:rsidRPr="005C4CD6">
        <w:rPr>
          <w:rFonts w:ascii="Times New Roman" w:hAnsi="Times New Roman" w:cs="Times New Roman"/>
          <w:iCs/>
          <w:sz w:val="24"/>
          <w:szCs w:val="24"/>
        </w:rPr>
        <w:t>(3), 944-966.</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Santhya, K. G., Jejeebhoy, S. J., Acharya, R., Pandey, N., Gogoi, A., Joshi, M., ... &amp; Ojha, S. K. (2019). Transforming the attitudes of young men about gender roles and the acceptability of violence against women, Bihar. </w:t>
      </w:r>
      <w:r w:rsidRPr="005C4CD6">
        <w:rPr>
          <w:rFonts w:ascii="Times New Roman" w:hAnsi="Times New Roman" w:cs="Times New Roman"/>
          <w:i/>
          <w:iCs/>
          <w:sz w:val="24"/>
          <w:szCs w:val="24"/>
        </w:rPr>
        <w:t>Culture, Health &amp; Sexuality</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21</w:t>
      </w:r>
      <w:r w:rsidRPr="005C4CD6">
        <w:rPr>
          <w:rFonts w:ascii="Times New Roman" w:hAnsi="Times New Roman" w:cs="Times New Roman"/>
          <w:iCs/>
          <w:sz w:val="24"/>
          <w:szCs w:val="24"/>
        </w:rPr>
        <w:t>(12), 1409-1424.</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Scicluna Lehrke, A., &amp; Sowden, K. (2017). Servant leadership and gender. </w:t>
      </w:r>
      <w:r w:rsidRPr="005C4CD6">
        <w:rPr>
          <w:rFonts w:ascii="Times New Roman" w:eastAsia="Calibri" w:hAnsi="Times New Roman" w:cs="Times New Roman"/>
          <w:i/>
          <w:iCs/>
          <w:sz w:val="24"/>
          <w:szCs w:val="24"/>
          <w:lang w:bidi="ar-SA"/>
        </w:rPr>
        <w:t>Servant leadership and followership: examining the impact on workplace behavior</w:t>
      </w:r>
      <w:r w:rsidRPr="005C4CD6">
        <w:rPr>
          <w:rFonts w:ascii="Times New Roman" w:eastAsia="Calibri" w:hAnsi="Times New Roman" w:cs="Times New Roman"/>
          <w:sz w:val="24"/>
          <w:szCs w:val="24"/>
          <w:lang w:bidi="ar-SA"/>
        </w:rPr>
        <w:t>, 25-50.</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Tabassum, N., &amp; Nayak, B. S. (2021). Gender stereotypes and their impact on women’s career progressions from a managerial perspective. </w:t>
      </w:r>
      <w:r w:rsidRPr="005C4CD6">
        <w:rPr>
          <w:rFonts w:ascii="Times New Roman" w:hAnsi="Times New Roman" w:cs="Times New Roman"/>
          <w:i/>
          <w:iCs/>
          <w:sz w:val="24"/>
          <w:szCs w:val="24"/>
        </w:rPr>
        <w:t>IIM Kozhikode Society &amp; Management Review</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10</w:t>
      </w:r>
      <w:r w:rsidRPr="005C4CD6">
        <w:rPr>
          <w:rFonts w:ascii="Times New Roman" w:hAnsi="Times New Roman" w:cs="Times New Roman"/>
          <w:iCs/>
          <w:sz w:val="24"/>
          <w:szCs w:val="24"/>
        </w:rPr>
        <w:t>(2), 192-208.</w:t>
      </w:r>
    </w:p>
    <w:p w:rsidR="00F50F7C" w:rsidRPr="005C4CD6" w:rsidRDefault="00F50F7C" w:rsidP="005C4CD6">
      <w:pPr>
        <w:spacing w:line="360" w:lineRule="auto"/>
        <w:ind w:left="720" w:hanging="720"/>
        <w:jc w:val="both"/>
        <w:rPr>
          <w:rStyle w:val="Hyperlink"/>
          <w:rFonts w:ascii="Times New Roman" w:eastAsia="Calibri" w:hAnsi="Times New Roman" w:cs="Times New Roman"/>
          <w:color w:val="auto"/>
          <w:sz w:val="24"/>
          <w:szCs w:val="24"/>
          <w:u w:val="none"/>
          <w:lang w:bidi="ar-SA"/>
        </w:rPr>
      </w:pPr>
      <w:r w:rsidRPr="005C4CD6">
        <w:rPr>
          <w:rFonts w:ascii="Times New Roman" w:eastAsia="Calibri" w:hAnsi="Times New Roman" w:cs="Times New Roman"/>
          <w:sz w:val="24"/>
          <w:szCs w:val="24"/>
          <w:lang w:bidi="ar-SA"/>
        </w:rPr>
        <w:t>Tanwir, M., &amp; Khemka, N. (2018). Breaking the silicon ceiling: Gender equality and information technology in Pakistan. </w:t>
      </w:r>
      <w:r w:rsidRPr="005C4CD6">
        <w:rPr>
          <w:rFonts w:ascii="Times New Roman" w:eastAsia="Calibri" w:hAnsi="Times New Roman" w:cs="Times New Roman"/>
          <w:i/>
          <w:iCs/>
          <w:sz w:val="24"/>
          <w:szCs w:val="24"/>
          <w:lang w:bidi="ar-SA"/>
        </w:rPr>
        <w:t>Gender, Technology and Development</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22</w:t>
      </w:r>
      <w:r w:rsidRPr="005C4CD6">
        <w:rPr>
          <w:rFonts w:ascii="Times New Roman" w:eastAsia="Calibri" w:hAnsi="Times New Roman" w:cs="Times New Roman"/>
          <w:sz w:val="24"/>
          <w:szCs w:val="24"/>
          <w:lang w:bidi="ar-SA"/>
        </w:rPr>
        <w:t>(2), 109-129.</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lastRenderedPageBreak/>
        <w:t>Tatli, A., Ozturk, M. B., &amp; Woo, H. S. (2017). Individualization and marketization of responsibility for gender equality: The case of female managers in China. </w:t>
      </w:r>
      <w:r w:rsidRPr="005C4CD6">
        <w:rPr>
          <w:rFonts w:ascii="Times New Roman" w:eastAsia="Calibri" w:hAnsi="Times New Roman" w:cs="Times New Roman"/>
          <w:i/>
          <w:iCs/>
          <w:sz w:val="24"/>
          <w:szCs w:val="24"/>
          <w:lang w:bidi="ar-SA"/>
        </w:rPr>
        <w:t>Human resource management</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56</w:t>
      </w:r>
      <w:r w:rsidRPr="005C4CD6">
        <w:rPr>
          <w:rFonts w:ascii="Times New Roman" w:eastAsia="Calibri" w:hAnsi="Times New Roman" w:cs="Times New Roman"/>
          <w:sz w:val="24"/>
          <w:szCs w:val="24"/>
          <w:lang w:bidi="ar-SA"/>
        </w:rPr>
        <w:t>(3), 407-430.</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Torfing, J., &amp; Sørensen, E. (2019). Interactive political leadership in theory and practice: How elected politicians may benefit from co-creating public value outcomes. </w:t>
      </w:r>
      <w:r w:rsidRPr="005C4CD6">
        <w:rPr>
          <w:rFonts w:ascii="Times New Roman" w:hAnsi="Times New Roman" w:cs="Times New Roman"/>
          <w:i/>
          <w:iCs/>
          <w:sz w:val="24"/>
          <w:szCs w:val="24"/>
        </w:rPr>
        <w:t>Administrative Sciences</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9</w:t>
      </w:r>
      <w:r w:rsidRPr="005C4CD6">
        <w:rPr>
          <w:rFonts w:ascii="Times New Roman" w:hAnsi="Times New Roman" w:cs="Times New Roman"/>
          <w:iCs/>
          <w:sz w:val="24"/>
          <w:szCs w:val="24"/>
        </w:rPr>
        <w:t>(3), 51.</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Tundi, T. E. (2015). Factors influencing women participation in political leadership-the case of kimilili constituency of bungoma county, Kenya. </w:t>
      </w:r>
      <w:r w:rsidRPr="005C4CD6">
        <w:rPr>
          <w:rFonts w:ascii="Times New Roman" w:hAnsi="Times New Roman" w:cs="Times New Roman"/>
          <w:i/>
          <w:iCs/>
          <w:sz w:val="24"/>
          <w:szCs w:val="24"/>
        </w:rPr>
        <w:t>Global Advanced Research Journal of Geography and Regional Planning</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16</w:t>
      </w:r>
      <w:r w:rsidRPr="005C4CD6">
        <w:rPr>
          <w:rFonts w:ascii="Times New Roman" w:hAnsi="Times New Roman" w:cs="Times New Roman"/>
          <w:iCs/>
          <w:sz w:val="24"/>
          <w:szCs w:val="24"/>
        </w:rPr>
        <w:t>(7), 001-031.</w:t>
      </w:r>
    </w:p>
    <w:p w:rsidR="00F50F7C" w:rsidRPr="005C4CD6" w:rsidRDefault="00F50F7C" w:rsidP="005C4CD6">
      <w:pPr>
        <w:spacing w:line="360" w:lineRule="auto"/>
        <w:ind w:left="720" w:hanging="720"/>
        <w:jc w:val="both"/>
        <w:rPr>
          <w:rFonts w:ascii="Times New Roman" w:eastAsia="Calibri" w:hAnsi="Times New Roman" w:cs="Times New Roman"/>
          <w:sz w:val="24"/>
          <w:szCs w:val="24"/>
          <w:lang w:bidi="ar-SA"/>
        </w:rPr>
      </w:pPr>
      <w:r w:rsidRPr="005C4CD6">
        <w:rPr>
          <w:rFonts w:ascii="Times New Roman" w:eastAsia="Calibri" w:hAnsi="Times New Roman" w:cs="Times New Roman"/>
          <w:sz w:val="24"/>
          <w:szCs w:val="24"/>
          <w:lang w:bidi="ar-SA"/>
        </w:rPr>
        <w:t>Uddin, M. (2021). Addressing work‐life balance challenges of working women during COVID‐19 in Bangladesh. </w:t>
      </w:r>
      <w:r w:rsidRPr="005C4CD6">
        <w:rPr>
          <w:rFonts w:ascii="Times New Roman" w:eastAsia="Calibri" w:hAnsi="Times New Roman" w:cs="Times New Roman"/>
          <w:i/>
          <w:iCs/>
          <w:sz w:val="24"/>
          <w:szCs w:val="24"/>
          <w:lang w:bidi="ar-SA"/>
        </w:rPr>
        <w:t>International Social Science Journal</w:t>
      </w:r>
      <w:r w:rsidRPr="005C4CD6">
        <w:rPr>
          <w:rFonts w:ascii="Times New Roman" w:eastAsia="Calibri" w:hAnsi="Times New Roman" w:cs="Times New Roman"/>
          <w:sz w:val="24"/>
          <w:szCs w:val="24"/>
          <w:lang w:bidi="ar-SA"/>
        </w:rPr>
        <w:t>, </w:t>
      </w:r>
      <w:r w:rsidRPr="005C4CD6">
        <w:rPr>
          <w:rFonts w:ascii="Times New Roman" w:eastAsia="Calibri" w:hAnsi="Times New Roman" w:cs="Times New Roman"/>
          <w:i/>
          <w:iCs/>
          <w:sz w:val="24"/>
          <w:szCs w:val="24"/>
          <w:lang w:bidi="ar-SA"/>
        </w:rPr>
        <w:t>71</w:t>
      </w:r>
      <w:r w:rsidRPr="005C4CD6">
        <w:rPr>
          <w:rFonts w:ascii="Times New Roman" w:eastAsia="Calibri" w:hAnsi="Times New Roman" w:cs="Times New Roman"/>
          <w:sz w:val="24"/>
          <w:szCs w:val="24"/>
          <w:lang w:bidi="ar-SA"/>
        </w:rPr>
        <w:t>(239-240), 7-20.</w:t>
      </w:r>
    </w:p>
    <w:p w:rsidR="00F50F7C" w:rsidRPr="005C4CD6" w:rsidRDefault="00F50F7C" w:rsidP="005C4CD6">
      <w:pPr>
        <w:spacing w:line="360" w:lineRule="auto"/>
        <w:ind w:left="720" w:hanging="720"/>
        <w:jc w:val="both"/>
        <w:rPr>
          <w:rFonts w:ascii="Times New Roman" w:hAnsi="Times New Roman" w:cs="Times New Roman"/>
          <w:iCs/>
          <w:sz w:val="24"/>
          <w:szCs w:val="24"/>
        </w:rPr>
      </w:pPr>
      <w:r w:rsidRPr="005C4CD6">
        <w:rPr>
          <w:rFonts w:ascii="Times New Roman" w:hAnsi="Times New Roman" w:cs="Times New Roman"/>
          <w:iCs/>
          <w:sz w:val="24"/>
          <w:szCs w:val="24"/>
        </w:rPr>
        <w:t>Wright, W., &amp; Annes, A. (2016). Farm women and the empowerment potential in value‐added agriculture. </w:t>
      </w:r>
      <w:r w:rsidRPr="005C4CD6">
        <w:rPr>
          <w:rFonts w:ascii="Times New Roman" w:hAnsi="Times New Roman" w:cs="Times New Roman"/>
          <w:i/>
          <w:iCs/>
          <w:sz w:val="24"/>
          <w:szCs w:val="24"/>
        </w:rPr>
        <w:t>Rural Sociology</w:t>
      </w:r>
      <w:r w:rsidRPr="005C4CD6">
        <w:rPr>
          <w:rFonts w:ascii="Times New Roman" w:hAnsi="Times New Roman" w:cs="Times New Roman"/>
          <w:iCs/>
          <w:sz w:val="24"/>
          <w:szCs w:val="24"/>
        </w:rPr>
        <w:t>, </w:t>
      </w:r>
      <w:r w:rsidRPr="005C4CD6">
        <w:rPr>
          <w:rFonts w:ascii="Times New Roman" w:hAnsi="Times New Roman" w:cs="Times New Roman"/>
          <w:i/>
          <w:iCs/>
          <w:sz w:val="24"/>
          <w:szCs w:val="24"/>
        </w:rPr>
        <w:t>81</w:t>
      </w:r>
      <w:r w:rsidRPr="005C4CD6">
        <w:rPr>
          <w:rFonts w:ascii="Times New Roman" w:hAnsi="Times New Roman" w:cs="Times New Roman"/>
          <w:iCs/>
          <w:sz w:val="24"/>
          <w:szCs w:val="24"/>
        </w:rPr>
        <w:t>(4), 545-571.</w:t>
      </w:r>
    </w:p>
    <w:p w:rsidR="00BB7DF7" w:rsidRPr="005C4CD6" w:rsidRDefault="00BB7DF7" w:rsidP="005C4CD6">
      <w:pPr>
        <w:spacing w:line="360" w:lineRule="auto"/>
        <w:jc w:val="both"/>
        <w:rPr>
          <w:rFonts w:ascii="Times New Roman" w:hAnsi="Times New Roman" w:cs="Times New Roman"/>
          <w:iCs/>
          <w:sz w:val="24"/>
          <w:szCs w:val="24"/>
        </w:rPr>
      </w:pPr>
    </w:p>
    <w:p w:rsidR="00BB7DF7" w:rsidRPr="005C4CD6" w:rsidRDefault="00BB7DF7" w:rsidP="005C4CD6">
      <w:pPr>
        <w:spacing w:line="360" w:lineRule="auto"/>
        <w:jc w:val="both"/>
        <w:rPr>
          <w:rFonts w:ascii="Times New Roman" w:hAnsi="Times New Roman" w:cs="Times New Roman"/>
          <w:iCs/>
          <w:sz w:val="24"/>
          <w:szCs w:val="24"/>
        </w:rPr>
      </w:pPr>
    </w:p>
    <w:p w:rsidR="00BB7DF7" w:rsidRPr="005C4CD6" w:rsidRDefault="00BB7DF7" w:rsidP="005C4CD6">
      <w:pPr>
        <w:spacing w:line="360" w:lineRule="auto"/>
        <w:jc w:val="both"/>
        <w:rPr>
          <w:rFonts w:ascii="Times New Roman" w:hAnsi="Times New Roman" w:cs="Times New Roman"/>
          <w:iCs/>
          <w:sz w:val="24"/>
          <w:szCs w:val="24"/>
        </w:rPr>
      </w:pPr>
    </w:p>
    <w:p w:rsidR="00BB7DF7" w:rsidRPr="005C4CD6" w:rsidRDefault="00BB7DF7" w:rsidP="005C4CD6">
      <w:pPr>
        <w:spacing w:line="360" w:lineRule="auto"/>
        <w:jc w:val="both"/>
        <w:rPr>
          <w:rFonts w:ascii="Times New Roman" w:hAnsi="Times New Roman" w:cs="Times New Roman"/>
          <w:iCs/>
          <w:sz w:val="24"/>
          <w:szCs w:val="24"/>
        </w:rPr>
      </w:pPr>
    </w:p>
    <w:p w:rsidR="00BB7DF7" w:rsidRPr="005C4CD6" w:rsidRDefault="00BB7DF7" w:rsidP="005C4CD6">
      <w:pPr>
        <w:spacing w:line="360" w:lineRule="auto"/>
        <w:jc w:val="both"/>
        <w:rPr>
          <w:rFonts w:ascii="Times New Roman" w:hAnsi="Times New Roman" w:cs="Times New Roman"/>
          <w:iCs/>
          <w:sz w:val="24"/>
          <w:szCs w:val="24"/>
        </w:rPr>
      </w:pPr>
    </w:p>
    <w:p w:rsidR="00BB7DF7" w:rsidRPr="005C4CD6" w:rsidRDefault="00BB7DF7" w:rsidP="005C4CD6">
      <w:pPr>
        <w:spacing w:line="360" w:lineRule="auto"/>
        <w:jc w:val="both"/>
        <w:rPr>
          <w:rFonts w:ascii="Times New Roman" w:hAnsi="Times New Roman" w:cs="Times New Roman"/>
          <w:iCs/>
          <w:sz w:val="24"/>
          <w:szCs w:val="24"/>
        </w:rPr>
      </w:pPr>
    </w:p>
    <w:p w:rsidR="00BB7DF7" w:rsidRPr="005C4CD6" w:rsidRDefault="00BB7DF7" w:rsidP="005C4CD6">
      <w:pPr>
        <w:spacing w:line="360" w:lineRule="auto"/>
        <w:jc w:val="both"/>
        <w:rPr>
          <w:rFonts w:ascii="Times New Roman" w:hAnsi="Times New Roman" w:cs="Times New Roman"/>
          <w:iCs/>
          <w:sz w:val="24"/>
          <w:szCs w:val="24"/>
        </w:rPr>
      </w:pPr>
    </w:p>
    <w:p w:rsidR="00BB7DF7" w:rsidRPr="005C4CD6" w:rsidRDefault="00BB7DF7" w:rsidP="005C4CD6">
      <w:pPr>
        <w:spacing w:line="360" w:lineRule="auto"/>
        <w:jc w:val="both"/>
        <w:rPr>
          <w:rFonts w:ascii="Times New Roman" w:hAnsi="Times New Roman" w:cs="Times New Roman"/>
          <w:iCs/>
          <w:sz w:val="24"/>
          <w:szCs w:val="24"/>
        </w:rPr>
      </w:pPr>
    </w:p>
    <w:p w:rsidR="0031271E" w:rsidRPr="005C4CD6" w:rsidRDefault="0031271E" w:rsidP="005C4CD6">
      <w:pPr>
        <w:spacing w:line="360" w:lineRule="auto"/>
        <w:jc w:val="both"/>
        <w:rPr>
          <w:rFonts w:ascii="Times New Roman" w:hAnsi="Times New Roman" w:cs="Times New Roman"/>
          <w:b/>
          <w:iCs/>
          <w:sz w:val="24"/>
          <w:szCs w:val="24"/>
        </w:rPr>
      </w:pPr>
    </w:p>
    <w:p w:rsidR="0031271E" w:rsidRPr="005C4CD6" w:rsidRDefault="0031271E" w:rsidP="005C4CD6">
      <w:pPr>
        <w:spacing w:line="360" w:lineRule="auto"/>
        <w:jc w:val="both"/>
        <w:rPr>
          <w:rFonts w:ascii="Times New Roman" w:hAnsi="Times New Roman" w:cs="Times New Roman"/>
          <w:b/>
          <w:iCs/>
          <w:sz w:val="24"/>
          <w:szCs w:val="24"/>
        </w:rPr>
      </w:pPr>
    </w:p>
    <w:p w:rsidR="00BB7DF7" w:rsidRPr="005C4CD6" w:rsidRDefault="00BB7DF7" w:rsidP="004D262E">
      <w:pPr>
        <w:pStyle w:val="Heading1"/>
        <w:spacing w:before="0" w:after="200" w:line="360" w:lineRule="auto"/>
        <w:jc w:val="center"/>
        <w:rPr>
          <w:rFonts w:ascii="Times New Roman" w:hAnsi="Times New Roman" w:cs="Times New Roman"/>
          <w:color w:val="auto"/>
          <w:sz w:val="24"/>
          <w:szCs w:val="24"/>
        </w:rPr>
      </w:pPr>
      <w:bookmarkStart w:id="188" w:name="_Toc145598214"/>
      <w:r w:rsidRPr="005C4CD6">
        <w:rPr>
          <w:rFonts w:ascii="Times New Roman" w:hAnsi="Times New Roman" w:cs="Times New Roman"/>
          <w:color w:val="auto"/>
          <w:sz w:val="24"/>
          <w:szCs w:val="24"/>
        </w:rPr>
        <w:lastRenderedPageBreak/>
        <w:t>Appendices</w:t>
      </w:r>
      <w:bookmarkEnd w:id="188"/>
    </w:p>
    <w:p w:rsidR="00BB7DF7" w:rsidRPr="005C4CD6" w:rsidRDefault="00BB7DF7" w:rsidP="004D262E">
      <w:pPr>
        <w:pStyle w:val="Heading2"/>
        <w:spacing w:before="0" w:after="200" w:line="360" w:lineRule="auto"/>
        <w:jc w:val="center"/>
        <w:rPr>
          <w:rFonts w:ascii="Times New Roman" w:eastAsiaTheme="minorEastAsia" w:hAnsi="Times New Roman" w:cs="Times New Roman"/>
          <w:color w:val="auto"/>
          <w:sz w:val="24"/>
          <w:szCs w:val="24"/>
        </w:rPr>
      </w:pPr>
      <w:bookmarkStart w:id="189" w:name="_Toc145598215"/>
      <w:r w:rsidRPr="005C4CD6">
        <w:rPr>
          <w:rFonts w:ascii="Times New Roman" w:hAnsi="Times New Roman" w:cs="Times New Roman"/>
          <w:color w:val="auto"/>
          <w:sz w:val="24"/>
          <w:szCs w:val="24"/>
        </w:rPr>
        <w:t xml:space="preserve">Appendix 1: </w:t>
      </w:r>
      <w:r w:rsidRPr="005C4CD6">
        <w:rPr>
          <w:rFonts w:ascii="Times New Roman" w:eastAsia="Times New Roman" w:hAnsi="Times New Roman" w:cs="Times New Roman"/>
          <w:color w:val="auto"/>
          <w:sz w:val="24"/>
          <w:szCs w:val="24"/>
          <w:lang w:bidi="ar-SA"/>
        </w:rPr>
        <w:t>Questionnaire</w:t>
      </w:r>
      <w:bookmarkEnd w:id="189"/>
    </w:p>
    <w:p w:rsidR="00BB7DF7" w:rsidRPr="00BB7DF7" w:rsidRDefault="00BB7DF7" w:rsidP="004D262E">
      <w:pPr>
        <w:spacing w:line="360" w:lineRule="auto"/>
        <w:jc w:val="center"/>
        <w:rPr>
          <w:rFonts w:ascii="Times New Roman" w:eastAsia="Calibri" w:hAnsi="Times New Roman" w:cs="Times New Roman"/>
          <w:sz w:val="24"/>
          <w:szCs w:val="24"/>
          <w:lang w:bidi="ar-SA"/>
        </w:rPr>
      </w:pPr>
      <w:r w:rsidRPr="00BB7DF7">
        <w:rPr>
          <w:rFonts w:ascii="Times New Roman" w:eastAsia="Times New Roman" w:hAnsi="Times New Roman" w:cs="Times New Roman"/>
          <w:b/>
          <w:bCs/>
          <w:iCs/>
          <w:sz w:val="24"/>
          <w:szCs w:val="24"/>
          <w:lang w:bidi="ar-SA"/>
        </w:rPr>
        <w:t>For selected female employees in the departments of MDLG</w:t>
      </w:r>
    </w:p>
    <w:p w:rsidR="00BB7DF7" w:rsidRPr="00BB7DF7" w:rsidRDefault="00BB7DF7" w:rsidP="005C4CD6">
      <w:pPr>
        <w:spacing w:line="360" w:lineRule="auto"/>
        <w:jc w:val="both"/>
        <w:rPr>
          <w:rFonts w:ascii="Times New Roman" w:eastAsia="Calibri" w:hAnsi="Times New Roman" w:cs="Times New Roman"/>
          <w:sz w:val="24"/>
          <w:szCs w:val="24"/>
          <w:lang w:bidi="ar-SA"/>
        </w:rPr>
      </w:pPr>
      <w:r w:rsidRPr="00BB7DF7">
        <w:rPr>
          <w:rFonts w:ascii="Times New Roman" w:eastAsia="Times New Roman" w:hAnsi="Times New Roman" w:cs="Times New Roman"/>
          <w:sz w:val="24"/>
          <w:szCs w:val="24"/>
          <w:lang w:bidi="ar-SA"/>
        </w:rPr>
        <w:t>Dear respondent,</w:t>
      </w:r>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I am Ongee Amos, a student of Uganda Christian University-Mukono pursuing a Bachelor’s Degree of</w:t>
      </w:r>
      <w:r w:rsidRPr="00BB7DF7">
        <w:rPr>
          <w:rFonts w:ascii="Times New Roman" w:eastAsia="Calibri" w:hAnsi="Times New Roman" w:cs="Times New Roman"/>
          <w:bCs/>
          <w:sz w:val="24"/>
          <w:szCs w:val="24"/>
          <w:lang w:bidi="ar-SA"/>
        </w:rPr>
        <w:t xml:space="preserve"> Development and Social Entrepreneurship</w:t>
      </w:r>
      <w:r w:rsidRPr="00BB7DF7">
        <w:rPr>
          <w:rFonts w:ascii="Times New Roman" w:eastAsia="Times New Roman" w:hAnsi="Times New Roman" w:cs="Times New Roman"/>
          <w:sz w:val="24"/>
          <w:szCs w:val="24"/>
          <w:lang w:bidi="ar-SA"/>
        </w:rPr>
        <w:t>. I am conducting a study on “</w:t>
      </w:r>
      <w:r w:rsidRPr="00BB7DF7">
        <w:rPr>
          <w:rFonts w:ascii="Times New Roman" w:eastAsia="Times New Roman" w:hAnsi="Times New Roman" w:cs="Times New Roman"/>
          <w:sz w:val="24"/>
          <w:szCs w:val="24"/>
        </w:rPr>
        <w:t>gender stereotypes and women’s participation in leadership positions at Mukono District Local Government</w:t>
      </w:r>
      <w:r w:rsidRPr="00BB7DF7">
        <w:rPr>
          <w:rFonts w:ascii="Times New Roman" w:eastAsia="Times New Roman" w:hAnsi="Times New Roman" w:cs="Times New Roman"/>
          <w:sz w:val="24"/>
          <w:szCs w:val="24"/>
          <w:lang w:bidi="ar-SA"/>
        </w:rPr>
        <w:t xml:space="preserve">”. </w:t>
      </w:r>
      <w:bookmarkStart w:id="190" w:name="_Toc464824827"/>
      <w:bookmarkStart w:id="191" w:name="_Toc513525255"/>
      <w:r w:rsidR="006178A1" w:rsidRPr="006178A1">
        <w:rPr>
          <w:rFonts w:ascii="Times New Roman" w:eastAsia="Times New Roman" w:hAnsi="Times New Roman" w:cs="Times New Roman"/>
          <w:sz w:val="24"/>
          <w:szCs w:val="24"/>
          <w:lang w:bidi="ar-SA"/>
        </w:rPr>
        <w:t>You are asked to take part in this study, and all data gathered will be kept in strictest confidence and used only for academic purposes. Before taking part, participants will be required to provide written consent, and confidentiality and anonymity will be emphasized at all times. Participation will be completely optional, and participants are free to leave the study at any time, without having to offer a reason. Additionally, the study's goal and methodology will be clearly communicated to prospective participants, who will give their consent before participating. You are cordially asked to take a moment to respond to these questions because the outcome of this study will be substantially influenced by your answers. Your help will be greatly valued.</w:t>
      </w:r>
    </w:p>
    <w:p w:rsidR="00BB7DF7" w:rsidRPr="00BB7DF7" w:rsidRDefault="00BB7DF7" w:rsidP="005C4CD6">
      <w:pPr>
        <w:widowControl w:val="0"/>
        <w:autoSpaceDE w:val="0"/>
        <w:autoSpaceDN w:val="0"/>
        <w:adjustRightInd w:val="0"/>
        <w:spacing w:line="360" w:lineRule="auto"/>
        <w:jc w:val="both"/>
        <w:rPr>
          <w:rFonts w:ascii="Times New Roman" w:eastAsia="Calibri" w:hAnsi="Times New Roman" w:cs="Times New Roman"/>
          <w:sz w:val="24"/>
          <w:szCs w:val="24"/>
          <w:lang w:bidi="ar-SA"/>
        </w:rPr>
      </w:pPr>
      <w:r w:rsidRPr="00BB7DF7">
        <w:rPr>
          <w:rFonts w:ascii="Times New Roman" w:eastAsia="Times New Roman" w:hAnsi="Times New Roman" w:cs="Times New Roman"/>
          <w:b/>
          <w:bCs/>
          <w:sz w:val="24"/>
          <w:szCs w:val="24"/>
        </w:rPr>
        <w:t>Section A. Bio Data</w:t>
      </w:r>
    </w:p>
    <w:p w:rsidR="00BB7DF7" w:rsidRPr="00BB7DF7" w:rsidRDefault="00BB7DF7" w:rsidP="005C4CD6">
      <w:pPr>
        <w:widowControl w:val="0"/>
        <w:autoSpaceDE w:val="0"/>
        <w:autoSpaceDN w:val="0"/>
        <w:adjustRightInd w:val="0"/>
        <w:spacing w:line="360" w:lineRule="auto"/>
        <w:jc w:val="both"/>
        <w:rPr>
          <w:rFonts w:ascii="Times New Roman" w:eastAsia="Calibri" w:hAnsi="Times New Roman" w:cs="Times New Roman"/>
          <w:sz w:val="24"/>
          <w:szCs w:val="24"/>
          <w:lang w:bidi="ar-SA"/>
        </w:rPr>
      </w:pPr>
      <w:r w:rsidRPr="00BB7DF7">
        <w:rPr>
          <w:rFonts w:ascii="Times New Roman" w:eastAsia="Times New Roman" w:hAnsi="Times New Roman" w:cs="Times New Roman"/>
          <w:b/>
          <w:bCs/>
          <w:sz w:val="24"/>
          <w:szCs w:val="24"/>
          <w:lang w:bidi="ar-SA"/>
        </w:rPr>
        <w:t>Please tick the most appropriate answer</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1. What’s your age?</w:t>
      </w:r>
    </w:p>
    <w:p w:rsidR="00BB7DF7" w:rsidRPr="00BB7DF7" w:rsidRDefault="00662396" w:rsidP="005C4CD6">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0768" behindDoc="0" locked="0" layoutInCell="1" allowOverlap="1">
                <wp:simplePos x="0" y="0"/>
                <wp:positionH relativeFrom="column">
                  <wp:posOffset>3752850</wp:posOffset>
                </wp:positionH>
                <wp:positionV relativeFrom="paragraph">
                  <wp:posOffset>31115</wp:posOffset>
                </wp:positionV>
                <wp:extent cx="342900" cy="114300"/>
                <wp:effectExtent l="0" t="0" r="0" b="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F4519F" id="Rectangle 13" o:spid="_x0000_s1026" style="position:absolute;margin-left:295.5pt;margin-top:2.45pt;width:27pt;height:9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"/>
            </w:pict>
          </mc:Fallback>
        </mc:AlternateContent>
      </w: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9744" behindDoc="0" locked="0" layoutInCell="1" allowOverlap="1">
                <wp:simplePos x="0" y="0"/>
                <wp:positionH relativeFrom="column">
                  <wp:posOffset>1143000</wp:posOffset>
                </wp:positionH>
                <wp:positionV relativeFrom="paragraph">
                  <wp:posOffset>31115</wp:posOffset>
                </wp:positionV>
                <wp:extent cx="342900" cy="114300"/>
                <wp:effectExtent l="0" t="0" r="0" b="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CBEBE7" id="Rectangle 12" o:spid="_x0000_s1026" style="position:absolute;margin-left:90pt;margin-top:2.45pt;width:27pt;height:9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"/>
            </w:pict>
          </mc:Fallback>
        </mc:AlternateContent>
      </w:r>
      <w:r w:rsidR="00BB7DF7" w:rsidRPr="00BB7DF7">
        <w:rPr>
          <w:rFonts w:ascii="Times New Roman" w:eastAsia="Times New Roman" w:hAnsi="Times New Roman" w:cs="Times New Roman"/>
          <w:sz w:val="24"/>
          <w:szCs w:val="24"/>
        </w:rPr>
        <w:t xml:space="preserve">a) 21-30 years                                          b) 31-40 years                            </w:t>
      </w:r>
    </w:p>
    <w:p w:rsidR="00BB7DF7" w:rsidRPr="00BB7DF7" w:rsidRDefault="00662396" w:rsidP="005C4CD6">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1792" behindDoc="0" locked="0" layoutInCell="1" allowOverlap="1">
                <wp:simplePos x="0" y="0"/>
                <wp:positionH relativeFrom="column">
                  <wp:posOffset>3752850</wp:posOffset>
                </wp:positionH>
                <wp:positionV relativeFrom="paragraph">
                  <wp:posOffset>30480</wp:posOffset>
                </wp:positionV>
                <wp:extent cx="342900" cy="114300"/>
                <wp:effectExtent l="0" t="0" r="0" b="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B6783F" id="Rectangle 11" o:spid="_x0000_s1026" style="position:absolute;margin-left:295.5pt;margin-top:2.4pt;width:27pt;height:9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"/>
            </w:pict>
          </mc:Fallback>
        </mc:AlternateContent>
      </w:r>
      <w:r w:rsidR="00BB7DF7" w:rsidRPr="00BB7DF7">
        <w:rPr>
          <w:rFonts w:ascii="Times New Roman" w:eastAsia="Times New Roman" w:hAnsi="Times New Roman" w:cs="Times New Roman"/>
          <w:sz w:val="24"/>
          <w:szCs w:val="24"/>
        </w:rPr>
        <w:t xml:space="preserve">c) 41-50 years                      </w:t>
      </w: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2816" behindDoc="0" locked="0" layoutInCell="1" allowOverlap="1">
                <wp:simplePos x="0" y="0"/>
                <wp:positionH relativeFrom="column">
                  <wp:posOffset>1143000</wp:posOffset>
                </wp:positionH>
                <wp:positionV relativeFrom="paragraph">
                  <wp:posOffset>30480</wp:posOffset>
                </wp:positionV>
                <wp:extent cx="342900" cy="114300"/>
                <wp:effectExtent l="0" t="0" r="0" b="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E76C56" id="Rectangle 10" o:spid="_x0000_s1026" style="position:absolute;margin-left:90pt;margin-top:2.4pt;width:27pt;height:9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"/>
            </w:pict>
          </mc:Fallback>
        </mc:AlternateContent>
      </w:r>
      <w:r w:rsidR="00BB7DF7" w:rsidRPr="00BB7DF7">
        <w:rPr>
          <w:rFonts w:ascii="Times New Roman" w:eastAsia="Times New Roman" w:hAnsi="Times New Roman" w:cs="Times New Roman"/>
          <w:sz w:val="24"/>
          <w:szCs w:val="24"/>
        </w:rPr>
        <w:t xml:space="preserve">d) Above 50 years                             </w:t>
      </w:r>
    </w:p>
    <w:p w:rsidR="00BB7DF7" w:rsidRPr="00BB7DF7" w:rsidRDefault="00BB7DF7" w:rsidP="005C4CD6">
      <w:pPr>
        <w:spacing w:line="360" w:lineRule="auto"/>
        <w:jc w:val="both"/>
        <w:rPr>
          <w:rFonts w:ascii="Times New Roman" w:eastAsia="Times New Roman" w:hAnsi="Times New Roman" w:cs="Times New Roman"/>
          <w:b/>
          <w:sz w:val="24"/>
          <w:szCs w:val="24"/>
        </w:rPr>
      </w:pPr>
      <w:r w:rsidRPr="00BB7DF7">
        <w:rPr>
          <w:rFonts w:ascii="Times New Roman" w:eastAsia="Times New Roman" w:hAnsi="Times New Roman" w:cs="Times New Roman"/>
          <w:sz w:val="24"/>
          <w:szCs w:val="24"/>
        </w:rPr>
        <w:t>2. What’s your highest level of education?</w:t>
      </w:r>
    </w:p>
    <w:p w:rsidR="00BB7DF7" w:rsidRPr="00BB7DF7" w:rsidRDefault="00662396" w:rsidP="005C4CD6">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3840" behindDoc="0" locked="0" layoutInCell="1" allowOverlap="1">
                <wp:simplePos x="0" y="0"/>
                <wp:positionH relativeFrom="column">
                  <wp:posOffset>3800475</wp:posOffset>
                </wp:positionH>
                <wp:positionV relativeFrom="paragraph">
                  <wp:posOffset>57785</wp:posOffset>
                </wp:positionV>
                <wp:extent cx="342900" cy="11430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3427F5" id="Rectangle 9" o:spid="_x0000_s1026" style="position:absolute;margin-left:299.25pt;margin-top:4.55pt;width:27pt;height:9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"/>
            </w:pict>
          </mc:Fallback>
        </mc:AlternateContent>
      </w: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5888" behindDoc="0" locked="0" layoutInCell="1" allowOverlap="1">
                <wp:simplePos x="0" y="0"/>
                <wp:positionH relativeFrom="column">
                  <wp:posOffset>1143000</wp:posOffset>
                </wp:positionH>
                <wp:positionV relativeFrom="paragraph">
                  <wp:posOffset>57785</wp:posOffset>
                </wp:positionV>
                <wp:extent cx="342900" cy="11430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2CD501" id="Rectangle 8" o:spid="_x0000_s1026" style="position:absolute;margin-left:90pt;margin-top:4.55pt;width:27pt;height:9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"/>
            </w:pict>
          </mc:Fallback>
        </mc:AlternateContent>
      </w:r>
      <w:r w:rsidR="00BB7DF7" w:rsidRPr="00BB7DF7">
        <w:rPr>
          <w:rFonts w:ascii="Times New Roman" w:eastAsia="Times New Roman" w:hAnsi="Times New Roman" w:cs="Times New Roman"/>
          <w:sz w:val="24"/>
          <w:szCs w:val="24"/>
        </w:rPr>
        <w:t xml:space="preserve">a) Certificate                                            b) Diploma                                    </w:t>
      </w:r>
    </w:p>
    <w:p w:rsidR="00BB7DF7" w:rsidRPr="00BB7DF7" w:rsidRDefault="00662396" w:rsidP="005C4CD6">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6912" behindDoc="0" locked="0" layoutInCell="1" allowOverlap="1">
                <wp:simplePos x="0" y="0"/>
                <wp:positionH relativeFrom="column">
                  <wp:posOffset>3800475</wp:posOffset>
                </wp:positionH>
                <wp:positionV relativeFrom="paragraph">
                  <wp:posOffset>39370</wp:posOffset>
                </wp:positionV>
                <wp:extent cx="342900" cy="114300"/>
                <wp:effectExtent l="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653986" id="Rectangle 7" o:spid="_x0000_s1026" style="position:absolute;margin-left:299.25pt;margin-top:3.1pt;width:27pt;height:9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"/>
            </w:pict>
          </mc:Fallback>
        </mc:AlternateContent>
      </w: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4864" behindDoc="0" locked="0" layoutInCell="1" allowOverlap="1">
                <wp:simplePos x="0" y="0"/>
                <wp:positionH relativeFrom="column">
                  <wp:posOffset>1143000</wp:posOffset>
                </wp:positionH>
                <wp:positionV relativeFrom="paragraph">
                  <wp:posOffset>39370</wp:posOffset>
                </wp:positionV>
                <wp:extent cx="342900" cy="114300"/>
                <wp:effectExtent l="0" t="0" r="0"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58E0D8" id="Rectangle 6" o:spid="_x0000_s1026" style="position:absolute;margin-left:90pt;margin-top:3.1pt;width:27pt;height:9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"/>
            </w:pict>
          </mc:Fallback>
        </mc:AlternateContent>
      </w:r>
      <w:r w:rsidR="00BB7DF7" w:rsidRPr="00BB7DF7">
        <w:rPr>
          <w:rFonts w:ascii="Times New Roman" w:eastAsia="Times New Roman" w:hAnsi="Times New Roman" w:cs="Times New Roman"/>
          <w:sz w:val="24"/>
          <w:szCs w:val="24"/>
        </w:rPr>
        <w:t>c) Degree                                                 d) Masters</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e) Others specify:………………………………………………..</w:t>
      </w:r>
    </w:p>
    <w:p w:rsidR="00BB7DF7" w:rsidRPr="00BB7DF7" w:rsidRDefault="00BB7DF7" w:rsidP="005C4CD6">
      <w:pPr>
        <w:spacing w:line="360" w:lineRule="auto"/>
        <w:jc w:val="both"/>
        <w:rPr>
          <w:rFonts w:ascii="Times New Roman" w:eastAsia="Times New Roman" w:hAnsi="Times New Roman" w:cs="Times New Roman"/>
          <w:b/>
          <w:sz w:val="24"/>
          <w:szCs w:val="24"/>
        </w:rPr>
      </w:pPr>
      <w:r w:rsidRPr="00BB7DF7">
        <w:rPr>
          <w:rFonts w:ascii="Times New Roman" w:eastAsia="Times New Roman" w:hAnsi="Times New Roman" w:cs="Times New Roman"/>
          <w:sz w:val="24"/>
          <w:szCs w:val="24"/>
        </w:rPr>
        <w:lastRenderedPageBreak/>
        <w:t>3. Which department do you belong to?</w:t>
      </w:r>
    </w:p>
    <w:tbl>
      <w:tblPr>
        <w:tblW w:w="6096" w:type="dxa"/>
        <w:tblInd w:w="-318" w:type="dxa"/>
        <w:tblCellMar>
          <w:top w:w="7" w:type="dxa"/>
        </w:tblCellMar>
        <w:tblLook w:val="04A0" w:firstRow="1" w:lastRow="0" w:firstColumn="1" w:lastColumn="0" w:noHBand="0" w:noVBand="1"/>
      </w:tblPr>
      <w:tblGrid>
        <w:gridCol w:w="4112"/>
        <w:gridCol w:w="992"/>
        <w:gridCol w:w="992"/>
      </w:tblGrid>
      <w:tr w:rsidR="005C4CD6" w:rsidRPr="005C4CD6" w:rsidTr="005C4CD6">
        <w:trPr>
          <w:trHeight w:val="74"/>
        </w:trPr>
        <w:tc>
          <w:tcPr>
            <w:tcW w:w="411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b/>
                <w:sz w:val="24"/>
                <w:szCs w:val="24"/>
              </w:rPr>
              <w:t xml:space="preserve">Category of Respondents   </w:t>
            </w: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center"/>
              <w:rPr>
                <w:rFonts w:ascii="Times New Roman" w:eastAsia="Times New Roman" w:hAnsi="Times New Roman" w:cs="Times New Roman"/>
                <w:b/>
                <w:sz w:val="24"/>
                <w:szCs w:val="24"/>
              </w:rPr>
            </w:pPr>
            <w:r w:rsidRPr="00BB7DF7">
              <w:rPr>
                <w:rFonts w:ascii="Times New Roman" w:eastAsia="Times New Roman" w:hAnsi="Times New Roman" w:cs="Times New Roman"/>
                <w:b/>
                <w:sz w:val="24"/>
                <w:szCs w:val="24"/>
              </w:rPr>
              <w:t>Tick</w:t>
            </w: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center"/>
              <w:rPr>
                <w:rFonts w:ascii="Times New Roman" w:eastAsia="Times New Roman" w:hAnsi="Times New Roman" w:cs="Times New Roman"/>
                <w:b/>
                <w:sz w:val="24"/>
                <w:szCs w:val="24"/>
              </w:rPr>
            </w:pPr>
            <w:r w:rsidRPr="00BB7DF7">
              <w:rPr>
                <w:rFonts w:ascii="Times New Roman" w:eastAsia="Times New Roman" w:hAnsi="Times New Roman" w:cs="Times New Roman"/>
                <w:b/>
                <w:sz w:val="24"/>
                <w:szCs w:val="24"/>
              </w:rPr>
              <w:t>Code</w:t>
            </w:r>
          </w:p>
        </w:tc>
      </w:tr>
      <w:tr w:rsidR="005C4CD6" w:rsidRPr="005C4CD6" w:rsidTr="005C4CD6">
        <w:trPr>
          <w:trHeight w:val="64"/>
        </w:trPr>
        <w:tc>
          <w:tcPr>
            <w:tcW w:w="411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Community Development Department</w:t>
            </w: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center"/>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1</w:t>
            </w:r>
          </w:p>
        </w:tc>
      </w:tr>
      <w:tr w:rsidR="005C4CD6" w:rsidRPr="005C4CD6" w:rsidTr="005C4CD6">
        <w:trPr>
          <w:trHeight w:val="64"/>
        </w:trPr>
        <w:tc>
          <w:tcPr>
            <w:tcW w:w="411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Department</w:t>
            </w: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center"/>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2</w:t>
            </w:r>
          </w:p>
        </w:tc>
      </w:tr>
      <w:tr w:rsidR="005C4CD6" w:rsidRPr="005C4CD6" w:rsidTr="005C4CD6">
        <w:trPr>
          <w:trHeight w:val="64"/>
        </w:trPr>
        <w:tc>
          <w:tcPr>
            <w:tcW w:w="411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Probation &amp; Social Welfare Department</w:t>
            </w: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center"/>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3</w:t>
            </w:r>
          </w:p>
        </w:tc>
      </w:tr>
      <w:tr w:rsidR="005C4CD6" w:rsidRPr="005C4CD6" w:rsidTr="005C4CD6">
        <w:trPr>
          <w:trHeight w:val="64"/>
        </w:trPr>
        <w:tc>
          <w:tcPr>
            <w:tcW w:w="411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Youth Department</w:t>
            </w: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center"/>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4</w:t>
            </w:r>
          </w:p>
        </w:tc>
      </w:tr>
      <w:tr w:rsidR="005C4CD6" w:rsidRPr="005C4CD6" w:rsidTr="005C4CD6">
        <w:trPr>
          <w:trHeight w:val="64"/>
        </w:trPr>
        <w:tc>
          <w:tcPr>
            <w:tcW w:w="411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Culture Department</w:t>
            </w: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center"/>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5</w:t>
            </w:r>
          </w:p>
        </w:tc>
      </w:tr>
      <w:tr w:rsidR="005C4CD6" w:rsidRPr="005C4CD6" w:rsidTr="005C4CD6">
        <w:trPr>
          <w:trHeight w:val="64"/>
        </w:trPr>
        <w:tc>
          <w:tcPr>
            <w:tcW w:w="411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Labour Department</w:t>
            </w: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both"/>
              <w:rPr>
                <w:rFonts w:ascii="Times New Roman" w:eastAsia="Times New Roman"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BB7DF7" w:rsidRPr="00BB7DF7" w:rsidRDefault="00BB7DF7" w:rsidP="004D262E">
            <w:pPr>
              <w:spacing w:after="0" w:line="240" w:lineRule="auto"/>
              <w:jc w:val="center"/>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6</w:t>
            </w:r>
          </w:p>
        </w:tc>
      </w:tr>
    </w:tbl>
    <w:p w:rsidR="00BB7DF7" w:rsidRPr="00BB7DF7" w:rsidRDefault="00BB7DF7" w:rsidP="005C4CD6">
      <w:pPr>
        <w:spacing w:line="360" w:lineRule="auto"/>
        <w:jc w:val="both"/>
        <w:rPr>
          <w:rFonts w:ascii="Times New Roman" w:eastAsia="Times New Roman" w:hAnsi="Times New Roman" w:cs="Times New Roman"/>
          <w:sz w:val="24"/>
          <w:szCs w:val="24"/>
        </w:rPr>
      </w:pPr>
    </w:p>
    <w:p w:rsidR="00BB7DF7" w:rsidRPr="00BB7DF7" w:rsidRDefault="00BB7DF7" w:rsidP="005C4CD6">
      <w:pPr>
        <w:spacing w:line="360" w:lineRule="auto"/>
        <w:jc w:val="both"/>
        <w:rPr>
          <w:rFonts w:ascii="Times New Roman" w:eastAsia="Times New Roman" w:hAnsi="Times New Roman" w:cs="Times New Roman"/>
          <w:b/>
          <w:sz w:val="24"/>
          <w:szCs w:val="24"/>
        </w:rPr>
      </w:pPr>
      <w:r w:rsidRPr="00BB7DF7">
        <w:rPr>
          <w:rFonts w:ascii="Times New Roman" w:eastAsia="Times New Roman" w:hAnsi="Times New Roman" w:cs="Times New Roman"/>
          <w:sz w:val="24"/>
          <w:szCs w:val="24"/>
        </w:rPr>
        <w:t>4. Period spent working with Mukono District Local Government.</w:t>
      </w:r>
    </w:p>
    <w:p w:rsidR="00BB7DF7" w:rsidRPr="00BB7DF7" w:rsidRDefault="00662396" w:rsidP="005C4CD6">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9984" behindDoc="0" locked="0" layoutInCell="1" allowOverlap="1">
                <wp:simplePos x="0" y="0"/>
                <wp:positionH relativeFrom="column">
                  <wp:posOffset>1371600</wp:posOffset>
                </wp:positionH>
                <wp:positionV relativeFrom="paragraph">
                  <wp:posOffset>57785</wp:posOffset>
                </wp:positionV>
                <wp:extent cx="342900" cy="114300"/>
                <wp:effectExtent l="0" t="0"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948BD4" id="Rectangle 4" o:spid="_x0000_s1026" style="position:absolute;margin-left:108pt;margin-top:4.55pt;width:27pt;height:9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"/>
            </w:pict>
          </mc:Fallback>
        </mc:AlternateContent>
      </w: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7936" behindDoc="0" locked="0" layoutInCell="1" allowOverlap="1">
                <wp:simplePos x="0" y="0"/>
                <wp:positionH relativeFrom="column">
                  <wp:posOffset>3800475</wp:posOffset>
                </wp:positionH>
                <wp:positionV relativeFrom="paragraph">
                  <wp:posOffset>57785</wp:posOffset>
                </wp:positionV>
                <wp:extent cx="342900" cy="114300"/>
                <wp:effectExtent l="0" t="0" r="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0F1269" id="Rectangle 3" o:spid="_x0000_s1026" style="position:absolute;margin-left:299.25pt;margin-top:4.55pt;width:27pt;height:9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"/>
            </w:pict>
          </mc:Fallback>
        </mc:AlternateContent>
      </w:r>
      <w:r w:rsidR="00BB7DF7" w:rsidRPr="00BB7DF7">
        <w:rPr>
          <w:rFonts w:ascii="Times New Roman" w:eastAsia="Times New Roman" w:hAnsi="Times New Roman" w:cs="Times New Roman"/>
          <w:sz w:val="24"/>
          <w:szCs w:val="24"/>
        </w:rPr>
        <w:t xml:space="preserve">a) Less than 1 year                                    b) 1-5 years                                    </w:t>
      </w:r>
    </w:p>
    <w:p w:rsidR="00BB7DF7" w:rsidRPr="00BB7DF7" w:rsidRDefault="00662396" w:rsidP="005C4CD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8960" behindDoc="0" locked="0" layoutInCell="1" allowOverlap="1">
                <wp:simplePos x="0" y="0"/>
                <wp:positionH relativeFrom="column">
                  <wp:posOffset>1371600</wp:posOffset>
                </wp:positionH>
                <wp:positionV relativeFrom="paragraph">
                  <wp:posOffset>39370</wp:posOffset>
                </wp:positionV>
                <wp:extent cx="342900" cy="11430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0EB06A" id="Rectangle 2" o:spid="_x0000_s1026" style="position:absolute;margin-left:108pt;margin-top:3.1pt;width:27pt;height:9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"/>
            </w:pict>
          </mc:Fallback>
        </mc:AlternateContent>
      </w:r>
      <w:r>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91008" behindDoc="0" locked="0" layoutInCell="1" allowOverlap="1">
                <wp:simplePos x="0" y="0"/>
                <wp:positionH relativeFrom="column">
                  <wp:posOffset>3800475</wp:posOffset>
                </wp:positionH>
                <wp:positionV relativeFrom="paragraph">
                  <wp:posOffset>39370</wp:posOffset>
                </wp:positionV>
                <wp:extent cx="342900" cy="11430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AC82D" id="Rectangle 1" o:spid="_x0000_s1026" style="position:absolute;margin-left:299.25pt;margin-top:3.1pt;width:27pt;height:9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"/>
            </w:pict>
          </mc:Fallback>
        </mc:AlternateContent>
      </w:r>
      <w:r w:rsidR="00BB7DF7" w:rsidRPr="00BB7DF7">
        <w:rPr>
          <w:rFonts w:ascii="Times New Roman" w:eastAsia="Times New Roman" w:hAnsi="Times New Roman" w:cs="Times New Roman"/>
          <w:sz w:val="24"/>
          <w:szCs w:val="24"/>
        </w:rPr>
        <w:t>c) 6-10 years                                             d) Above 10 years</w:t>
      </w:r>
    </w:p>
    <w:p w:rsidR="00BB7DF7" w:rsidRPr="00BB7DF7" w:rsidRDefault="00BB7DF7" w:rsidP="005C4CD6">
      <w:pPr>
        <w:spacing w:line="360" w:lineRule="auto"/>
        <w:jc w:val="both"/>
        <w:rPr>
          <w:rFonts w:ascii="Times New Roman" w:eastAsia="Times New Roman" w:hAnsi="Times New Roman" w:cs="Times New Roman"/>
          <w:b/>
          <w:i/>
          <w:sz w:val="24"/>
          <w:szCs w:val="24"/>
        </w:rPr>
      </w:pPr>
      <w:r w:rsidRPr="00BB7DF7">
        <w:rPr>
          <w:rFonts w:ascii="Times New Roman" w:eastAsia="Times New Roman" w:hAnsi="Times New Roman" w:cs="Times New Roman"/>
          <w:b/>
          <w:sz w:val="24"/>
          <w:szCs w:val="24"/>
        </w:rPr>
        <w:t xml:space="preserve">Section B: </w:t>
      </w:r>
      <w:r w:rsidRPr="00BB7DF7">
        <w:rPr>
          <w:rFonts w:ascii="Times New Roman" w:eastAsia="Calibri" w:hAnsi="Times New Roman" w:cs="Times New Roman"/>
          <w:b/>
          <w:sz w:val="24"/>
          <w:szCs w:val="24"/>
        </w:rPr>
        <w:t>The common gender stereotypes affecting women’s participation in leadership positions in Mukono District Local Government</w:t>
      </w:r>
    </w:p>
    <w:p w:rsidR="00BB7DF7" w:rsidRPr="00BB7DF7" w:rsidRDefault="002E6286" w:rsidP="005C4CD6">
      <w:pPr>
        <w:spacing w:line="360" w:lineRule="auto"/>
        <w:jc w:val="both"/>
        <w:rPr>
          <w:rFonts w:ascii="Times New Roman" w:eastAsia="Times New Roman" w:hAnsi="Times New Roman" w:cs="Times New Roman"/>
          <w:sz w:val="24"/>
          <w:szCs w:val="24"/>
        </w:rPr>
      </w:pPr>
      <w:r w:rsidRPr="002E6286">
        <w:rPr>
          <w:rFonts w:ascii="Times New Roman" w:eastAsia="Times New Roman" w:hAnsi="Times New Roman" w:cs="Times New Roman"/>
          <w:sz w:val="24"/>
          <w:szCs w:val="24"/>
        </w:rPr>
        <w:t>Rate your degree of agreement with the widespread gender stereotypes that have an impact on women's participation in leadership roles in the Mukono District Local Government on a scale of 1 (Strongly Disagree), 2 (Disagree), 4 (Agree), and 5 (Strongly 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8"/>
        <w:gridCol w:w="6538"/>
        <w:gridCol w:w="523"/>
        <w:gridCol w:w="432"/>
        <w:gridCol w:w="523"/>
        <w:gridCol w:w="390"/>
        <w:gridCol w:w="523"/>
      </w:tblGrid>
      <w:tr w:rsidR="005C4CD6" w:rsidRPr="005C4CD6" w:rsidTr="005C4CD6">
        <w:trPr>
          <w:trHeight w:val="332"/>
        </w:trPr>
        <w:tc>
          <w:tcPr>
            <w:tcW w:w="7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s. no</w:t>
            </w:r>
          </w:p>
        </w:tc>
        <w:tc>
          <w:tcPr>
            <w:tcW w:w="653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rPr>
              <w:t>Common gender stereotypes</w:t>
            </w:r>
          </w:p>
        </w:tc>
        <w:tc>
          <w:tcPr>
            <w:tcW w:w="5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SA</w:t>
            </w:r>
          </w:p>
        </w:tc>
        <w:tc>
          <w:tcPr>
            <w:tcW w:w="432"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A</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NS</w:t>
            </w:r>
          </w:p>
        </w:tc>
        <w:tc>
          <w:tcPr>
            <w:tcW w:w="390"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D</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SD</w:t>
            </w:r>
          </w:p>
        </w:tc>
      </w:tr>
      <w:tr w:rsidR="005C4CD6" w:rsidRPr="005C4CD6" w:rsidTr="005C4CD6">
        <w:trPr>
          <w:trHeight w:val="300"/>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1</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stereotypes portraying women as emotional and irrational hinder women’s participation in leadership positions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300"/>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2</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Traditional gender roles that assign women as caregivers and homemakers limit their opportunities for leadership roles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174"/>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3</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Preconceived notions that women are less assertive and confident than men discourage their involvement in leadership positions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195"/>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4</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Assumptions that women lack the necessary skills and qualifications for leadership roles act as barriers to their participation</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195"/>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5</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 xml:space="preserve">Stereotypes suggesting that women are less competent in decision-making and problem-solving skills impede their </w:t>
            </w:r>
            <w:r w:rsidRPr="00BB7DF7">
              <w:rPr>
                <w:rFonts w:ascii="Times New Roman" w:eastAsia="Times New Roman" w:hAnsi="Times New Roman" w:cs="Times New Roman"/>
                <w:sz w:val="24"/>
                <w:szCs w:val="24"/>
              </w:rPr>
              <w:lastRenderedPageBreak/>
              <w:t>advancement in leadership positions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195"/>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6</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stereotypes that undermine women's ability to manage and lead effectively contribute to their underrepresentation in leadership roles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bl>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Suggest any other common gender stereotypes affecting women’s participation in leadership positions in Mukono District Local Government other than the ones mentioned above?</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w:t>
      </w:r>
    </w:p>
    <w:p w:rsidR="00BB7DF7" w:rsidRPr="00BB7DF7" w:rsidRDefault="00BB7DF7" w:rsidP="005C4CD6">
      <w:pPr>
        <w:spacing w:line="360" w:lineRule="auto"/>
        <w:jc w:val="both"/>
        <w:rPr>
          <w:rFonts w:ascii="Times New Roman" w:eastAsia="Times New Roman" w:hAnsi="Times New Roman" w:cs="Times New Roman"/>
          <w:b/>
          <w:sz w:val="24"/>
          <w:szCs w:val="24"/>
        </w:rPr>
      </w:pPr>
      <w:r w:rsidRPr="00BB7DF7">
        <w:rPr>
          <w:rFonts w:ascii="Times New Roman" w:eastAsia="Times New Roman" w:hAnsi="Times New Roman" w:cs="Times New Roman"/>
          <w:b/>
          <w:sz w:val="24"/>
          <w:szCs w:val="24"/>
        </w:rPr>
        <w:t>Section C:The effect of gender stereotypes on women’s participation in leadership positions in Mukono District Local Government</w:t>
      </w:r>
    </w:p>
    <w:p w:rsidR="00BB7DF7" w:rsidRPr="00BB7DF7" w:rsidRDefault="002E6286" w:rsidP="005C4CD6">
      <w:pPr>
        <w:spacing w:line="360" w:lineRule="auto"/>
        <w:jc w:val="both"/>
        <w:rPr>
          <w:rFonts w:ascii="Times New Roman" w:eastAsia="Times New Roman" w:hAnsi="Times New Roman" w:cs="Times New Roman"/>
          <w:sz w:val="24"/>
          <w:szCs w:val="24"/>
        </w:rPr>
      </w:pPr>
      <w:r w:rsidRPr="002E6286">
        <w:rPr>
          <w:rFonts w:ascii="Times New Roman" w:eastAsia="Times New Roman" w:hAnsi="Times New Roman" w:cs="Times New Roman"/>
          <w:sz w:val="24"/>
          <w:szCs w:val="24"/>
        </w:rPr>
        <w:t>Rate your degree of agreement with the widespread gender stereotypes that have an impact on women's participation in leadership roles in the Mukono District Local Government on a scale of 1 (Strongly Disagree), 2 (Disagree), 4 (Agree), and 5 (Strongly 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8"/>
        <w:gridCol w:w="6538"/>
        <w:gridCol w:w="523"/>
        <w:gridCol w:w="432"/>
        <w:gridCol w:w="523"/>
        <w:gridCol w:w="390"/>
        <w:gridCol w:w="523"/>
      </w:tblGrid>
      <w:tr w:rsidR="005C4CD6" w:rsidRPr="005C4CD6" w:rsidTr="005C4CD6">
        <w:trPr>
          <w:trHeight w:val="332"/>
        </w:trPr>
        <w:tc>
          <w:tcPr>
            <w:tcW w:w="7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s. no</w:t>
            </w:r>
          </w:p>
        </w:tc>
        <w:tc>
          <w:tcPr>
            <w:tcW w:w="653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rPr>
              <w:t>Effects</w:t>
            </w:r>
          </w:p>
        </w:tc>
        <w:tc>
          <w:tcPr>
            <w:tcW w:w="5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SA</w:t>
            </w:r>
          </w:p>
        </w:tc>
        <w:tc>
          <w:tcPr>
            <w:tcW w:w="432"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A</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NS</w:t>
            </w:r>
          </w:p>
        </w:tc>
        <w:tc>
          <w:tcPr>
            <w:tcW w:w="390"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D</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r w:rsidRPr="00BB7DF7">
              <w:rPr>
                <w:rFonts w:ascii="Times New Roman" w:eastAsia="Times New Roman" w:hAnsi="Times New Roman" w:cs="Times New Roman"/>
                <w:b/>
                <w:sz w:val="24"/>
                <w:szCs w:val="24"/>
                <w:lang w:val="en-GB"/>
              </w:rPr>
              <w:t>SD</w:t>
            </w:r>
          </w:p>
        </w:tc>
      </w:tr>
      <w:tr w:rsidR="005C4CD6" w:rsidRPr="005C4CD6" w:rsidTr="005C4CD6">
        <w:trPr>
          <w:trHeight w:val="300"/>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1</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The influence of gender stereotypes leads to limited support and mentorship opportunities for women aspiring to leadership roles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300"/>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2</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stereotypes create biases and prejudices among colleagues and constituents, affecting women's chances of being elected or appointed to leadership positions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174"/>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3</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Women in leadership positions face unfair scrutiny and higher expectations due to gender stereotypes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195"/>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4</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The prevalence of gender stereotypes perpetuates a hostile work environment for women in leadership roles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195"/>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5</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stereotypes contribute to a lack of recognition and appreciation for the contributions of women leaders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r w:rsidR="005C4CD6" w:rsidRPr="005C4CD6" w:rsidTr="005C4CD6">
        <w:trPr>
          <w:trHeight w:val="195"/>
        </w:trPr>
        <w:tc>
          <w:tcPr>
            <w:tcW w:w="70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lang w:val="en-GB"/>
              </w:rPr>
            </w:pPr>
            <w:r w:rsidRPr="00BB7DF7">
              <w:rPr>
                <w:rFonts w:ascii="Times New Roman" w:eastAsia="Times New Roman" w:hAnsi="Times New Roman" w:cs="Times New Roman"/>
                <w:sz w:val="24"/>
                <w:szCs w:val="24"/>
                <w:lang w:val="en-GB"/>
              </w:rPr>
              <w:t>6</w:t>
            </w:r>
          </w:p>
        </w:tc>
        <w:tc>
          <w:tcPr>
            <w:tcW w:w="6538"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Gender stereotypes deter women from pursuing leadership positions leading to a significant underrepresentation of women in key decision-making roles</w:t>
            </w:r>
          </w:p>
        </w:tc>
        <w:tc>
          <w:tcPr>
            <w:tcW w:w="523" w:type="dxa"/>
            <w:tcBorders>
              <w:top w:val="single" w:sz="4" w:space="0" w:color="auto"/>
              <w:left w:val="single" w:sz="4"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BB7DF7" w:rsidRPr="00BB7DF7" w:rsidRDefault="00BB7DF7" w:rsidP="004D262E">
            <w:pPr>
              <w:spacing w:after="0" w:line="360" w:lineRule="auto"/>
              <w:jc w:val="both"/>
              <w:rPr>
                <w:rFonts w:ascii="Times New Roman" w:eastAsia="Times New Roman" w:hAnsi="Times New Roman" w:cs="Times New Roman"/>
                <w:b/>
                <w:sz w:val="24"/>
                <w:szCs w:val="24"/>
                <w:lang w:val="en-GB"/>
              </w:rPr>
            </w:pPr>
          </w:p>
        </w:tc>
      </w:tr>
    </w:tbl>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lastRenderedPageBreak/>
        <w:t>Suggest any other the effect of gender stereotypes on women’s participation in leadership positions in Mukono District Local Government other than the ones mentioned above?</w:t>
      </w:r>
    </w:p>
    <w:p w:rsidR="00BB7DF7" w:rsidRPr="00BB7DF7" w:rsidRDefault="00BB7DF7" w:rsidP="005C4CD6">
      <w:pPr>
        <w:spacing w:line="360" w:lineRule="auto"/>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w:t>
      </w:r>
    </w:p>
    <w:p w:rsidR="00BB7DF7" w:rsidRPr="00BB7DF7" w:rsidRDefault="00BB7DF7" w:rsidP="004D262E">
      <w:pPr>
        <w:spacing w:line="360" w:lineRule="auto"/>
        <w:jc w:val="center"/>
        <w:rPr>
          <w:rFonts w:ascii="Times New Roman" w:eastAsia="Times New Roman" w:hAnsi="Times New Roman" w:cs="Times New Roman"/>
          <w:b/>
          <w:sz w:val="24"/>
          <w:szCs w:val="24"/>
        </w:rPr>
      </w:pPr>
      <w:r w:rsidRPr="00BB7DF7">
        <w:rPr>
          <w:rFonts w:ascii="Times New Roman" w:eastAsia="Times New Roman" w:hAnsi="Times New Roman" w:cs="Times New Roman"/>
          <w:b/>
          <w:sz w:val="24"/>
          <w:szCs w:val="24"/>
        </w:rPr>
        <w:t>Thank you for your cooperation</w:t>
      </w: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BB7DF7" w:rsidRDefault="00BB7DF7" w:rsidP="005C4CD6">
      <w:pPr>
        <w:spacing w:line="360" w:lineRule="auto"/>
        <w:jc w:val="both"/>
        <w:rPr>
          <w:rFonts w:ascii="Times New Roman" w:eastAsia="Times New Roman" w:hAnsi="Times New Roman" w:cs="Times New Roman"/>
          <w:b/>
          <w:bCs/>
          <w:sz w:val="24"/>
          <w:szCs w:val="24"/>
          <w:lang w:bidi="ar-SA"/>
        </w:rPr>
      </w:pPr>
    </w:p>
    <w:p w:rsidR="00BB7DF7" w:rsidRPr="005C4CD6" w:rsidRDefault="00BB7DF7" w:rsidP="004D262E">
      <w:pPr>
        <w:pStyle w:val="Heading2"/>
        <w:spacing w:before="0" w:after="200" w:line="360" w:lineRule="auto"/>
        <w:jc w:val="center"/>
        <w:rPr>
          <w:rFonts w:ascii="Times New Roman" w:eastAsia="Times New Roman" w:hAnsi="Times New Roman" w:cs="Times New Roman"/>
          <w:color w:val="auto"/>
          <w:sz w:val="24"/>
          <w:szCs w:val="24"/>
          <w:lang w:bidi="ar-SA"/>
        </w:rPr>
      </w:pPr>
      <w:bookmarkStart w:id="192" w:name="_Toc145598216"/>
      <w:r w:rsidRPr="005C4CD6">
        <w:rPr>
          <w:rFonts w:ascii="Times New Roman" w:eastAsia="Times New Roman" w:hAnsi="Times New Roman" w:cs="Times New Roman"/>
          <w:color w:val="auto"/>
          <w:sz w:val="24"/>
          <w:szCs w:val="24"/>
          <w:lang w:bidi="ar-SA"/>
        </w:rPr>
        <w:lastRenderedPageBreak/>
        <w:t>Appendix 2: Interview Guide</w:t>
      </w:r>
      <w:bookmarkEnd w:id="192"/>
    </w:p>
    <w:p w:rsidR="00BB7DF7" w:rsidRPr="00BB7DF7" w:rsidRDefault="00BB7DF7" w:rsidP="004D262E">
      <w:pPr>
        <w:spacing w:line="360" w:lineRule="auto"/>
        <w:jc w:val="center"/>
        <w:rPr>
          <w:rFonts w:ascii="Times New Roman" w:eastAsia="Times New Roman" w:hAnsi="Times New Roman" w:cs="Times New Roman"/>
          <w:b/>
          <w:bCs/>
          <w:sz w:val="24"/>
          <w:szCs w:val="24"/>
          <w:lang w:bidi="ar-SA"/>
        </w:rPr>
      </w:pPr>
      <w:r w:rsidRPr="00BB7DF7">
        <w:rPr>
          <w:rFonts w:ascii="Times New Roman" w:eastAsia="Times New Roman" w:hAnsi="Times New Roman" w:cs="Times New Roman"/>
          <w:b/>
          <w:bCs/>
          <w:sz w:val="24"/>
          <w:szCs w:val="24"/>
          <w:lang w:bidi="ar-SA"/>
        </w:rPr>
        <w:t>For</w:t>
      </w:r>
      <w:bookmarkEnd w:id="190"/>
      <w:r w:rsidRPr="00BB7DF7">
        <w:rPr>
          <w:rFonts w:ascii="Times New Roman" w:eastAsia="Times New Roman" w:hAnsi="Times New Roman" w:cs="Times New Roman"/>
          <w:b/>
          <w:bCs/>
          <w:sz w:val="24"/>
          <w:szCs w:val="24"/>
          <w:lang w:bidi="ar-SA"/>
        </w:rPr>
        <w:t xml:space="preserve"> Key Informants</w:t>
      </w:r>
      <w:bookmarkEnd w:id="191"/>
      <w:r w:rsidRPr="00BB7DF7">
        <w:rPr>
          <w:rFonts w:ascii="Times New Roman" w:eastAsia="Times New Roman" w:hAnsi="Times New Roman" w:cs="Times New Roman"/>
          <w:b/>
          <w:bCs/>
          <w:sz w:val="24"/>
          <w:szCs w:val="24"/>
          <w:lang w:bidi="ar-SA"/>
        </w:rPr>
        <w:t xml:space="preserve"> (Department Heads and Women District Counselors)</w:t>
      </w:r>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Dear Respondent,</w:t>
      </w:r>
    </w:p>
    <w:p w:rsidR="00BB7DF7" w:rsidRPr="00BB7DF7" w:rsidRDefault="00BB7DF7" w:rsidP="005C4CD6">
      <w:pPr>
        <w:spacing w:line="360" w:lineRule="auto"/>
        <w:jc w:val="both"/>
        <w:rPr>
          <w:rFonts w:ascii="Times New Roman" w:eastAsia="Times New Roman" w:hAnsi="Times New Roman" w:cs="Times New Roman"/>
          <w:sz w:val="24"/>
          <w:szCs w:val="24"/>
          <w:lang w:bidi="ar-SA"/>
        </w:rPr>
      </w:pPr>
      <w:r w:rsidRPr="00BB7DF7">
        <w:rPr>
          <w:rFonts w:ascii="Times New Roman" w:eastAsia="Times New Roman" w:hAnsi="Times New Roman" w:cs="Times New Roman"/>
          <w:sz w:val="24"/>
          <w:szCs w:val="24"/>
          <w:lang w:bidi="ar-SA"/>
        </w:rPr>
        <w:t>I am Ongee Amos, a student of Uganda Christian University-Mukono pursuing a Bachelor’s Degree of</w:t>
      </w:r>
      <w:r w:rsidRPr="00BB7DF7">
        <w:rPr>
          <w:rFonts w:ascii="Times New Roman" w:eastAsia="Times New Roman" w:hAnsi="Times New Roman" w:cs="Times New Roman"/>
          <w:bCs/>
          <w:sz w:val="24"/>
          <w:szCs w:val="24"/>
          <w:lang w:bidi="ar-SA"/>
        </w:rPr>
        <w:t xml:space="preserve"> Development and Social Entrepreneurship</w:t>
      </w:r>
      <w:r w:rsidRPr="00BB7DF7">
        <w:rPr>
          <w:rFonts w:ascii="Times New Roman" w:eastAsia="Times New Roman" w:hAnsi="Times New Roman" w:cs="Times New Roman"/>
          <w:sz w:val="24"/>
          <w:szCs w:val="24"/>
          <w:lang w:bidi="ar-SA"/>
        </w:rPr>
        <w:t>. I am conducting a study on “</w:t>
      </w:r>
      <w:r w:rsidRPr="00BB7DF7">
        <w:rPr>
          <w:rFonts w:ascii="Times New Roman" w:eastAsia="Times New Roman" w:hAnsi="Times New Roman" w:cs="Times New Roman"/>
          <w:sz w:val="24"/>
          <w:szCs w:val="24"/>
        </w:rPr>
        <w:t>gender stereotypes and women’s participation in leadership positions at Mukono District Local Government</w:t>
      </w:r>
      <w:r w:rsidRPr="00BB7DF7">
        <w:rPr>
          <w:rFonts w:ascii="Times New Roman" w:eastAsia="Times New Roman" w:hAnsi="Times New Roman" w:cs="Times New Roman"/>
          <w:sz w:val="24"/>
          <w:szCs w:val="24"/>
          <w:lang w:bidi="ar-SA"/>
        </w:rPr>
        <w:t xml:space="preserve">”. </w:t>
      </w:r>
      <w:r w:rsidR="006178A1" w:rsidRPr="006178A1">
        <w:rPr>
          <w:rFonts w:ascii="Times New Roman" w:eastAsia="Times New Roman" w:hAnsi="Times New Roman" w:cs="Times New Roman"/>
          <w:sz w:val="24"/>
          <w:szCs w:val="24"/>
          <w:lang w:bidi="ar-SA"/>
        </w:rPr>
        <w:t>You are asked to take part in this study, and all data gathered will be kept in strictest confidence and used only for academic purposes. You are cordially asked to take a moment to respond to these questions because the outcome of this study will be substantially influenced by your answers. Your help will be greatly valued.</w:t>
      </w:r>
    </w:p>
    <w:p w:rsidR="00BB7DF7" w:rsidRPr="00BB7DF7" w:rsidRDefault="00BB7DF7" w:rsidP="005C4CD6">
      <w:pPr>
        <w:spacing w:line="360" w:lineRule="auto"/>
        <w:jc w:val="both"/>
        <w:rPr>
          <w:rFonts w:ascii="Times New Roman" w:eastAsia="Times New Roman" w:hAnsi="Times New Roman" w:cs="Times New Roman"/>
          <w:b/>
          <w:sz w:val="24"/>
          <w:szCs w:val="24"/>
        </w:rPr>
      </w:pPr>
      <w:r w:rsidRPr="00BB7DF7">
        <w:rPr>
          <w:rFonts w:ascii="Times New Roman" w:eastAsia="Times New Roman" w:hAnsi="Times New Roman" w:cs="Times New Roman"/>
          <w:b/>
          <w:sz w:val="24"/>
          <w:szCs w:val="24"/>
        </w:rPr>
        <w:t>Section A: Introductions</w:t>
      </w:r>
    </w:p>
    <w:p w:rsidR="00BB7DF7" w:rsidRPr="00BB7DF7" w:rsidRDefault="00BB7DF7" w:rsidP="005C4CD6">
      <w:pPr>
        <w:numPr>
          <w:ilvl w:val="0"/>
          <w:numId w:val="30"/>
        </w:numPr>
        <w:spacing w:line="360" w:lineRule="auto"/>
        <w:contextualSpacing/>
        <w:jc w:val="both"/>
        <w:rPr>
          <w:rFonts w:ascii="Times New Roman" w:eastAsia="Times New Roman" w:hAnsi="Times New Roman" w:cs="Times New Roman"/>
          <w:sz w:val="24"/>
          <w:szCs w:val="24"/>
        </w:rPr>
      </w:pPr>
      <w:r w:rsidRPr="00BB7DF7">
        <w:rPr>
          <w:rFonts w:ascii="Times New Roman" w:eastAsia="Times New Roman" w:hAnsi="Times New Roman" w:cs="Times New Roman"/>
          <w:sz w:val="24"/>
          <w:szCs w:val="24"/>
        </w:rPr>
        <w:t>Tell me about yourself (</w:t>
      </w:r>
      <w:r w:rsidRPr="00BB7DF7">
        <w:rPr>
          <w:rFonts w:ascii="Times New Roman" w:eastAsia="Times New Roman" w:hAnsi="Times New Roman" w:cs="Times New Roman"/>
          <w:i/>
          <w:sz w:val="24"/>
          <w:szCs w:val="24"/>
        </w:rPr>
        <w:t>gender, age, level of education</w:t>
      </w:r>
      <w:r w:rsidRPr="00BB7DF7">
        <w:rPr>
          <w:rFonts w:ascii="Times New Roman" w:eastAsia="Times New Roman" w:hAnsi="Times New Roman" w:cs="Times New Roman"/>
          <w:sz w:val="24"/>
          <w:szCs w:val="24"/>
        </w:rPr>
        <w:t>)</w:t>
      </w:r>
    </w:p>
    <w:p w:rsidR="00BB7DF7" w:rsidRPr="00BB7DF7" w:rsidRDefault="00BB7DF7" w:rsidP="005C4CD6">
      <w:pPr>
        <w:numPr>
          <w:ilvl w:val="0"/>
          <w:numId w:val="30"/>
        </w:numPr>
        <w:spacing w:line="360" w:lineRule="auto"/>
        <w:contextualSpacing/>
        <w:jc w:val="both"/>
        <w:rPr>
          <w:rFonts w:ascii="Times New Roman" w:eastAsia="Times New Roman" w:hAnsi="Times New Roman" w:cs="Times New Roman"/>
          <w:sz w:val="24"/>
          <w:szCs w:val="24"/>
        </w:rPr>
      </w:pPr>
      <w:r w:rsidRPr="00BB7DF7">
        <w:rPr>
          <w:rFonts w:ascii="Times New Roman" w:eastAsia="Times New Roman" w:hAnsi="Times New Roman" w:cs="Times New Roman"/>
          <w:bCs/>
          <w:sz w:val="24"/>
          <w:szCs w:val="24"/>
        </w:rPr>
        <w:t>What position do you hold in Mukono District Local Government?</w:t>
      </w:r>
    </w:p>
    <w:p w:rsidR="00BB7DF7" w:rsidRPr="00BB7DF7" w:rsidRDefault="00BB7DF7" w:rsidP="005C4CD6">
      <w:pPr>
        <w:numPr>
          <w:ilvl w:val="0"/>
          <w:numId w:val="30"/>
        </w:numPr>
        <w:spacing w:line="360" w:lineRule="auto"/>
        <w:contextualSpacing/>
        <w:jc w:val="both"/>
        <w:rPr>
          <w:rFonts w:ascii="Times New Roman" w:eastAsia="Times New Roman" w:hAnsi="Times New Roman" w:cs="Times New Roman"/>
          <w:bCs/>
          <w:sz w:val="24"/>
          <w:szCs w:val="24"/>
        </w:rPr>
      </w:pPr>
      <w:r w:rsidRPr="00BB7DF7">
        <w:rPr>
          <w:rFonts w:ascii="Times New Roman" w:eastAsia="Times New Roman" w:hAnsi="Times New Roman" w:cs="Times New Roman"/>
          <w:bCs/>
          <w:sz w:val="24"/>
          <w:szCs w:val="24"/>
        </w:rPr>
        <w:t>How long have you been working or have you been a leader in MDLG?</w:t>
      </w:r>
    </w:p>
    <w:p w:rsidR="00BB7DF7" w:rsidRPr="00BB7DF7" w:rsidRDefault="00BB7DF7" w:rsidP="005C4CD6">
      <w:pPr>
        <w:spacing w:line="360" w:lineRule="auto"/>
        <w:jc w:val="both"/>
        <w:rPr>
          <w:rFonts w:ascii="Times New Roman" w:eastAsia="Times New Roman" w:hAnsi="Times New Roman" w:cs="Times New Roman"/>
          <w:b/>
          <w:bCs/>
          <w:sz w:val="24"/>
          <w:szCs w:val="24"/>
        </w:rPr>
      </w:pPr>
      <w:r w:rsidRPr="00BB7DF7">
        <w:rPr>
          <w:rFonts w:ascii="Times New Roman" w:eastAsia="Times New Roman" w:hAnsi="Times New Roman" w:cs="Times New Roman"/>
          <w:b/>
          <w:bCs/>
          <w:sz w:val="24"/>
          <w:szCs w:val="24"/>
        </w:rPr>
        <w:t>Section B: The common gender stereotypes affecting women’s participation in leadership positions in Mukono District Local Government</w:t>
      </w:r>
    </w:p>
    <w:p w:rsidR="00BB7DF7" w:rsidRPr="00BB7DF7" w:rsidRDefault="00BB7DF7" w:rsidP="005C4CD6">
      <w:pPr>
        <w:numPr>
          <w:ilvl w:val="0"/>
          <w:numId w:val="30"/>
        </w:numPr>
        <w:spacing w:line="360" w:lineRule="auto"/>
        <w:contextualSpacing/>
        <w:jc w:val="both"/>
        <w:rPr>
          <w:rFonts w:ascii="Times New Roman" w:eastAsia="Times New Roman" w:hAnsi="Times New Roman" w:cs="Times New Roman"/>
          <w:bCs/>
          <w:sz w:val="24"/>
          <w:szCs w:val="24"/>
        </w:rPr>
      </w:pPr>
      <w:r w:rsidRPr="00BB7DF7">
        <w:rPr>
          <w:rFonts w:ascii="Times New Roman" w:eastAsia="Times New Roman" w:hAnsi="Times New Roman" w:cs="Times New Roman"/>
          <w:bCs/>
          <w:sz w:val="24"/>
          <w:szCs w:val="24"/>
        </w:rPr>
        <w:t>In your experience or observation, what are some common gender stereotypes or beliefs held about women that hinder their participation in leadership positions in Mukono District Local Government?</w:t>
      </w:r>
    </w:p>
    <w:p w:rsidR="00084329" w:rsidRDefault="00BB7DF7" w:rsidP="005C4CD6">
      <w:pPr>
        <w:numPr>
          <w:ilvl w:val="0"/>
          <w:numId w:val="30"/>
        </w:numPr>
        <w:spacing w:line="360" w:lineRule="auto"/>
        <w:contextualSpacing/>
        <w:jc w:val="both"/>
        <w:rPr>
          <w:rFonts w:ascii="Times New Roman" w:eastAsia="Times New Roman" w:hAnsi="Times New Roman" w:cs="Times New Roman"/>
          <w:bCs/>
          <w:sz w:val="24"/>
          <w:szCs w:val="24"/>
        </w:rPr>
      </w:pPr>
      <w:r w:rsidRPr="00BB7DF7">
        <w:rPr>
          <w:rFonts w:ascii="Times New Roman" w:eastAsia="Times New Roman" w:hAnsi="Times New Roman" w:cs="Times New Roman"/>
          <w:bCs/>
          <w:sz w:val="24"/>
          <w:szCs w:val="24"/>
        </w:rPr>
        <w:t>How do you perceive the impact of traditional gender roles and societal expectations on women's opportunities for leadership roles in Mukono District Local Government?</w:t>
      </w:r>
    </w:p>
    <w:p w:rsidR="00BB7DF7" w:rsidRPr="00084329" w:rsidRDefault="00BB7DF7" w:rsidP="005C4CD6">
      <w:pPr>
        <w:numPr>
          <w:ilvl w:val="0"/>
          <w:numId w:val="30"/>
        </w:numPr>
        <w:spacing w:line="360" w:lineRule="auto"/>
        <w:contextualSpacing/>
        <w:jc w:val="both"/>
        <w:rPr>
          <w:rFonts w:ascii="Times New Roman" w:eastAsia="Times New Roman" w:hAnsi="Times New Roman" w:cs="Times New Roman"/>
          <w:bCs/>
          <w:sz w:val="24"/>
          <w:szCs w:val="24"/>
        </w:rPr>
      </w:pPr>
      <w:r w:rsidRPr="00084329">
        <w:rPr>
          <w:rFonts w:ascii="Times New Roman" w:eastAsia="Times New Roman" w:hAnsi="Times New Roman" w:cs="Times New Roman"/>
          <w:bCs/>
          <w:sz w:val="24"/>
          <w:szCs w:val="24"/>
        </w:rPr>
        <w:t>Have you encountered situations where gender stereotypes have influenced decisions or actions regarding women's involvement in leadership positions in Mukono District Local Government? If yes, could you provide an example?</w:t>
      </w:r>
    </w:p>
    <w:p w:rsidR="00BB7DF7" w:rsidRPr="00BB7DF7" w:rsidRDefault="00BB7DF7" w:rsidP="005C4CD6">
      <w:pPr>
        <w:spacing w:line="360" w:lineRule="auto"/>
        <w:jc w:val="both"/>
        <w:rPr>
          <w:rFonts w:ascii="Times New Roman" w:eastAsia="Times New Roman" w:hAnsi="Times New Roman" w:cs="Times New Roman"/>
          <w:b/>
          <w:bCs/>
          <w:sz w:val="24"/>
          <w:szCs w:val="24"/>
        </w:rPr>
      </w:pPr>
      <w:r w:rsidRPr="00BB7DF7">
        <w:rPr>
          <w:rFonts w:ascii="Times New Roman" w:eastAsia="Times New Roman" w:hAnsi="Times New Roman" w:cs="Times New Roman"/>
          <w:b/>
          <w:bCs/>
          <w:sz w:val="24"/>
          <w:szCs w:val="24"/>
        </w:rPr>
        <w:t>Section C: The effect of gender stereotypes on women’s participation in leadership positions in Mukono District Local Government</w:t>
      </w:r>
    </w:p>
    <w:p w:rsidR="00BB7DF7" w:rsidRPr="00BB7DF7" w:rsidRDefault="00BB7DF7" w:rsidP="005C4CD6">
      <w:pPr>
        <w:numPr>
          <w:ilvl w:val="0"/>
          <w:numId w:val="30"/>
        </w:numPr>
        <w:spacing w:line="360" w:lineRule="auto"/>
        <w:contextualSpacing/>
        <w:jc w:val="both"/>
        <w:rPr>
          <w:rFonts w:ascii="Times New Roman" w:eastAsia="Times New Roman" w:hAnsi="Times New Roman" w:cs="Times New Roman"/>
          <w:bCs/>
          <w:sz w:val="24"/>
          <w:szCs w:val="24"/>
        </w:rPr>
      </w:pPr>
      <w:r w:rsidRPr="00BB7DF7">
        <w:rPr>
          <w:rFonts w:ascii="Times New Roman" w:eastAsia="Times New Roman" w:hAnsi="Times New Roman" w:cs="Times New Roman"/>
          <w:bCs/>
          <w:sz w:val="24"/>
          <w:szCs w:val="24"/>
        </w:rPr>
        <w:lastRenderedPageBreak/>
        <w:t>How do gender stereotypes, such as assumptions about women's emotional nature or lack of assertiveness, affect women's confidence and motivation to pursue leadership positions in Mukono District Local Government?</w:t>
      </w:r>
    </w:p>
    <w:p w:rsidR="00BB7DF7" w:rsidRPr="00BB7DF7" w:rsidRDefault="00BB7DF7" w:rsidP="005C4CD6">
      <w:pPr>
        <w:numPr>
          <w:ilvl w:val="0"/>
          <w:numId w:val="30"/>
        </w:numPr>
        <w:spacing w:line="360" w:lineRule="auto"/>
        <w:contextualSpacing/>
        <w:jc w:val="both"/>
        <w:rPr>
          <w:rFonts w:ascii="Times New Roman" w:eastAsia="Times New Roman" w:hAnsi="Times New Roman" w:cs="Times New Roman"/>
          <w:bCs/>
          <w:sz w:val="24"/>
          <w:szCs w:val="24"/>
        </w:rPr>
      </w:pPr>
      <w:r w:rsidRPr="00BB7DF7">
        <w:rPr>
          <w:rFonts w:ascii="Times New Roman" w:eastAsia="Times New Roman" w:hAnsi="Times New Roman" w:cs="Times New Roman"/>
          <w:bCs/>
          <w:sz w:val="24"/>
          <w:szCs w:val="24"/>
        </w:rPr>
        <w:t>In your opinion, how do gender stereotypes impact the perception of women's leadership abilities and competence among colleagues, constituents, and the broader community in Mukono District Local Government?</w:t>
      </w:r>
    </w:p>
    <w:p w:rsidR="00BB7DF7" w:rsidRPr="00BB7DF7" w:rsidRDefault="00BB7DF7" w:rsidP="005C4CD6">
      <w:pPr>
        <w:numPr>
          <w:ilvl w:val="0"/>
          <w:numId w:val="30"/>
        </w:numPr>
        <w:spacing w:line="360" w:lineRule="auto"/>
        <w:contextualSpacing/>
        <w:jc w:val="both"/>
        <w:rPr>
          <w:rFonts w:ascii="Times New Roman" w:eastAsia="Times New Roman" w:hAnsi="Times New Roman" w:cs="Times New Roman"/>
          <w:bCs/>
          <w:sz w:val="24"/>
          <w:szCs w:val="24"/>
        </w:rPr>
      </w:pPr>
      <w:r w:rsidRPr="00BB7DF7">
        <w:rPr>
          <w:rFonts w:ascii="Times New Roman" w:eastAsia="Times New Roman" w:hAnsi="Times New Roman" w:cs="Times New Roman"/>
          <w:bCs/>
          <w:sz w:val="24"/>
          <w:szCs w:val="24"/>
        </w:rPr>
        <w:t>Can you share any insights or examples of how gender stereotypes have influenced the selection or promotion process for leadership positions in Mukono District Local Government, and subsequently affected women's participation?</w:t>
      </w:r>
    </w:p>
    <w:p w:rsidR="00BB7DF7" w:rsidRPr="00BB7DF7" w:rsidRDefault="00BB7DF7" w:rsidP="004D262E">
      <w:pPr>
        <w:spacing w:line="360" w:lineRule="auto"/>
        <w:ind w:left="360"/>
        <w:jc w:val="center"/>
        <w:rPr>
          <w:rFonts w:ascii="Times New Roman" w:eastAsia="Times New Roman" w:hAnsi="Times New Roman" w:cs="Times New Roman"/>
          <w:bCs/>
          <w:sz w:val="24"/>
          <w:szCs w:val="24"/>
        </w:rPr>
      </w:pPr>
      <w:r w:rsidRPr="00BB7DF7">
        <w:rPr>
          <w:rFonts w:ascii="Times New Roman" w:eastAsia="Times New Roman" w:hAnsi="Times New Roman" w:cs="Times New Roman"/>
          <w:b/>
          <w:sz w:val="24"/>
          <w:szCs w:val="24"/>
        </w:rPr>
        <w:t>Thank you for your cooperation</w:t>
      </w: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Default="00BB7DF7" w:rsidP="005C4CD6">
      <w:pPr>
        <w:spacing w:line="360" w:lineRule="auto"/>
        <w:jc w:val="both"/>
        <w:rPr>
          <w:rFonts w:ascii="Times New Roman" w:eastAsia="Times New Roman" w:hAnsi="Times New Roman" w:cs="Times New Roman"/>
          <w:sz w:val="24"/>
          <w:szCs w:val="24"/>
          <w:lang w:bidi="ar-SA"/>
        </w:rPr>
      </w:pPr>
    </w:p>
    <w:p w:rsidR="00084329" w:rsidRDefault="00084329" w:rsidP="005C4CD6">
      <w:pPr>
        <w:spacing w:line="360" w:lineRule="auto"/>
        <w:jc w:val="both"/>
        <w:rPr>
          <w:rFonts w:ascii="Times New Roman" w:eastAsia="Times New Roman" w:hAnsi="Times New Roman" w:cs="Times New Roman"/>
          <w:sz w:val="24"/>
          <w:szCs w:val="24"/>
          <w:lang w:bidi="ar-SA"/>
        </w:rPr>
      </w:pPr>
    </w:p>
    <w:p w:rsidR="00084329" w:rsidRPr="005C4CD6" w:rsidRDefault="00084329"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5C4CD6">
      <w:pPr>
        <w:spacing w:line="360" w:lineRule="auto"/>
        <w:jc w:val="both"/>
        <w:rPr>
          <w:rFonts w:ascii="Times New Roman" w:eastAsia="Times New Roman" w:hAnsi="Times New Roman" w:cs="Times New Roman"/>
          <w:sz w:val="24"/>
          <w:szCs w:val="24"/>
          <w:lang w:bidi="ar-SA"/>
        </w:rPr>
      </w:pPr>
    </w:p>
    <w:p w:rsidR="00BB7DF7" w:rsidRPr="005C4CD6" w:rsidRDefault="00BB7DF7" w:rsidP="004D262E">
      <w:pPr>
        <w:pStyle w:val="Heading2"/>
        <w:spacing w:before="0" w:after="200" w:line="360" w:lineRule="auto"/>
        <w:jc w:val="center"/>
        <w:rPr>
          <w:rFonts w:ascii="Times New Roman" w:eastAsia="Times New Roman" w:hAnsi="Times New Roman" w:cs="Times New Roman"/>
          <w:color w:val="auto"/>
          <w:sz w:val="24"/>
          <w:szCs w:val="24"/>
          <w:lang w:bidi="ar-SA"/>
        </w:rPr>
      </w:pPr>
      <w:bookmarkStart w:id="193" w:name="_Toc145598217"/>
      <w:r w:rsidRPr="005C4CD6">
        <w:rPr>
          <w:rFonts w:ascii="Times New Roman" w:eastAsia="Times New Roman" w:hAnsi="Times New Roman" w:cs="Times New Roman"/>
          <w:color w:val="auto"/>
          <w:sz w:val="24"/>
          <w:szCs w:val="24"/>
          <w:lang w:bidi="ar-SA"/>
        </w:rPr>
        <w:lastRenderedPageBreak/>
        <w:t>Appendix 3: Introductory Letter</w:t>
      </w:r>
      <w:bookmarkEnd w:id="193"/>
    </w:p>
    <w:p w:rsidR="0031271E" w:rsidRPr="005C4CD6" w:rsidRDefault="00042B61" w:rsidP="005C4CD6">
      <w:pPr>
        <w:spacing w:line="360" w:lineRule="auto"/>
        <w:jc w:val="both"/>
        <w:rPr>
          <w:rFonts w:ascii="Times New Roman" w:hAnsi="Times New Roman" w:cs="Times New Roman"/>
          <w:iCs/>
          <w:sz w:val="24"/>
          <w:szCs w:val="24"/>
        </w:rPr>
      </w:pPr>
      <w:r>
        <w:rPr>
          <w:noProof/>
          <w:lang w:bidi="ar-SA"/>
        </w:rPr>
        <w:lastRenderedPageBreak/>
        <w:drawing>
          <wp:inline distT="0" distB="0" distL="0" distR="0">
            <wp:extent cx="5823585" cy="8229600"/>
            <wp:effectExtent l="0" t="0" r="5715" b="0"/>
            <wp:docPr id="18876865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23585" cy="8229600"/>
                    </a:xfrm>
                    <a:prstGeom prst="rect">
                      <a:avLst/>
                    </a:prstGeom>
                    <a:noFill/>
                    <a:ln>
                      <a:noFill/>
                    </a:ln>
                  </pic:spPr>
                </pic:pic>
              </a:graphicData>
            </a:graphic>
          </wp:inline>
        </w:drawing>
      </w:r>
    </w:p>
    <w:sectPr w:rsidR="0031271E" w:rsidRPr="005C4CD6" w:rsidSect="00B6439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D0AD6" w:rsidRDefault="00BD0AD6" w:rsidP="00441EB6">
      <w:pPr>
        <w:spacing w:after="0" w:line="240" w:lineRule="auto"/>
      </w:pPr>
      <w:r>
        <w:separator/>
      </w:r>
    </w:p>
  </w:endnote>
  <w:endnote w:type="continuationSeparator" w:id="0">
    <w:p w:rsidR="00BD0AD6" w:rsidRDefault="00BD0AD6" w:rsidP="00441E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003" w:usb1="288F0000" w:usb2="00000016" w:usb3="00000000" w:csb0="00040001" w:csb1="00000000"/>
  </w:font>
  <w:font w:name="TimesNewRoman">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7534611"/>
      <w:docPartObj>
        <w:docPartGallery w:val="Page Numbers (Bottom of Page)"/>
        <w:docPartUnique/>
      </w:docPartObj>
    </w:sdtPr>
    <w:sdtEndPr>
      <w:rPr>
        <w:rFonts w:ascii="Times New Roman" w:hAnsi="Times New Roman" w:cs="Times New Roman"/>
        <w:noProof/>
        <w:sz w:val="24"/>
        <w:szCs w:val="24"/>
      </w:rPr>
    </w:sdtEndPr>
    <w:sdtContent>
      <w:p w:rsidR="004950D1" w:rsidRPr="00B6439D" w:rsidRDefault="00F21F31">
        <w:pPr>
          <w:pStyle w:val="Footer"/>
          <w:jc w:val="center"/>
          <w:rPr>
            <w:rFonts w:ascii="Times New Roman" w:hAnsi="Times New Roman" w:cs="Times New Roman"/>
            <w:sz w:val="24"/>
            <w:szCs w:val="24"/>
          </w:rPr>
        </w:pPr>
        <w:r w:rsidRPr="00B6439D">
          <w:rPr>
            <w:rFonts w:ascii="Times New Roman" w:hAnsi="Times New Roman" w:cs="Times New Roman"/>
            <w:sz w:val="24"/>
            <w:szCs w:val="24"/>
          </w:rPr>
          <w:fldChar w:fldCharType="begin"/>
        </w:r>
        <w:r w:rsidR="004950D1" w:rsidRPr="00B6439D">
          <w:rPr>
            <w:rFonts w:ascii="Times New Roman" w:hAnsi="Times New Roman" w:cs="Times New Roman"/>
            <w:sz w:val="24"/>
            <w:szCs w:val="24"/>
          </w:rPr>
          <w:instrText xml:space="preserve"> PAGE   \* MERGEFORMAT </w:instrText>
        </w:r>
        <w:r w:rsidRPr="00B6439D">
          <w:rPr>
            <w:rFonts w:ascii="Times New Roman" w:hAnsi="Times New Roman" w:cs="Times New Roman"/>
            <w:sz w:val="24"/>
            <w:szCs w:val="24"/>
          </w:rPr>
          <w:fldChar w:fldCharType="separate"/>
        </w:r>
        <w:r w:rsidR="00002530">
          <w:rPr>
            <w:rFonts w:ascii="Times New Roman" w:hAnsi="Times New Roman" w:cs="Times New Roman"/>
            <w:noProof/>
            <w:sz w:val="24"/>
            <w:szCs w:val="24"/>
          </w:rPr>
          <w:t>56</w:t>
        </w:r>
        <w:r w:rsidRPr="00B6439D">
          <w:rPr>
            <w:rFonts w:ascii="Times New Roman" w:hAnsi="Times New Roman" w:cs="Times New Roman"/>
            <w:noProof/>
            <w:sz w:val="24"/>
            <w:szCs w:val="24"/>
          </w:rPr>
          <w:fldChar w:fldCharType="end"/>
        </w:r>
      </w:p>
    </w:sdtContent>
  </w:sdt>
  <w:p w:rsidR="004950D1" w:rsidRDefault="004950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D0AD6" w:rsidRDefault="00BD0AD6" w:rsidP="00441EB6">
      <w:pPr>
        <w:spacing w:after="0" w:line="240" w:lineRule="auto"/>
      </w:pPr>
      <w:r>
        <w:separator/>
      </w:r>
    </w:p>
  </w:footnote>
  <w:footnote w:type="continuationSeparator" w:id="0">
    <w:p w:rsidR="00BD0AD6" w:rsidRDefault="00BD0AD6" w:rsidP="00441E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50D1" w:rsidRDefault="004950D1">
    <w:pPr>
      <w:pStyle w:val="Header"/>
    </w:pPr>
  </w:p>
  <w:p w:rsidR="004950D1" w:rsidRDefault="004950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033D93"/>
    <w:multiLevelType w:val="hybridMultilevel"/>
    <w:tmpl w:val="F07A23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50290F"/>
    <w:multiLevelType w:val="hybridMultilevel"/>
    <w:tmpl w:val="A756361C"/>
    <w:lvl w:ilvl="0" w:tplc="0409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 w15:restartNumberingAfterBreak="0">
    <w:nsid w:val="0B626C5C"/>
    <w:multiLevelType w:val="multilevel"/>
    <w:tmpl w:val="BD5C0FC2"/>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C9E4984"/>
    <w:multiLevelType w:val="multilevel"/>
    <w:tmpl w:val="32182D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98704B"/>
    <w:multiLevelType w:val="multilevel"/>
    <w:tmpl w:val="A014BC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E0F53B8"/>
    <w:multiLevelType w:val="multilevel"/>
    <w:tmpl w:val="0950C0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C038C7"/>
    <w:multiLevelType w:val="multilevel"/>
    <w:tmpl w:val="C3E4B3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6C3D0D"/>
    <w:multiLevelType w:val="multilevel"/>
    <w:tmpl w:val="D18441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CF72A37"/>
    <w:multiLevelType w:val="hybridMultilevel"/>
    <w:tmpl w:val="5DB08A4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 w15:restartNumberingAfterBreak="0">
    <w:nsid w:val="2F0F0FC5"/>
    <w:multiLevelType w:val="multilevel"/>
    <w:tmpl w:val="245C2EC6"/>
    <w:lvl w:ilvl="0">
      <w:start w:val="1"/>
      <w:numFmt w:val="decimal"/>
      <w:lvlText w:val="%1"/>
      <w:lvlJc w:val="left"/>
      <w:pPr>
        <w:ind w:left="480" w:hanging="480"/>
      </w:pPr>
      <w:rPr>
        <w:rFonts w:hint="default"/>
        <w:b w:val="0"/>
      </w:rPr>
    </w:lvl>
    <w:lvl w:ilvl="1">
      <w:start w:val="4"/>
      <w:numFmt w:val="decimal"/>
      <w:lvlText w:val="%1.%2"/>
      <w:lvlJc w:val="left"/>
      <w:pPr>
        <w:ind w:left="660" w:hanging="480"/>
      </w:pPr>
      <w:rPr>
        <w:rFonts w:hint="default"/>
        <w:b w:val="0"/>
      </w:rPr>
    </w:lvl>
    <w:lvl w:ilvl="2">
      <w:start w:val="1"/>
      <w:numFmt w:val="decimal"/>
      <w:lvlText w:val="%1.%2.%3"/>
      <w:lvlJc w:val="left"/>
      <w:pPr>
        <w:ind w:left="862" w:hanging="720"/>
      </w:pPr>
      <w:rPr>
        <w:rFonts w:hint="default"/>
        <w:b/>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b w:val="0"/>
      </w:rPr>
    </w:lvl>
    <w:lvl w:ilvl="5">
      <w:start w:val="1"/>
      <w:numFmt w:val="decimal"/>
      <w:lvlText w:val="%1.%2.%3.%4.%5.%6"/>
      <w:lvlJc w:val="left"/>
      <w:pPr>
        <w:ind w:left="1980" w:hanging="1080"/>
      </w:pPr>
      <w:rPr>
        <w:rFonts w:hint="default"/>
        <w:b w:val="0"/>
      </w:rPr>
    </w:lvl>
    <w:lvl w:ilvl="6">
      <w:start w:val="1"/>
      <w:numFmt w:val="decimal"/>
      <w:lvlText w:val="%1.%2.%3.%4.%5.%6.%7"/>
      <w:lvlJc w:val="left"/>
      <w:pPr>
        <w:ind w:left="2520" w:hanging="1440"/>
      </w:pPr>
      <w:rPr>
        <w:rFonts w:hint="default"/>
        <w:b w:val="0"/>
      </w:rPr>
    </w:lvl>
    <w:lvl w:ilvl="7">
      <w:start w:val="1"/>
      <w:numFmt w:val="decimal"/>
      <w:lvlText w:val="%1.%2.%3.%4.%5.%6.%7.%8"/>
      <w:lvlJc w:val="left"/>
      <w:pPr>
        <w:ind w:left="2700" w:hanging="1440"/>
      </w:pPr>
      <w:rPr>
        <w:rFonts w:hint="default"/>
        <w:b w:val="0"/>
      </w:rPr>
    </w:lvl>
    <w:lvl w:ilvl="8">
      <w:start w:val="1"/>
      <w:numFmt w:val="decimal"/>
      <w:lvlText w:val="%1.%2.%3.%4.%5.%6.%7.%8.%9"/>
      <w:lvlJc w:val="left"/>
      <w:pPr>
        <w:ind w:left="3240" w:hanging="1800"/>
      </w:pPr>
      <w:rPr>
        <w:rFonts w:hint="default"/>
        <w:b w:val="0"/>
      </w:rPr>
    </w:lvl>
  </w:abstractNum>
  <w:abstractNum w:abstractNumId="10" w15:restartNumberingAfterBreak="0">
    <w:nsid w:val="3094576E"/>
    <w:multiLevelType w:val="multilevel"/>
    <w:tmpl w:val="A33A66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96C2E30"/>
    <w:multiLevelType w:val="hybridMultilevel"/>
    <w:tmpl w:val="2C52C4EA"/>
    <w:lvl w:ilvl="0" w:tplc="0409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 w15:restartNumberingAfterBreak="0">
    <w:nsid w:val="39890D56"/>
    <w:multiLevelType w:val="multilevel"/>
    <w:tmpl w:val="FC3C3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9995DE3"/>
    <w:multiLevelType w:val="multilevel"/>
    <w:tmpl w:val="3F82ADF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C2401BC"/>
    <w:multiLevelType w:val="multilevel"/>
    <w:tmpl w:val="92E499BA"/>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D116891"/>
    <w:multiLevelType w:val="multilevel"/>
    <w:tmpl w:val="7E8071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A335C51"/>
    <w:multiLevelType w:val="multilevel"/>
    <w:tmpl w:val="B6BA9350"/>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B164312"/>
    <w:multiLevelType w:val="hybridMultilevel"/>
    <w:tmpl w:val="7716FD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F1C1E88"/>
    <w:multiLevelType w:val="multilevel"/>
    <w:tmpl w:val="09A43A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0050F29"/>
    <w:multiLevelType w:val="hybridMultilevel"/>
    <w:tmpl w:val="7A4A0C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72023D5"/>
    <w:multiLevelType w:val="hybridMultilevel"/>
    <w:tmpl w:val="A410962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B2F629D"/>
    <w:multiLevelType w:val="multilevel"/>
    <w:tmpl w:val="C0E48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BAC0C85"/>
    <w:multiLevelType w:val="hybridMultilevel"/>
    <w:tmpl w:val="1750C7F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BB02E75"/>
    <w:multiLevelType w:val="multilevel"/>
    <w:tmpl w:val="E24C32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0E211B8"/>
    <w:multiLevelType w:val="hybridMultilevel"/>
    <w:tmpl w:val="C6AA21D0"/>
    <w:lvl w:ilvl="0" w:tplc="0409001B">
      <w:start w:val="1"/>
      <w:numFmt w:val="lowerRoman"/>
      <w:lvlText w:val="%1."/>
      <w:lvlJc w:val="right"/>
      <w:pPr>
        <w:ind w:left="706" w:hanging="360"/>
      </w:pPr>
      <w:rPr>
        <w:rFonts w:cs="Times New Roman"/>
      </w:rPr>
    </w:lvl>
    <w:lvl w:ilvl="1" w:tplc="04090019" w:tentative="1">
      <w:start w:val="1"/>
      <w:numFmt w:val="lowerLetter"/>
      <w:lvlText w:val="%2."/>
      <w:lvlJc w:val="left"/>
      <w:pPr>
        <w:ind w:left="1426" w:hanging="360"/>
      </w:pPr>
      <w:rPr>
        <w:rFonts w:cs="Times New Roman"/>
      </w:rPr>
    </w:lvl>
    <w:lvl w:ilvl="2" w:tplc="0409001B" w:tentative="1">
      <w:start w:val="1"/>
      <w:numFmt w:val="lowerRoman"/>
      <w:lvlText w:val="%3."/>
      <w:lvlJc w:val="right"/>
      <w:pPr>
        <w:ind w:left="2146" w:hanging="180"/>
      </w:pPr>
      <w:rPr>
        <w:rFonts w:cs="Times New Roman"/>
      </w:rPr>
    </w:lvl>
    <w:lvl w:ilvl="3" w:tplc="0409000F" w:tentative="1">
      <w:start w:val="1"/>
      <w:numFmt w:val="decimal"/>
      <w:lvlText w:val="%4."/>
      <w:lvlJc w:val="left"/>
      <w:pPr>
        <w:ind w:left="2866" w:hanging="360"/>
      </w:pPr>
      <w:rPr>
        <w:rFonts w:cs="Times New Roman"/>
      </w:rPr>
    </w:lvl>
    <w:lvl w:ilvl="4" w:tplc="04090019" w:tentative="1">
      <w:start w:val="1"/>
      <w:numFmt w:val="lowerLetter"/>
      <w:lvlText w:val="%5."/>
      <w:lvlJc w:val="left"/>
      <w:pPr>
        <w:ind w:left="3586" w:hanging="360"/>
      </w:pPr>
      <w:rPr>
        <w:rFonts w:cs="Times New Roman"/>
      </w:rPr>
    </w:lvl>
    <w:lvl w:ilvl="5" w:tplc="0409001B" w:tentative="1">
      <w:start w:val="1"/>
      <w:numFmt w:val="lowerRoman"/>
      <w:lvlText w:val="%6."/>
      <w:lvlJc w:val="right"/>
      <w:pPr>
        <w:ind w:left="4306" w:hanging="180"/>
      </w:pPr>
      <w:rPr>
        <w:rFonts w:cs="Times New Roman"/>
      </w:rPr>
    </w:lvl>
    <w:lvl w:ilvl="6" w:tplc="0409000F" w:tentative="1">
      <w:start w:val="1"/>
      <w:numFmt w:val="decimal"/>
      <w:lvlText w:val="%7."/>
      <w:lvlJc w:val="left"/>
      <w:pPr>
        <w:ind w:left="5026" w:hanging="360"/>
      </w:pPr>
      <w:rPr>
        <w:rFonts w:cs="Times New Roman"/>
      </w:rPr>
    </w:lvl>
    <w:lvl w:ilvl="7" w:tplc="04090019" w:tentative="1">
      <w:start w:val="1"/>
      <w:numFmt w:val="lowerLetter"/>
      <w:lvlText w:val="%8."/>
      <w:lvlJc w:val="left"/>
      <w:pPr>
        <w:ind w:left="5746" w:hanging="360"/>
      </w:pPr>
      <w:rPr>
        <w:rFonts w:cs="Times New Roman"/>
      </w:rPr>
    </w:lvl>
    <w:lvl w:ilvl="8" w:tplc="0409001B" w:tentative="1">
      <w:start w:val="1"/>
      <w:numFmt w:val="lowerRoman"/>
      <w:lvlText w:val="%9."/>
      <w:lvlJc w:val="right"/>
      <w:pPr>
        <w:ind w:left="6466" w:hanging="180"/>
      </w:pPr>
      <w:rPr>
        <w:rFonts w:cs="Times New Roman"/>
      </w:rPr>
    </w:lvl>
  </w:abstractNum>
  <w:abstractNum w:abstractNumId="25" w15:restartNumberingAfterBreak="0">
    <w:nsid w:val="61D44F55"/>
    <w:multiLevelType w:val="hybridMultilevel"/>
    <w:tmpl w:val="6436010A"/>
    <w:lvl w:ilvl="0" w:tplc="0409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 w15:restartNumberingAfterBreak="0">
    <w:nsid w:val="74250C55"/>
    <w:multiLevelType w:val="hybridMultilevel"/>
    <w:tmpl w:val="8B1A07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707B43"/>
    <w:multiLevelType w:val="multilevel"/>
    <w:tmpl w:val="3BFEF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E82284E"/>
    <w:multiLevelType w:val="multilevel"/>
    <w:tmpl w:val="FC3C3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F6107AB"/>
    <w:multiLevelType w:val="hybridMultilevel"/>
    <w:tmpl w:val="CC186B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8"/>
  </w:num>
  <w:num w:numId="3">
    <w:abstractNumId w:val="22"/>
  </w:num>
  <w:num w:numId="4">
    <w:abstractNumId w:val="20"/>
  </w:num>
  <w:num w:numId="5">
    <w:abstractNumId w:val="28"/>
  </w:num>
  <w:num w:numId="6">
    <w:abstractNumId w:val="5"/>
  </w:num>
  <w:num w:numId="7">
    <w:abstractNumId w:val="23"/>
  </w:num>
  <w:num w:numId="8">
    <w:abstractNumId w:val="6"/>
  </w:num>
  <w:num w:numId="9">
    <w:abstractNumId w:val="15"/>
  </w:num>
  <w:num w:numId="10">
    <w:abstractNumId w:val="29"/>
  </w:num>
  <w:num w:numId="11">
    <w:abstractNumId w:val="26"/>
  </w:num>
  <w:num w:numId="12">
    <w:abstractNumId w:val="19"/>
  </w:num>
  <w:num w:numId="13">
    <w:abstractNumId w:val="10"/>
  </w:num>
  <w:num w:numId="14">
    <w:abstractNumId w:val="21"/>
  </w:num>
  <w:num w:numId="15">
    <w:abstractNumId w:val="4"/>
  </w:num>
  <w:num w:numId="16">
    <w:abstractNumId w:val="14"/>
  </w:num>
  <w:num w:numId="17">
    <w:abstractNumId w:val="7"/>
  </w:num>
  <w:num w:numId="18">
    <w:abstractNumId w:val="18"/>
  </w:num>
  <w:num w:numId="19">
    <w:abstractNumId w:val="16"/>
  </w:num>
  <w:num w:numId="20">
    <w:abstractNumId w:val="12"/>
  </w:num>
  <w:num w:numId="21">
    <w:abstractNumId w:val="9"/>
  </w:num>
  <w:num w:numId="22">
    <w:abstractNumId w:val="1"/>
  </w:num>
  <w:num w:numId="23">
    <w:abstractNumId w:val="25"/>
  </w:num>
  <w:num w:numId="24">
    <w:abstractNumId w:val="11"/>
  </w:num>
  <w:num w:numId="25">
    <w:abstractNumId w:val="24"/>
  </w:num>
  <w:num w:numId="26">
    <w:abstractNumId w:val="3"/>
  </w:num>
  <w:num w:numId="27">
    <w:abstractNumId w:val="27"/>
  </w:num>
  <w:num w:numId="28">
    <w:abstractNumId w:val="2"/>
  </w:num>
  <w:num w:numId="29">
    <w:abstractNumId w:val="13"/>
  </w:num>
  <w:num w:numId="3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EB6"/>
    <w:rsid w:val="00000801"/>
    <w:rsid w:val="00002530"/>
    <w:rsid w:val="00004904"/>
    <w:rsid w:val="000068FE"/>
    <w:rsid w:val="000109E2"/>
    <w:rsid w:val="00010F0B"/>
    <w:rsid w:val="00011C67"/>
    <w:rsid w:val="000138C8"/>
    <w:rsid w:val="0001401B"/>
    <w:rsid w:val="00020ED3"/>
    <w:rsid w:val="000222DC"/>
    <w:rsid w:val="000224A8"/>
    <w:rsid w:val="00022708"/>
    <w:rsid w:val="00025590"/>
    <w:rsid w:val="000262CA"/>
    <w:rsid w:val="00034253"/>
    <w:rsid w:val="000364A1"/>
    <w:rsid w:val="00040246"/>
    <w:rsid w:val="00042B61"/>
    <w:rsid w:val="000444B1"/>
    <w:rsid w:val="0004710D"/>
    <w:rsid w:val="00051282"/>
    <w:rsid w:val="00052A05"/>
    <w:rsid w:val="0005388C"/>
    <w:rsid w:val="000550A1"/>
    <w:rsid w:val="00056695"/>
    <w:rsid w:val="000605A1"/>
    <w:rsid w:val="00060882"/>
    <w:rsid w:val="0006105E"/>
    <w:rsid w:val="0006733B"/>
    <w:rsid w:val="00070650"/>
    <w:rsid w:val="000733EF"/>
    <w:rsid w:val="0007530E"/>
    <w:rsid w:val="00075565"/>
    <w:rsid w:val="00075E2D"/>
    <w:rsid w:val="0007750D"/>
    <w:rsid w:val="00077EC2"/>
    <w:rsid w:val="000839F3"/>
    <w:rsid w:val="00084329"/>
    <w:rsid w:val="00090877"/>
    <w:rsid w:val="00090A8B"/>
    <w:rsid w:val="00091B3F"/>
    <w:rsid w:val="00091EBE"/>
    <w:rsid w:val="0009244D"/>
    <w:rsid w:val="000933FA"/>
    <w:rsid w:val="00097DC8"/>
    <w:rsid w:val="000A1827"/>
    <w:rsid w:val="000A4C42"/>
    <w:rsid w:val="000A7436"/>
    <w:rsid w:val="000B1798"/>
    <w:rsid w:val="000B1AF6"/>
    <w:rsid w:val="000B42B8"/>
    <w:rsid w:val="000B4331"/>
    <w:rsid w:val="000B62B1"/>
    <w:rsid w:val="000C0619"/>
    <w:rsid w:val="000C12BA"/>
    <w:rsid w:val="000D2C7E"/>
    <w:rsid w:val="000D31C2"/>
    <w:rsid w:val="000D74F8"/>
    <w:rsid w:val="000E3EA6"/>
    <w:rsid w:val="000E44C7"/>
    <w:rsid w:val="000E6E07"/>
    <w:rsid w:val="000E6EE1"/>
    <w:rsid w:val="0010653A"/>
    <w:rsid w:val="00107744"/>
    <w:rsid w:val="0010777E"/>
    <w:rsid w:val="0011098E"/>
    <w:rsid w:val="00111252"/>
    <w:rsid w:val="00113BE5"/>
    <w:rsid w:val="00114592"/>
    <w:rsid w:val="0011561F"/>
    <w:rsid w:val="00124C5F"/>
    <w:rsid w:val="00125955"/>
    <w:rsid w:val="001260B7"/>
    <w:rsid w:val="00126989"/>
    <w:rsid w:val="0012791F"/>
    <w:rsid w:val="00134395"/>
    <w:rsid w:val="00135977"/>
    <w:rsid w:val="00136437"/>
    <w:rsid w:val="0013782A"/>
    <w:rsid w:val="0014020B"/>
    <w:rsid w:val="0014180F"/>
    <w:rsid w:val="0014475F"/>
    <w:rsid w:val="00145023"/>
    <w:rsid w:val="001478E9"/>
    <w:rsid w:val="00152E73"/>
    <w:rsid w:val="0015395A"/>
    <w:rsid w:val="001602A3"/>
    <w:rsid w:val="00161DD7"/>
    <w:rsid w:val="00164F41"/>
    <w:rsid w:val="001655AC"/>
    <w:rsid w:val="00166326"/>
    <w:rsid w:val="0016688A"/>
    <w:rsid w:val="001718E1"/>
    <w:rsid w:val="00171EA6"/>
    <w:rsid w:val="00172FB8"/>
    <w:rsid w:val="00173BE3"/>
    <w:rsid w:val="00175200"/>
    <w:rsid w:val="00175B6D"/>
    <w:rsid w:val="00175C9E"/>
    <w:rsid w:val="001778D2"/>
    <w:rsid w:val="0017792E"/>
    <w:rsid w:val="001801D7"/>
    <w:rsid w:val="00183B6F"/>
    <w:rsid w:val="00184E41"/>
    <w:rsid w:val="0018523B"/>
    <w:rsid w:val="00185DF5"/>
    <w:rsid w:val="00186843"/>
    <w:rsid w:val="00193F5C"/>
    <w:rsid w:val="001959CD"/>
    <w:rsid w:val="001A2143"/>
    <w:rsid w:val="001A49D9"/>
    <w:rsid w:val="001B061A"/>
    <w:rsid w:val="001B0E50"/>
    <w:rsid w:val="001B130F"/>
    <w:rsid w:val="001B32FC"/>
    <w:rsid w:val="001B39F1"/>
    <w:rsid w:val="001B3C28"/>
    <w:rsid w:val="001B48F6"/>
    <w:rsid w:val="001B64A2"/>
    <w:rsid w:val="001B70FE"/>
    <w:rsid w:val="001C2AA7"/>
    <w:rsid w:val="001C4F1B"/>
    <w:rsid w:val="001C505C"/>
    <w:rsid w:val="001C63F2"/>
    <w:rsid w:val="001C76B1"/>
    <w:rsid w:val="001D14C4"/>
    <w:rsid w:val="001D3DE6"/>
    <w:rsid w:val="001D68EA"/>
    <w:rsid w:val="001D7661"/>
    <w:rsid w:val="001E39A5"/>
    <w:rsid w:val="001E64F0"/>
    <w:rsid w:val="001E6851"/>
    <w:rsid w:val="001E71CF"/>
    <w:rsid w:val="001E770A"/>
    <w:rsid w:val="001F2834"/>
    <w:rsid w:val="001F3023"/>
    <w:rsid w:val="00200043"/>
    <w:rsid w:val="00204180"/>
    <w:rsid w:val="00204B3E"/>
    <w:rsid w:val="00205901"/>
    <w:rsid w:val="00205E9F"/>
    <w:rsid w:val="0020634D"/>
    <w:rsid w:val="00211E60"/>
    <w:rsid w:val="00212091"/>
    <w:rsid w:val="00212803"/>
    <w:rsid w:val="002139FE"/>
    <w:rsid w:val="002153B0"/>
    <w:rsid w:val="00217404"/>
    <w:rsid w:val="00222973"/>
    <w:rsid w:val="00223599"/>
    <w:rsid w:val="00224163"/>
    <w:rsid w:val="002259CA"/>
    <w:rsid w:val="002315FA"/>
    <w:rsid w:val="002332AE"/>
    <w:rsid w:val="002345E9"/>
    <w:rsid w:val="00240D44"/>
    <w:rsid w:val="00242197"/>
    <w:rsid w:val="002439D1"/>
    <w:rsid w:val="00245679"/>
    <w:rsid w:val="0024776F"/>
    <w:rsid w:val="00252385"/>
    <w:rsid w:val="00253206"/>
    <w:rsid w:val="002554FE"/>
    <w:rsid w:val="0026526C"/>
    <w:rsid w:val="00265877"/>
    <w:rsid w:val="00272941"/>
    <w:rsid w:val="00273290"/>
    <w:rsid w:val="00275F56"/>
    <w:rsid w:val="00283331"/>
    <w:rsid w:val="00284A91"/>
    <w:rsid w:val="0028541A"/>
    <w:rsid w:val="002859EA"/>
    <w:rsid w:val="00285B7C"/>
    <w:rsid w:val="00285D3C"/>
    <w:rsid w:val="0029152F"/>
    <w:rsid w:val="00292293"/>
    <w:rsid w:val="0029255B"/>
    <w:rsid w:val="00292E10"/>
    <w:rsid w:val="00293B9D"/>
    <w:rsid w:val="00293D96"/>
    <w:rsid w:val="00294753"/>
    <w:rsid w:val="00295440"/>
    <w:rsid w:val="00297AFB"/>
    <w:rsid w:val="002A4A69"/>
    <w:rsid w:val="002A7554"/>
    <w:rsid w:val="002A7D34"/>
    <w:rsid w:val="002B5B17"/>
    <w:rsid w:val="002C00B4"/>
    <w:rsid w:val="002C161A"/>
    <w:rsid w:val="002C48B7"/>
    <w:rsid w:val="002C5B47"/>
    <w:rsid w:val="002C5F43"/>
    <w:rsid w:val="002D1229"/>
    <w:rsid w:val="002D4E3B"/>
    <w:rsid w:val="002E0129"/>
    <w:rsid w:val="002E10E3"/>
    <w:rsid w:val="002E1974"/>
    <w:rsid w:val="002E25CD"/>
    <w:rsid w:val="002E3B9F"/>
    <w:rsid w:val="002E5C45"/>
    <w:rsid w:val="002E5EEC"/>
    <w:rsid w:val="002E6286"/>
    <w:rsid w:val="002F1332"/>
    <w:rsid w:val="002F32E1"/>
    <w:rsid w:val="002F4E6F"/>
    <w:rsid w:val="002F55B2"/>
    <w:rsid w:val="002F6951"/>
    <w:rsid w:val="002F6D4A"/>
    <w:rsid w:val="002F6F7E"/>
    <w:rsid w:val="002F7190"/>
    <w:rsid w:val="00303658"/>
    <w:rsid w:val="00305362"/>
    <w:rsid w:val="003056C1"/>
    <w:rsid w:val="00305EAC"/>
    <w:rsid w:val="00311025"/>
    <w:rsid w:val="0031271E"/>
    <w:rsid w:val="00320AD4"/>
    <w:rsid w:val="00321977"/>
    <w:rsid w:val="00322C8A"/>
    <w:rsid w:val="003251BC"/>
    <w:rsid w:val="003319A7"/>
    <w:rsid w:val="0033325B"/>
    <w:rsid w:val="00334268"/>
    <w:rsid w:val="00341659"/>
    <w:rsid w:val="0034167E"/>
    <w:rsid w:val="00342AD7"/>
    <w:rsid w:val="00342F6E"/>
    <w:rsid w:val="00350548"/>
    <w:rsid w:val="00351077"/>
    <w:rsid w:val="003516CE"/>
    <w:rsid w:val="00353172"/>
    <w:rsid w:val="003533AF"/>
    <w:rsid w:val="00361403"/>
    <w:rsid w:val="00367CCB"/>
    <w:rsid w:val="00374D17"/>
    <w:rsid w:val="00375713"/>
    <w:rsid w:val="003832C3"/>
    <w:rsid w:val="00386A2F"/>
    <w:rsid w:val="0039113C"/>
    <w:rsid w:val="00392F99"/>
    <w:rsid w:val="00394AD9"/>
    <w:rsid w:val="003A254C"/>
    <w:rsid w:val="003A698F"/>
    <w:rsid w:val="003B1838"/>
    <w:rsid w:val="003B1B51"/>
    <w:rsid w:val="003B1B9C"/>
    <w:rsid w:val="003B2E04"/>
    <w:rsid w:val="003B4714"/>
    <w:rsid w:val="003B4F34"/>
    <w:rsid w:val="003B59D7"/>
    <w:rsid w:val="003C00AD"/>
    <w:rsid w:val="003C4768"/>
    <w:rsid w:val="003C633E"/>
    <w:rsid w:val="003D6FEC"/>
    <w:rsid w:val="003E1A6E"/>
    <w:rsid w:val="003E2041"/>
    <w:rsid w:val="003E3BA0"/>
    <w:rsid w:val="003E5642"/>
    <w:rsid w:val="003E776E"/>
    <w:rsid w:val="003F015C"/>
    <w:rsid w:val="003F1E93"/>
    <w:rsid w:val="003F35BE"/>
    <w:rsid w:val="003F53E6"/>
    <w:rsid w:val="003F62CD"/>
    <w:rsid w:val="003F737E"/>
    <w:rsid w:val="00400DF3"/>
    <w:rsid w:val="0040314F"/>
    <w:rsid w:val="004036AD"/>
    <w:rsid w:val="0040451A"/>
    <w:rsid w:val="0041001E"/>
    <w:rsid w:val="00410C37"/>
    <w:rsid w:val="00411CE5"/>
    <w:rsid w:val="00411F58"/>
    <w:rsid w:val="004125D2"/>
    <w:rsid w:val="00414406"/>
    <w:rsid w:val="00415B26"/>
    <w:rsid w:val="004163FA"/>
    <w:rsid w:val="00420B67"/>
    <w:rsid w:val="0042302A"/>
    <w:rsid w:val="00427023"/>
    <w:rsid w:val="004319DE"/>
    <w:rsid w:val="004354AF"/>
    <w:rsid w:val="00437A27"/>
    <w:rsid w:val="00440993"/>
    <w:rsid w:val="00440B61"/>
    <w:rsid w:val="00441EB6"/>
    <w:rsid w:val="00445E5B"/>
    <w:rsid w:val="0044778C"/>
    <w:rsid w:val="004513DF"/>
    <w:rsid w:val="00454594"/>
    <w:rsid w:val="00455C4B"/>
    <w:rsid w:val="004561F8"/>
    <w:rsid w:val="004566FC"/>
    <w:rsid w:val="004619F1"/>
    <w:rsid w:val="00466A65"/>
    <w:rsid w:val="0047304F"/>
    <w:rsid w:val="00473D0A"/>
    <w:rsid w:val="00474EBD"/>
    <w:rsid w:val="00481620"/>
    <w:rsid w:val="00492D3F"/>
    <w:rsid w:val="004950D1"/>
    <w:rsid w:val="00496DF2"/>
    <w:rsid w:val="004A38AA"/>
    <w:rsid w:val="004A4060"/>
    <w:rsid w:val="004A5866"/>
    <w:rsid w:val="004A75D5"/>
    <w:rsid w:val="004B18A9"/>
    <w:rsid w:val="004B1AD5"/>
    <w:rsid w:val="004B1D5A"/>
    <w:rsid w:val="004B4490"/>
    <w:rsid w:val="004B4936"/>
    <w:rsid w:val="004B4EFF"/>
    <w:rsid w:val="004C0216"/>
    <w:rsid w:val="004C3DFA"/>
    <w:rsid w:val="004C4FBD"/>
    <w:rsid w:val="004D262E"/>
    <w:rsid w:val="004D4A84"/>
    <w:rsid w:val="004E6221"/>
    <w:rsid w:val="004E6779"/>
    <w:rsid w:val="004E7BB4"/>
    <w:rsid w:val="004F3362"/>
    <w:rsid w:val="004F51E8"/>
    <w:rsid w:val="004F5AD6"/>
    <w:rsid w:val="004F7514"/>
    <w:rsid w:val="004F75F3"/>
    <w:rsid w:val="0050043B"/>
    <w:rsid w:val="00500BA3"/>
    <w:rsid w:val="005022BE"/>
    <w:rsid w:val="005063A4"/>
    <w:rsid w:val="0050784A"/>
    <w:rsid w:val="00510BBB"/>
    <w:rsid w:val="00512034"/>
    <w:rsid w:val="005135C3"/>
    <w:rsid w:val="00520413"/>
    <w:rsid w:val="00521842"/>
    <w:rsid w:val="005230B7"/>
    <w:rsid w:val="005249DB"/>
    <w:rsid w:val="005270A0"/>
    <w:rsid w:val="00527E10"/>
    <w:rsid w:val="00531010"/>
    <w:rsid w:val="005318F5"/>
    <w:rsid w:val="00531EF6"/>
    <w:rsid w:val="0053513B"/>
    <w:rsid w:val="005367D6"/>
    <w:rsid w:val="005369C6"/>
    <w:rsid w:val="00543F2C"/>
    <w:rsid w:val="00546DF5"/>
    <w:rsid w:val="00547CC7"/>
    <w:rsid w:val="00550C0C"/>
    <w:rsid w:val="00552E1C"/>
    <w:rsid w:val="00553003"/>
    <w:rsid w:val="00554373"/>
    <w:rsid w:val="0056463C"/>
    <w:rsid w:val="00564C5F"/>
    <w:rsid w:val="005655A8"/>
    <w:rsid w:val="005672CB"/>
    <w:rsid w:val="00570034"/>
    <w:rsid w:val="00572022"/>
    <w:rsid w:val="00574CEA"/>
    <w:rsid w:val="00580DD0"/>
    <w:rsid w:val="00583009"/>
    <w:rsid w:val="00583828"/>
    <w:rsid w:val="00585004"/>
    <w:rsid w:val="005906E9"/>
    <w:rsid w:val="005916FE"/>
    <w:rsid w:val="00591C2A"/>
    <w:rsid w:val="00594977"/>
    <w:rsid w:val="00594A54"/>
    <w:rsid w:val="00597B58"/>
    <w:rsid w:val="00597DD5"/>
    <w:rsid w:val="005A14F7"/>
    <w:rsid w:val="005A1D81"/>
    <w:rsid w:val="005A23A0"/>
    <w:rsid w:val="005A2416"/>
    <w:rsid w:val="005A5E99"/>
    <w:rsid w:val="005B1B3B"/>
    <w:rsid w:val="005B7AA0"/>
    <w:rsid w:val="005C0BE6"/>
    <w:rsid w:val="005C36D2"/>
    <w:rsid w:val="005C3D9E"/>
    <w:rsid w:val="005C4CD6"/>
    <w:rsid w:val="005C661F"/>
    <w:rsid w:val="005D18BC"/>
    <w:rsid w:val="005D606D"/>
    <w:rsid w:val="005D79A9"/>
    <w:rsid w:val="005E0D81"/>
    <w:rsid w:val="005E2F18"/>
    <w:rsid w:val="005E3380"/>
    <w:rsid w:val="005F0952"/>
    <w:rsid w:val="005F2104"/>
    <w:rsid w:val="005F4A1E"/>
    <w:rsid w:val="005F5043"/>
    <w:rsid w:val="005F71E2"/>
    <w:rsid w:val="006002D4"/>
    <w:rsid w:val="00600D4B"/>
    <w:rsid w:val="006027D5"/>
    <w:rsid w:val="0060480C"/>
    <w:rsid w:val="006136CC"/>
    <w:rsid w:val="00614991"/>
    <w:rsid w:val="0061584C"/>
    <w:rsid w:val="006164E2"/>
    <w:rsid w:val="006178A1"/>
    <w:rsid w:val="006228B8"/>
    <w:rsid w:val="00626012"/>
    <w:rsid w:val="00633571"/>
    <w:rsid w:val="00635587"/>
    <w:rsid w:val="00637690"/>
    <w:rsid w:val="00643A45"/>
    <w:rsid w:val="00645506"/>
    <w:rsid w:val="00645B4F"/>
    <w:rsid w:val="00646236"/>
    <w:rsid w:val="00646640"/>
    <w:rsid w:val="00651635"/>
    <w:rsid w:val="00651B95"/>
    <w:rsid w:val="00656806"/>
    <w:rsid w:val="00661D90"/>
    <w:rsid w:val="00662396"/>
    <w:rsid w:val="006635C8"/>
    <w:rsid w:val="00665469"/>
    <w:rsid w:val="00670D34"/>
    <w:rsid w:val="00676894"/>
    <w:rsid w:val="00681074"/>
    <w:rsid w:val="006822D3"/>
    <w:rsid w:val="00683785"/>
    <w:rsid w:val="00683CD9"/>
    <w:rsid w:val="00684A45"/>
    <w:rsid w:val="00685F26"/>
    <w:rsid w:val="00691E5B"/>
    <w:rsid w:val="006939FE"/>
    <w:rsid w:val="00695244"/>
    <w:rsid w:val="006A0346"/>
    <w:rsid w:val="006A0BF0"/>
    <w:rsid w:val="006A40BF"/>
    <w:rsid w:val="006A427F"/>
    <w:rsid w:val="006A4FB4"/>
    <w:rsid w:val="006B022E"/>
    <w:rsid w:val="006B1602"/>
    <w:rsid w:val="006B180A"/>
    <w:rsid w:val="006B302B"/>
    <w:rsid w:val="006C2217"/>
    <w:rsid w:val="006C4885"/>
    <w:rsid w:val="006D0583"/>
    <w:rsid w:val="006D0685"/>
    <w:rsid w:val="006D0DFF"/>
    <w:rsid w:val="006D13A2"/>
    <w:rsid w:val="006D1B8A"/>
    <w:rsid w:val="006D6F04"/>
    <w:rsid w:val="006D79ED"/>
    <w:rsid w:val="006E06F0"/>
    <w:rsid w:val="006E6FD7"/>
    <w:rsid w:val="006E78E5"/>
    <w:rsid w:val="006F0484"/>
    <w:rsid w:val="006F68A5"/>
    <w:rsid w:val="006F7365"/>
    <w:rsid w:val="00705337"/>
    <w:rsid w:val="00713BBB"/>
    <w:rsid w:val="00716336"/>
    <w:rsid w:val="00720CC9"/>
    <w:rsid w:val="00722AB6"/>
    <w:rsid w:val="007279EE"/>
    <w:rsid w:val="00730BCB"/>
    <w:rsid w:val="00736370"/>
    <w:rsid w:val="00741D32"/>
    <w:rsid w:val="00742EA0"/>
    <w:rsid w:val="007438F5"/>
    <w:rsid w:val="007445D8"/>
    <w:rsid w:val="007453E0"/>
    <w:rsid w:val="007479CE"/>
    <w:rsid w:val="007504DB"/>
    <w:rsid w:val="00750DC0"/>
    <w:rsid w:val="007517C1"/>
    <w:rsid w:val="007517FD"/>
    <w:rsid w:val="00754494"/>
    <w:rsid w:val="00756C05"/>
    <w:rsid w:val="00764D4B"/>
    <w:rsid w:val="00765198"/>
    <w:rsid w:val="00765C3C"/>
    <w:rsid w:val="00766C9C"/>
    <w:rsid w:val="007706F0"/>
    <w:rsid w:val="00772F75"/>
    <w:rsid w:val="0077571F"/>
    <w:rsid w:val="00777B2C"/>
    <w:rsid w:val="007809BF"/>
    <w:rsid w:val="00780F04"/>
    <w:rsid w:val="00784897"/>
    <w:rsid w:val="0078558A"/>
    <w:rsid w:val="00787F9B"/>
    <w:rsid w:val="00791577"/>
    <w:rsid w:val="00791884"/>
    <w:rsid w:val="00792F9A"/>
    <w:rsid w:val="00795ACD"/>
    <w:rsid w:val="00797317"/>
    <w:rsid w:val="007A3007"/>
    <w:rsid w:val="007A32FE"/>
    <w:rsid w:val="007A5115"/>
    <w:rsid w:val="007A645E"/>
    <w:rsid w:val="007A759B"/>
    <w:rsid w:val="007A7DBB"/>
    <w:rsid w:val="007B3042"/>
    <w:rsid w:val="007B5B97"/>
    <w:rsid w:val="007B6D84"/>
    <w:rsid w:val="007B6D8F"/>
    <w:rsid w:val="007C0981"/>
    <w:rsid w:val="007C1120"/>
    <w:rsid w:val="007C5219"/>
    <w:rsid w:val="007C5CE6"/>
    <w:rsid w:val="007D1873"/>
    <w:rsid w:val="007D7743"/>
    <w:rsid w:val="007E1168"/>
    <w:rsid w:val="007E67C4"/>
    <w:rsid w:val="007E6929"/>
    <w:rsid w:val="007E7F4C"/>
    <w:rsid w:val="007F03F9"/>
    <w:rsid w:val="007F1A0F"/>
    <w:rsid w:val="007F5E58"/>
    <w:rsid w:val="008034CD"/>
    <w:rsid w:val="00803F4D"/>
    <w:rsid w:val="008078DB"/>
    <w:rsid w:val="00810337"/>
    <w:rsid w:val="0081228C"/>
    <w:rsid w:val="00814483"/>
    <w:rsid w:val="00814AD3"/>
    <w:rsid w:val="008156C4"/>
    <w:rsid w:val="00815B03"/>
    <w:rsid w:val="00815E32"/>
    <w:rsid w:val="00817F07"/>
    <w:rsid w:val="0082102D"/>
    <w:rsid w:val="008304CD"/>
    <w:rsid w:val="00836BE0"/>
    <w:rsid w:val="00846B7A"/>
    <w:rsid w:val="00847D44"/>
    <w:rsid w:val="00850FE0"/>
    <w:rsid w:val="0085192B"/>
    <w:rsid w:val="00851AB4"/>
    <w:rsid w:val="008529E3"/>
    <w:rsid w:val="00856BAD"/>
    <w:rsid w:val="00856FE3"/>
    <w:rsid w:val="00857FE5"/>
    <w:rsid w:val="00861822"/>
    <w:rsid w:val="00862EA2"/>
    <w:rsid w:val="00863F90"/>
    <w:rsid w:val="00875DA7"/>
    <w:rsid w:val="00877166"/>
    <w:rsid w:val="0088068A"/>
    <w:rsid w:val="008854C2"/>
    <w:rsid w:val="00893C93"/>
    <w:rsid w:val="00893ECB"/>
    <w:rsid w:val="00895C9C"/>
    <w:rsid w:val="0089600D"/>
    <w:rsid w:val="008A34BB"/>
    <w:rsid w:val="008A4942"/>
    <w:rsid w:val="008A6B7D"/>
    <w:rsid w:val="008B3467"/>
    <w:rsid w:val="008B63A9"/>
    <w:rsid w:val="008B7872"/>
    <w:rsid w:val="008C027B"/>
    <w:rsid w:val="008C0A7D"/>
    <w:rsid w:val="008C0FD3"/>
    <w:rsid w:val="008C222C"/>
    <w:rsid w:val="008C2607"/>
    <w:rsid w:val="008C382A"/>
    <w:rsid w:val="008C38AF"/>
    <w:rsid w:val="008C714A"/>
    <w:rsid w:val="008D4A15"/>
    <w:rsid w:val="008D5AA4"/>
    <w:rsid w:val="008E0E84"/>
    <w:rsid w:val="008E1591"/>
    <w:rsid w:val="008E2524"/>
    <w:rsid w:val="008E2C82"/>
    <w:rsid w:val="008E5D45"/>
    <w:rsid w:val="008E72B0"/>
    <w:rsid w:val="008F27A7"/>
    <w:rsid w:val="008F59EB"/>
    <w:rsid w:val="008F5FFE"/>
    <w:rsid w:val="00901632"/>
    <w:rsid w:val="0090166D"/>
    <w:rsid w:val="0090539D"/>
    <w:rsid w:val="00911D52"/>
    <w:rsid w:val="00911EC0"/>
    <w:rsid w:val="00913926"/>
    <w:rsid w:val="009147A7"/>
    <w:rsid w:val="00916726"/>
    <w:rsid w:val="009214CC"/>
    <w:rsid w:val="00922E95"/>
    <w:rsid w:val="009234D4"/>
    <w:rsid w:val="00926211"/>
    <w:rsid w:val="0093006D"/>
    <w:rsid w:val="00931D7B"/>
    <w:rsid w:val="00936675"/>
    <w:rsid w:val="00941665"/>
    <w:rsid w:val="00941A08"/>
    <w:rsid w:val="009445AE"/>
    <w:rsid w:val="00945C28"/>
    <w:rsid w:val="009526FD"/>
    <w:rsid w:val="00953A1D"/>
    <w:rsid w:val="00956332"/>
    <w:rsid w:val="00957C25"/>
    <w:rsid w:val="009606B2"/>
    <w:rsid w:val="00961C07"/>
    <w:rsid w:val="00964EE4"/>
    <w:rsid w:val="00966A3A"/>
    <w:rsid w:val="009700B1"/>
    <w:rsid w:val="00970180"/>
    <w:rsid w:val="00970B38"/>
    <w:rsid w:val="00971712"/>
    <w:rsid w:val="00971A62"/>
    <w:rsid w:val="00980F60"/>
    <w:rsid w:val="00986C47"/>
    <w:rsid w:val="00986D7A"/>
    <w:rsid w:val="00987996"/>
    <w:rsid w:val="00991D62"/>
    <w:rsid w:val="00994E3B"/>
    <w:rsid w:val="0099529F"/>
    <w:rsid w:val="00995DDD"/>
    <w:rsid w:val="009A36F8"/>
    <w:rsid w:val="009A4FEE"/>
    <w:rsid w:val="009B20E7"/>
    <w:rsid w:val="009B4EC6"/>
    <w:rsid w:val="009B644D"/>
    <w:rsid w:val="009C3C5B"/>
    <w:rsid w:val="009C53E3"/>
    <w:rsid w:val="009C5BB0"/>
    <w:rsid w:val="009C78EB"/>
    <w:rsid w:val="009D04AF"/>
    <w:rsid w:val="009D05E1"/>
    <w:rsid w:val="009D7DF6"/>
    <w:rsid w:val="009E21D5"/>
    <w:rsid w:val="009E5F59"/>
    <w:rsid w:val="009E5FDC"/>
    <w:rsid w:val="009E6328"/>
    <w:rsid w:val="009E6627"/>
    <w:rsid w:val="009F00E5"/>
    <w:rsid w:val="009F1D2E"/>
    <w:rsid w:val="009F505A"/>
    <w:rsid w:val="00A0328C"/>
    <w:rsid w:val="00A03529"/>
    <w:rsid w:val="00A0565A"/>
    <w:rsid w:val="00A07EEC"/>
    <w:rsid w:val="00A07F4A"/>
    <w:rsid w:val="00A138AD"/>
    <w:rsid w:val="00A17755"/>
    <w:rsid w:val="00A20263"/>
    <w:rsid w:val="00A2331C"/>
    <w:rsid w:val="00A24DA5"/>
    <w:rsid w:val="00A25B32"/>
    <w:rsid w:val="00A27836"/>
    <w:rsid w:val="00A30C22"/>
    <w:rsid w:val="00A45B80"/>
    <w:rsid w:val="00A46041"/>
    <w:rsid w:val="00A47803"/>
    <w:rsid w:val="00A51792"/>
    <w:rsid w:val="00A536E2"/>
    <w:rsid w:val="00A54F88"/>
    <w:rsid w:val="00A55AFD"/>
    <w:rsid w:val="00A57E88"/>
    <w:rsid w:val="00A61D8B"/>
    <w:rsid w:val="00A706E8"/>
    <w:rsid w:val="00A70A40"/>
    <w:rsid w:val="00A70B82"/>
    <w:rsid w:val="00A70DA4"/>
    <w:rsid w:val="00A70EEA"/>
    <w:rsid w:val="00A7166A"/>
    <w:rsid w:val="00A728DA"/>
    <w:rsid w:val="00A75FE9"/>
    <w:rsid w:val="00A764FE"/>
    <w:rsid w:val="00A80909"/>
    <w:rsid w:val="00A86EB9"/>
    <w:rsid w:val="00A90559"/>
    <w:rsid w:val="00A95940"/>
    <w:rsid w:val="00A96026"/>
    <w:rsid w:val="00A96864"/>
    <w:rsid w:val="00A96ABD"/>
    <w:rsid w:val="00A96D0C"/>
    <w:rsid w:val="00AA0C73"/>
    <w:rsid w:val="00AA3086"/>
    <w:rsid w:val="00AA6F77"/>
    <w:rsid w:val="00AA788D"/>
    <w:rsid w:val="00AB416D"/>
    <w:rsid w:val="00AB4204"/>
    <w:rsid w:val="00AB4272"/>
    <w:rsid w:val="00AC0573"/>
    <w:rsid w:val="00AC16CF"/>
    <w:rsid w:val="00AC1BBC"/>
    <w:rsid w:val="00AC47E7"/>
    <w:rsid w:val="00AC65E2"/>
    <w:rsid w:val="00AD49EF"/>
    <w:rsid w:val="00AD6AEE"/>
    <w:rsid w:val="00AD7D86"/>
    <w:rsid w:val="00AE7363"/>
    <w:rsid w:val="00AE7815"/>
    <w:rsid w:val="00AF2AE3"/>
    <w:rsid w:val="00AF2BAA"/>
    <w:rsid w:val="00B01ECC"/>
    <w:rsid w:val="00B02603"/>
    <w:rsid w:val="00B02BA0"/>
    <w:rsid w:val="00B03265"/>
    <w:rsid w:val="00B034FA"/>
    <w:rsid w:val="00B04179"/>
    <w:rsid w:val="00B06D5A"/>
    <w:rsid w:val="00B07087"/>
    <w:rsid w:val="00B10B0C"/>
    <w:rsid w:val="00B16BCB"/>
    <w:rsid w:val="00B246EE"/>
    <w:rsid w:val="00B2659C"/>
    <w:rsid w:val="00B3066D"/>
    <w:rsid w:val="00B34505"/>
    <w:rsid w:val="00B3740B"/>
    <w:rsid w:val="00B40B09"/>
    <w:rsid w:val="00B41971"/>
    <w:rsid w:val="00B429FD"/>
    <w:rsid w:val="00B4304A"/>
    <w:rsid w:val="00B436D8"/>
    <w:rsid w:val="00B44933"/>
    <w:rsid w:val="00B462ED"/>
    <w:rsid w:val="00B617D3"/>
    <w:rsid w:val="00B61BB9"/>
    <w:rsid w:val="00B6439D"/>
    <w:rsid w:val="00B65093"/>
    <w:rsid w:val="00B6576C"/>
    <w:rsid w:val="00B67624"/>
    <w:rsid w:val="00B701C3"/>
    <w:rsid w:val="00B70DD3"/>
    <w:rsid w:val="00B741D4"/>
    <w:rsid w:val="00B76DC6"/>
    <w:rsid w:val="00B82252"/>
    <w:rsid w:val="00B83839"/>
    <w:rsid w:val="00B852F4"/>
    <w:rsid w:val="00B871B6"/>
    <w:rsid w:val="00B90E42"/>
    <w:rsid w:val="00B94213"/>
    <w:rsid w:val="00B94307"/>
    <w:rsid w:val="00B94AA6"/>
    <w:rsid w:val="00BA1C38"/>
    <w:rsid w:val="00BA37CB"/>
    <w:rsid w:val="00BA6199"/>
    <w:rsid w:val="00BA70EB"/>
    <w:rsid w:val="00BA7C45"/>
    <w:rsid w:val="00BA7E5B"/>
    <w:rsid w:val="00BB278B"/>
    <w:rsid w:val="00BB27F3"/>
    <w:rsid w:val="00BB78DA"/>
    <w:rsid w:val="00BB7DF7"/>
    <w:rsid w:val="00BC065D"/>
    <w:rsid w:val="00BC0E5F"/>
    <w:rsid w:val="00BC285A"/>
    <w:rsid w:val="00BC35E6"/>
    <w:rsid w:val="00BD0AD6"/>
    <w:rsid w:val="00BD2B87"/>
    <w:rsid w:val="00BD3C20"/>
    <w:rsid w:val="00BD4421"/>
    <w:rsid w:val="00BD60EA"/>
    <w:rsid w:val="00BD63DC"/>
    <w:rsid w:val="00BD65BC"/>
    <w:rsid w:val="00BE526A"/>
    <w:rsid w:val="00BF2797"/>
    <w:rsid w:val="00BF7142"/>
    <w:rsid w:val="00C002E0"/>
    <w:rsid w:val="00C03CCB"/>
    <w:rsid w:val="00C06716"/>
    <w:rsid w:val="00C106F6"/>
    <w:rsid w:val="00C10FB1"/>
    <w:rsid w:val="00C120D4"/>
    <w:rsid w:val="00C1288E"/>
    <w:rsid w:val="00C15D8A"/>
    <w:rsid w:val="00C17747"/>
    <w:rsid w:val="00C17BE0"/>
    <w:rsid w:val="00C210E6"/>
    <w:rsid w:val="00C21D64"/>
    <w:rsid w:val="00C21FCE"/>
    <w:rsid w:val="00C26023"/>
    <w:rsid w:val="00C26963"/>
    <w:rsid w:val="00C2704B"/>
    <w:rsid w:val="00C2752B"/>
    <w:rsid w:val="00C45536"/>
    <w:rsid w:val="00C46524"/>
    <w:rsid w:val="00C51493"/>
    <w:rsid w:val="00C52233"/>
    <w:rsid w:val="00C53F1B"/>
    <w:rsid w:val="00C57D63"/>
    <w:rsid w:val="00C60BCF"/>
    <w:rsid w:val="00C61618"/>
    <w:rsid w:val="00C6203A"/>
    <w:rsid w:val="00C63AD9"/>
    <w:rsid w:val="00C72BA9"/>
    <w:rsid w:val="00C738D2"/>
    <w:rsid w:val="00C769CF"/>
    <w:rsid w:val="00C82123"/>
    <w:rsid w:val="00C83012"/>
    <w:rsid w:val="00C91948"/>
    <w:rsid w:val="00C91CE9"/>
    <w:rsid w:val="00C94D9C"/>
    <w:rsid w:val="00C9608B"/>
    <w:rsid w:val="00C965AD"/>
    <w:rsid w:val="00C96D8E"/>
    <w:rsid w:val="00CA6C03"/>
    <w:rsid w:val="00CB0E7B"/>
    <w:rsid w:val="00CB163D"/>
    <w:rsid w:val="00CB1C2C"/>
    <w:rsid w:val="00CB54CF"/>
    <w:rsid w:val="00CB63AF"/>
    <w:rsid w:val="00CC0870"/>
    <w:rsid w:val="00CD1B1D"/>
    <w:rsid w:val="00CD46EB"/>
    <w:rsid w:val="00CD5241"/>
    <w:rsid w:val="00CD5D50"/>
    <w:rsid w:val="00CD6983"/>
    <w:rsid w:val="00CD6E6E"/>
    <w:rsid w:val="00CE3077"/>
    <w:rsid w:val="00CE3E04"/>
    <w:rsid w:val="00CF240B"/>
    <w:rsid w:val="00CF296B"/>
    <w:rsid w:val="00CF2F97"/>
    <w:rsid w:val="00CF576A"/>
    <w:rsid w:val="00CF5D29"/>
    <w:rsid w:val="00CF73E7"/>
    <w:rsid w:val="00D018D2"/>
    <w:rsid w:val="00D03A6C"/>
    <w:rsid w:val="00D054EE"/>
    <w:rsid w:val="00D0556A"/>
    <w:rsid w:val="00D05EDF"/>
    <w:rsid w:val="00D11605"/>
    <w:rsid w:val="00D21B81"/>
    <w:rsid w:val="00D24559"/>
    <w:rsid w:val="00D2592E"/>
    <w:rsid w:val="00D26101"/>
    <w:rsid w:val="00D27542"/>
    <w:rsid w:val="00D2773B"/>
    <w:rsid w:val="00D306FD"/>
    <w:rsid w:val="00D32A75"/>
    <w:rsid w:val="00D33D84"/>
    <w:rsid w:val="00D33E0A"/>
    <w:rsid w:val="00D3420B"/>
    <w:rsid w:val="00D35227"/>
    <w:rsid w:val="00D37B21"/>
    <w:rsid w:val="00D42084"/>
    <w:rsid w:val="00D42C11"/>
    <w:rsid w:val="00D444DE"/>
    <w:rsid w:val="00D460EB"/>
    <w:rsid w:val="00D4735F"/>
    <w:rsid w:val="00D50E6D"/>
    <w:rsid w:val="00D51A80"/>
    <w:rsid w:val="00D5316B"/>
    <w:rsid w:val="00D5714F"/>
    <w:rsid w:val="00D67A85"/>
    <w:rsid w:val="00D71D82"/>
    <w:rsid w:val="00D7484D"/>
    <w:rsid w:val="00D74AD4"/>
    <w:rsid w:val="00D75837"/>
    <w:rsid w:val="00D82DA2"/>
    <w:rsid w:val="00D8310F"/>
    <w:rsid w:val="00D86C7E"/>
    <w:rsid w:val="00D90BA0"/>
    <w:rsid w:val="00D916C1"/>
    <w:rsid w:val="00D9231A"/>
    <w:rsid w:val="00D93F93"/>
    <w:rsid w:val="00D9504C"/>
    <w:rsid w:val="00D96C03"/>
    <w:rsid w:val="00D97861"/>
    <w:rsid w:val="00DA08D2"/>
    <w:rsid w:val="00DA2A3C"/>
    <w:rsid w:val="00DA3829"/>
    <w:rsid w:val="00DA5FE2"/>
    <w:rsid w:val="00DB190D"/>
    <w:rsid w:val="00DB1EFB"/>
    <w:rsid w:val="00DB4565"/>
    <w:rsid w:val="00DB479A"/>
    <w:rsid w:val="00DB5502"/>
    <w:rsid w:val="00DC0F4A"/>
    <w:rsid w:val="00DC2DB4"/>
    <w:rsid w:val="00DC4A1B"/>
    <w:rsid w:val="00DC6FA6"/>
    <w:rsid w:val="00DC6FDC"/>
    <w:rsid w:val="00DD3E7D"/>
    <w:rsid w:val="00DD6C50"/>
    <w:rsid w:val="00DE4289"/>
    <w:rsid w:val="00DE4974"/>
    <w:rsid w:val="00DE607D"/>
    <w:rsid w:val="00DE7926"/>
    <w:rsid w:val="00DF05B9"/>
    <w:rsid w:val="00DF76A7"/>
    <w:rsid w:val="00DF7B59"/>
    <w:rsid w:val="00E00E10"/>
    <w:rsid w:val="00E01724"/>
    <w:rsid w:val="00E02ED7"/>
    <w:rsid w:val="00E0521D"/>
    <w:rsid w:val="00E057F1"/>
    <w:rsid w:val="00E07DB6"/>
    <w:rsid w:val="00E251AC"/>
    <w:rsid w:val="00E26CDD"/>
    <w:rsid w:val="00E27653"/>
    <w:rsid w:val="00E32849"/>
    <w:rsid w:val="00E341E7"/>
    <w:rsid w:val="00E34401"/>
    <w:rsid w:val="00E34C4D"/>
    <w:rsid w:val="00E35F74"/>
    <w:rsid w:val="00E369E8"/>
    <w:rsid w:val="00E40C81"/>
    <w:rsid w:val="00E43F72"/>
    <w:rsid w:val="00E450EF"/>
    <w:rsid w:val="00E45500"/>
    <w:rsid w:val="00E45EF7"/>
    <w:rsid w:val="00E467CB"/>
    <w:rsid w:val="00E46C54"/>
    <w:rsid w:val="00E51AEE"/>
    <w:rsid w:val="00E5305C"/>
    <w:rsid w:val="00E54E98"/>
    <w:rsid w:val="00E5579E"/>
    <w:rsid w:val="00E660AD"/>
    <w:rsid w:val="00E74192"/>
    <w:rsid w:val="00E74C97"/>
    <w:rsid w:val="00E77609"/>
    <w:rsid w:val="00E82293"/>
    <w:rsid w:val="00E844AD"/>
    <w:rsid w:val="00E902E4"/>
    <w:rsid w:val="00E91090"/>
    <w:rsid w:val="00E9197E"/>
    <w:rsid w:val="00E93262"/>
    <w:rsid w:val="00E96280"/>
    <w:rsid w:val="00EA0921"/>
    <w:rsid w:val="00EA0B6E"/>
    <w:rsid w:val="00EA1B16"/>
    <w:rsid w:val="00EA2A1C"/>
    <w:rsid w:val="00EB458A"/>
    <w:rsid w:val="00EB4D48"/>
    <w:rsid w:val="00EC3191"/>
    <w:rsid w:val="00EC4BAF"/>
    <w:rsid w:val="00ED3DA6"/>
    <w:rsid w:val="00ED4C6E"/>
    <w:rsid w:val="00ED618A"/>
    <w:rsid w:val="00EE0D41"/>
    <w:rsid w:val="00EE15EB"/>
    <w:rsid w:val="00EE33D0"/>
    <w:rsid w:val="00EE7332"/>
    <w:rsid w:val="00EE79EC"/>
    <w:rsid w:val="00EF1496"/>
    <w:rsid w:val="00EF4FC1"/>
    <w:rsid w:val="00EF776E"/>
    <w:rsid w:val="00F010EF"/>
    <w:rsid w:val="00F0245A"/>
    <w:rsid w:val="00F06C13"/>
    <w:rsid w:val="00F076C0"/>
    <w:rsid w:val="00F1069E"/>
    <w:rsid w:val="00F11912"/>
    <w:rsid w:val="00F11F05"/>
    <w:rsid w:val="00F12AB9"/>
    <w:rsid w:val="00F157D1"/>
    <w:rsid w:val="00F179FD"/>
    <w:rsid w:val="00F20030"/>
    <w:rsid w:val="00F202E9"/>
    <w:rsid w:val="00F21F31"/>
    <w:rsid w:val="00F237FA"/>
    <w:rsid w:val="00F255A5"/>
    <w:rsid w:val="00F27700"/>
    <w:rsid w:val="00F31795"/>
    <w:rsid w:val="00F32B4F"/>
    <w:rsid w:val="00F35171"/>
    <w:rsid w:val="00F36AA1"/>
    <w:rsid w:val="00F376C4"/>
    <w:rsid w:val="00F45EA5"/>
    <w:rsid w:val="00F466B2"/>
    <w:rsid w:val="00F50222"/>
    <w:rsid w:val="00F50F7C"/>
    <w:rsid w:val="00F540F0"/>
    <w:rsid w:val="00F55BDD"/>
    <w:rsid w:val="00F566A6"/>
    <w:rsid w:val="00F57C23"/>
    <w:rsid w:val="00F63BEE"/>
    <w:rsid w:val="00F72CAA"/>
    <w:rsid w:val="00F742D6"/>
    <w:rsid w:val="00F76D19"/>
    <w:rsid w:val="00F85C15"/>
    <w:rsid w:val="00F86441"/>
    <w:rsid w:val="00F86513"/>
    <w:rsid w:val="00F875F5"/>
    <w:rsid w:val="00F95595"/>
    <w:rsid w:val="00FA114A"/>
    <w:rsid w:val="00FA221E"/>
    <w:rsid w:val="00FA38C7"/>
    <w:rsid w:val="00FA45C2"/>
    <w:rsid w:val="00FA53BD"/>
    <w:rsid w:val="00FA5F0B"/>
    <w:rsid w:val="00FB58DC"/>
    <w:rsid w:val="00FB68B4"/>
    <w:rsid w:val="00FC06F7"/>
    <w:rsid w:val="00FC0F22"/>
    <w:rsid w:val="00FC16DC"/>
    <w:rsid w:val="00FC240D"/>
    <w:rsid w:val="00FC279E"/>
    <w:rsid w:val="00FC4A15"/>
    <w:rsid w:val="00FC4F59"/>
    <w:rsid w:val="00FC60EE"/>
    <w:rsid w:val="00FC7627"/>
    <w:rsid w:val="00FD0332"/>
    <w:rsid w:val="00FD5115"/>
    <w:rsid w:val="00FD5E3A"/>
    <w:rsid w:val="00FD790D"/>
    <w:rsid w:val="00FE043A"/>
    <w:rsid w:val="00FE0FB1"/>
    <w:rsid w:val="00FE3293"/>
    <w:rsid w:val="00FE6153"/>
    <w:rsid w:val="00FE779D"/>
    <w:rsid w:val="00FF05F4"/>
    <w:rsid w:val="00FF0CF4"/>
    <w:rsid w:val="00FF1947"/>
    <w:rsid w:val="00FF2BC3"/>
    <w:rsid w:val="00FF4803"/>
    <w:rsid w:val="00FF555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DDFDBC3-8940-4F4A-BB29-7219C446C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6FDC"/>
  </w:style>
  <w:style w:type="paragraph" w:styleId="Heading1">
    <w:name w:val="heading 1"/>
    <w:basedOn w:val="Normal"/>
    <w:next w:val="Normal"/>
    <w:link w:val="Heading1Char"/>
    <w:uiPriority w:val="9"/>
    <w:qFormat/>
    <w:rsid w:val="00441E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41E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41EB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41EB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41EB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441EB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41EB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441EB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441EB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1EB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41EB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41EB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41EB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41EB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441EB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441EB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441EB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441EB6"/>
    <w:rPr>
      <w:rFonts w:asciiTheme="majorHAnsi" w:eastAsiaTheme="majorEastAsia" w:hAnsiTheme="majorHAnsi" w:cstheme="majorBidi"/>
      <w:i/>
      <w:iCs/>
      <w:color w:val="404040" w:themeColor="text1" w:themeTint="BF"/>
      <w:sz w:val="20"/>
      <w:szCs w:val="20"/>
    </w:rPr>
  </w:style>
  <w:style w:type="paragraph" w:styleId="ListParagraph">
    <w:name w:val="List Paragraph"/>
    <w:aliases w:val="heading 1,Heading 11,Heading 111,Heading 1111,Heading 11111"/>
    <w:basedOn w:val="Normal"/>
    <w:link w:val="ListParagraphChar"/>
    <w:uiPriority w:val="34"/>
    <w:qFormat/>
    <w:rsid w:val="00441EB6"/>
    <w:pPr>
      <w:ind w:left="720"/>
      <w:contextualSpacing/>
    </w:pPr>
  </w:style>
  <w:style w:type="paragraph" w:styleId="Caption">
    <w:name w:val="caption"/>
    <w:basedOn w:val="Normal"/>
    <w:next w:val="Normal"/>
    <w:uiPriority w:val="35"/>
    <w:unhideWhenUsed/>
    <w:qFormat/>
    <w:rsid w:val="00441EB6"/>
    <w:pPr>
      <w:spacing w:line="240" w:lineRule="auto"/>
    </w:pPr>
    <w:rPr>
      <w:b/>
      <w:bCs/>
      <w:color w:val="4F81BD" w:themeColor="accent1"/>
      <w:sz w:val="18"/>
      <w:szCs w:val="18"/>
    </w:rPr>
  </w:style>
  <w:style w:type="character" w:styleId="Strong">
    <w:name w:val="Strong"/>
    <w:basedOn w:val="DefaultParagraphFont"/>
    <w:uiPriority w:val="22"/>
    <w:qFormat/>
    <w:rsid w:val="00441EB6"/>
    <w:rPr>
      <w:b/>
      <w:bCs/>
    </w:rPr>
  </w:style>
  <w:style w:type="character" w:customStyle="1" w:styleId="ListParagraphChar">
    <w:name w:val="List Paragraph Char"/>
    <w:aliases w:val="heading 1 Char,Heading 11 Char,Heading 111 Char,Heading 1111 Char,Heading 11111 Char"/>
    <w:link w:val="ListParagraph"/>
    <w:uiPriority w:val="34"/>
    <w:rsid w:val="0006105E"/>
  </w:style>
  <w:style w:type="paragraph" w:styleId="Title">
    <w:name w:val="Title"/>
    <w:basedOn w:val="Normal"/>
    <w:next w:val="Normal"/>
    <w:link w:val="TitleChar"/>
    <w:uiPriority w:val="10"/>
    <w:qFormat/>
    <w:rsid w:val="00441EB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41EB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41EB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41EB6"/>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441EB6"/>
    <w:rPr>
      <w:i/>
      <w:iCs/>
    </w:rPr>
  </w:style>
  <w:style w:type="paragraph" w:styleId="NoSpacing">
    <w:name w:val="No Spacing"/>
    <w:uiPriority w:val="1"/>
    <w:qFormat/>
    <w:rsid w:val="00441EB6"/>
    <w:pPr>
      <w:spacing w:after="0" w:line="240" w:lineRule="auto"/>
    </w:pPr>
  </w:style>
  <w:style w:type="paragraph" w:styleId="Quote">
    <w:name w:val="Quote"/>
    <w:basedOn w:val="Normal"/>
    <w:next w:val="Normal"/>
    <w:link w:val="QuoteChar"/>
    <w:uiPriority w:val="29"/>
    <w:qFormat/>
    <w:rsid w:val="00441EB6"/>
    <w:rPr>
      <w:i/>
      <w:iCs/>
      <w:color w:val="000000" w:themeColor="text1"/>
    </w:rPr>
  </w:style>
  <w:style w:type="character" w:customStyle="1" w:styleId="QuoteChar">
    <w:name w:val="Quote Char"/>
    <w:basedOn w:val="DefaultParagraphFont"/>
    <w:link w:val="Quote"/>
    <w:uiPriority w:val="29"/>
    <w:rsid w:val="00441EB6"/>
    <w:rPr>
      <w:i/>
      <w:iCs/>
      <w:color w:val="000000" w:themeColor="text1"/>
    </w:rPr>
  </w:style>
  <w:style w:type="paragraph" w:styleId="IntenseQuote">
    <w:name w:val="Intense Quote"/>
    <w:basedOn w:val="Normal"/>
    <w:next w:val="Normal"/>
    <w:link w:val="IntenseQuoteChar"/>
    <w:uiPriority w:val="30"/>
    <w:qFormat/>
    <w:rsid w:val="00441EB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41EB6"/>
    <w:rPr>
      <w:b/>
      <w:bCs/>
      <w:i/>
      <w:iCs/>
      <w:color w:val="4F81BD" w:themeColor="accent1"/>
    </w:rPr>
  </w:style>
  <w:style w:type="character" w:styleId="SubtleEmphasis">
    <w:name w:val="Subtle Emphasis"/>
    <w:basedOn w:val="DefaultParagraphFont"/>
    <w:uiPriority w:val="19"/>
    <w:qFormat/>
    <w:rsid w:val="00441EB6"/>
    <w:rPr>
      <w:i/>
      <w:iCs/>
      <w:color w:val="808080" w:themeColor="text1" w:themeTint="7F"/>
    </w:rPr>
  </w:style>
  <w:style w:type="character" w:styleId="IntenseEmphasis">
    <w:name w:val="Intense Emphasis"/>
    <w:basedOn w:val="DefaultParagraphFont"/>
    <w:uiPriority w:val="21"/>
    <w:qFormat/>
    <w:rsid w:val="00441EB6"/>
    <w:rPr>
      <w:b/>
      <w:bCs/>
      <w:i/>
      <w:iCs/>
      <w:color w:val="4F81BD" w:themeColor="accent1"/>
    </w:rPr>
  </w:style>
  <w:style w:type="character" w:styleId="SubtleReference">
    <w:name w:val="Subtle Reference"/>
    <w:basedOn w:val="DefaultParagraphFont"/>
    <w:uiPriority w:val="31"/>
    <w:qFormat/>
    <w:rsid w:val="00441EB6"/>
    <w:rPr>
      <w:smallCaps/>
      <w:color w:val="C0504D" w:themeColor="accent2"/>
      <w:u w:val="single"/>
    </w:rPr>
  </w:style>
  <w:style w:type="character" w:styleId="IntenseReference">
    <w:name w:val="Intense Reference"/>
    <w:basedOn w:val="DefaultParagraphFont"/>
    <w:uiPriority w:val="32"/>
    <w:qFormat/>
    <w:rsid w:val="00441EB6"/>
    <w:rPr>
      <w:b/>
      <w:bCs/>
      <w:smallCaps/>
      <w:color w:val="C0504D" w:themeColor="accent2"/>
      <w:spacing w:val="5"/>
      <w:u w:val="single"/>
    </w:rPr>
  </w:style>
  <w:style w:type="character" w:styleId="BookTitle">
    <w:name w:val="Book Title"/>
    <w:basedOn w:val="DefaultParagraphFont"/>
    <w:uiPriority w:val="33"/>
    <w:qFormat/>
    <w:rsid w:val="00441EB6"/>
    <w:rPr>
      <w:b/>
      <w:bCs/>
      <w:smallCaps/>
      <w:spacing w:val="5"/>
    </w:rPr>
  </w:style>
  <w:style w:type="paragraph" w:styleId="TOCHeading">
    <w:name w:val="TOC Heading"/>
    <w:basedOn w:val="Heading1"/>
    <w:next w:val="Normal"/>
    <w:uiPriority w:val="39"/>
    <w:semiHidden/>
    <w:unhideWhenUsed/>
    <w:qFormat/>
    <w:rsid w:val="00441EB6"/>
    <w:pPr>
      <w:outlineLvl w:val="9"/>
    </w:pPr>
  </w:style>
  <w:style w:type="paragraph" w:styleId="Header">
    <w:name w:val="header"/>
    <w:basedOn w:val="Normal"/>
    <w:link w:val="HeaderChar"/>
    <w:uiPriority w:val="99"/>
    <w:unhideWhenUsed/>
    <w:rsid w:val="00441E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1EB6"/>
  </w:style>
  <w:style w:type="paragraph" w:styleId="Footer">
    <w:name w:val="footer"/>
    <w:basedOn w:val="Normal"/>
    <w:link w:val="FooterChar"/>
    <w:uiPriority w:val="99"/>
    <w:unhideWhenUsed/>
    <w:rsid w:val="00441E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1EB6"/>
  </w:style>
  <w:style w:type="paragraph" w:styleId="BalloonText">
    <w:name w:val="Balloon Text"/>
    <w:basedOn w:val="Normal"/>
    <w:link w:val="BalloonTextChar"/>
    <w:uiPriority w:val="99"/>
    <w:semiHidden/>
    <w:unhideWhenUsed/>
    <w:rsid w:val="00441E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1EB6"/>
    <w:rPr>
      <w:rFonts w:ascii="Tahoma" w:hAnsi="Tahoma" w:cs="Tahoma"/>
      <w:sz w:val="16"/>
      <w:szCs w:val="16"/>
    </w:rPr>
  </w:style>
  <w:style w:type="character" w:customStyle="1" w:styleId="st">
    <w:name w:val="st"/>
    <w:basedOn w:val="DefaultParagraphFont"/>
    <w:rsid w:val="00911D52"/>
  </w:style>
  <w:style w:type="character" w:styleId="Hyperlink">
    <w:name w:val="Hyperlink"/>
    <w:basedOn w:val="DefaultParagraphFont"/>
    <w:uiPriority w:val="99"/>
    <w:unhideWhenUsed/>
    <w:rsid w:val="00175C9E"/>
    <w:rPr>
      <w:color w:val="0000FF" w:themeColor="hyperlink"/>
      <w:u w:val="single"/>
    </w:rPr>
  </w:style>
  <w:style w:type="paragraph" w:customStyle="1" w:styleId="Default">
    <w:name w:val="Default"/>
    <w:rsid w:val="001A2143"/>
    <w:pPr>
      <w:autoSpaceDE w:val="0"/>
      <w:autoSpaceDN w:val="0"/>
      <w:adjustRightInd w:val="0"/>
      <w:spacing w:after="0" w:line="240" w:lineRule="auto"/>
    </w:pPr>
    <w:rPr>
      <w:rFonts w:ascii="Times New Roman" w:hAnsi="Times New Roman" w:cs="Times New Roman"/>
      <w:color w:val="000000"/>
      <w:sz w:val="24"/>
      <w:szCs w:val="24"/>
      <w:lang w:bidi="ar-SA"/>
    </w:rPr>
  </w:style>
  <w:style w:type="character" w:styleId="CommentReference">
    <w:name w:val="annotation reference"/>
    <w:basedOn w:val="DefaultParagraphFont"/>
    <w:uiPriority w:val="99"/>
    <w:semiHidden/>
    <w:unhideWhenUsed/>
    <w:rsid w:val="00D67A85"/>
    <w:rPr>
      <w:sz w:val="16"/>
      <w:szCs w:val="16"/>
    </w:rPr>
  </w:style>
  <w:style w:type="paragraph" w:styleId="CommentText">
    <w:name w:val="annotation text"/>
    <w:basedOn w:val="Normal"/>
    <w:link w:val="CommentTextChar"/>
    <w:uiPriority w:val="99"/>
    <w:semiHidden/>
    <w:unhideWhenUsed/>
    <w:rsid w:val="00D67A85"/>
    <w:pPr>
      <w:spacing w:line="240" w:lineRule="auto"/>
    </w:pPr>
    <w:rPr>
      <w:sz w:val="20"/>
      <w:szCs w:val="20"/>
    </w:rPr>
  </w:style>
  <w:style w:type="character" w:customStyle="1" w:styleId="CommentTextChar">
    <w:name w:val="Comment Text Char"/>
    <w:basedOn w:val="DefaultParagraphFont"/>
    <w:link w:val="CommentText"/>
    <w:uiPriority w:val="99"/>
    <w:semiHidden/>
    <w:rsid w:val="00D67A85"/>
    <w:rPr>
      <w:sz w:val="20"/>
      <w:szCs w:val="20"/>
    </w:rPr>
  </w:style>
  <w:style w:type="paragraph" w:styleId="CommentSubject">
    <w:name w:val="annotation subject"/>
    <w:basedOn w:val="CommentText"/>
    <w:next w:val="CommentText"/>
    <w:link w:val="CommentSubjectChar"/>
    <w:uiPriority w:val="99"/>
    <w:semiHidden/>
    <w:unhideWhenUsed/>
    <w:rsid w:val="00D67A85"/>
    <w:rPr>
      <w:b/>
      <w:bCs/>
    </w:rPr>
  </w:style>
  <w:style w:type="character" w:customStyle="1" w:styleId="CommentSubjectChar">
    <w:name w:val="Comment Subject Char"/>
    <w:basedOn w:val="CommentTextChar"/>
    <w:link w:val="CommentSubject"/>
    <w:uiPriority w:val="99"/>
    <w:semiHidden/>
    <w:rsid w:val="00D67A85"/>
    <w:rPr>
      <w:b/>
      <w:bCs/>
      <w:sz w:val="20"/>
      <w:szCs w:val="20"/>
    </w:rPr>
  </w:style>
  <w:style w:type="character" w:styleId="FollowedHyperlink">
    <w:name w:val="FollowedHyperlink"/>
    <w:basedOn w:val="DefaultParagraphFont"/>
    <w:uiPriority w:val="99"/>
    <w:semiHidden/>
    <w:unhideWhenUsed/>
    <w:rsid w:val="00D42084"/>
    <w:rPr>
      <w:color w:val="800080" w:themeColor="followedHyperlink"/>
      <w:u w:val="single"/>
    </w:rPr>
  </w:style>
  <w:style w:type="paragraph" w:styleId="NormalWeb">
    <w:name w:val="Normal (Web)"/>
    <w:basedOn w:val="Normal"/>
    <w:uiPriority w:val="99"/>
    <w:semiHidden/>
    <w:unhideWhenUsed/>
    <w:rsid w:val="0034167E"/>
    <w:rPr>
      <w:rFonts w:ascii="Times New Roman" w:hAnsi="Times New Roman" w:cs="Times New Roman"/>
      <w:sz w:val="24"/>
      <w:szCs w:val="24"/>
    </w:rPr>
  </w:style>
  <w:style w:type="paragraph" w:styleId="FootnoteText">
    <w:name w:val="footnote text"/>
    <w:basedOn w:val="Normal"/>
    <w:link w:val="FootnoteTextChar"/>
    <w:uiPriority w:val="99"/>
    <w:semiHidden/>
    <w:unhideWhenUsed/>
    <w:rsid w:val="003127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1271E"/>
    <w:rPr>
      <w:sz w:val="20"/>
      <w:szCs w:val="20"/>
    </w:rPr>
  </w:style>
  <w:style w:type="character" w:styleId="FootnoteReference">
    <w:name w:val="footnote reference"/>
    <w:basedOn w:val="DefaultParagraphFont"/>
    <w:uiPriority w:val="99"/>
    <w:semiHidden/>
    <w:unhideWhenUsed/>
    <w:rsid w:val="0031271E"/>
    <w:rPr>
      <w:vertAlign w:val="superscript"/>
    </w:rPr>
  </w:style>
  <w:style w:type="paragraph" w:styleId="TOC1">
    <w:name w:val="toc 1"/>
    <w:basedOn w:val="Normal"/>
    <w:next w:val="Normal"/>
    <w:autoRedefine/>
    <w:uiPriority w:val="39"/>
    <w:unhideWhenUsed/>
    <w:rsid w:val="0031271E"/>
    <w:pPr>
      <w:spacing w:after="100"/>
    </w:pPr>
  </w:style>
  <w:style w:type="paragraph" w:styleId="TOC2">
    <w:name w:val="toc 2"/>
    <w:basedOn w:val="Normal"/>
    <w:next w:val="Normal"/>
    <w:autoRedefine/>
    <w:uiPriority w:val="39"/>
    <w:unhideWhenUsed/>
    <w:rsid w:val="0031271E"/>
    <w:pPr>
      <w:spacing w:after="100"/>
      <w:ind w:left="220"/>
    </w:pPr>
  </w:style>
  <w:style w:type="paragraph" w:styleId="TOC3">
    <w:name w:val="toc 3"/>
    <w:basedOn w:val="Normal"/>
    <w:next w:val="Normal"/>
    <w:autoRedefine/>
    <w:uiPriority w:val="39"/>
    <w:unhideWhenUsed/>
    <w:rsid w:val="0031271E"/>
    <w:pPr>
      <w:spacing w:after="100"/>
      <w:ind w:left="440"/>
    </w:pPr>
  </w:style>
  <w:style w:type="paragraph" w:styleId="TableofFigures">
    <w:name w:val="table of figures"/>
    <w:basedOn w:val="Normal"/>
    <w:next w:val="Normal"/>
    <w:uiPriority w:val="99"/>
    <w:unhideWhenUsed/>
    <w:rsid w:val="0031271E"/>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031319">
      <w:bodyDiv w:val="1"/>
      <w:marLeft w:val="0"/>
      <w:marRight w:val="0"/>
      <w:marTop w:val="0"/>
      <w:marBottom w:val="0"/>
      <w:divBdr>
        <w:top w:val="none" w:sz="0" w:space="0" w:color="auto"/>
        <w:left w:val="none" w:sz="0" w:space="0" w:color="auto"/>
        <w:bottom w:val="none" w:sz="0" w:space="0" w:color="auto"/>
        <w:right w:val="none" w:sz="0" w:space="0" w:color="auto"/>
      </w:divBdr>
    </w:div>
    <w:div w:id="135996156">
      <w:bodyDiv w:val="1"/>
      <w:marLeft w:val="0"/>
      <w:marRight w:val="0"/>
      <w:marTop w:val="0"/>
      <w:marBottom w:val="0"/>
      <w:divBdr>
        <w:top w:val="none" w:sz="0" w:space="0" w:color="auto"/>
        <w:left w:val="none" w:sz="0" w:space="0" w:color="auto"/>
        <w:bottom w:val="none" w:sz="0" w:space="0" w:color="auto"/>
        <w:right w:val="none" w:sz="0" w:space="0" w:color="auto"/>
      </w:divBdr>
    </w:div>
    <w:div w:id="208807262">
      <w:bodyDiv w:val="1"/>
      <w:marLeft w:val="0"/>
      <w:marRight w:val="0"/>
      <w:marTop w:val="0"/>
      <w:marBottom w:val="0"/>
      <w:divBdr>
        <w:top w:val="none" w:sz="0" w:space="0" w:color="auto"/>
        <w:left w:val="none" w:sz="0" w:space="0" w:color="auto"/>
        <w:bottom w:val="none" w:sz="0" w:space="0" w:color="auto"/>
        <w:right w:val="none" w:sz="0" w:space="0" w:color="auto"/>
      </w:divBdr>
    </w:div>
    <w:div w:id="223759720">
      <w:bodyDiv w:val="1"/>
      <w:marLeft w:val="0"/>
      <w:marRight w:val="0"/>
      <w:marTop w:val="0"/>
      <w:marBottom w:val="0"/>
      <w:divBdr>
        <w:top w:val="none" w:sz="0" w:space="0" w:color="auto"/>
        <w:left w:val="none" w:sz="0" w:space="0" w:color="auto"/>
        <w:bottom w:val="none" w:sz="0" w:space="0" w:color="auto"/>
        <w:right w:val="none" w:sz="0" w:space="0" w:color="auto"/>
      </w:divBdr>
    </w:div>
    <w:div w:id="272714863">
      <w:bodyDiv w:val="1"/>
      <w:marLeft w:val="0"/>
      <w:marRight w:val="0"/>
      <w:marTop w:val="0"/>
      <w:marBottom w:val="0"/>
      <w:divBdr>
        <w:top w:val="none" w:sz="0" w:space="0" w:color="auto"/>
        <w:left w:val="none" w:sz="0" w:space="0" w:color="auto"/>
        <w:bottom w:val="none" w:sz="0" w:space="0" w:color="auto"/>
        <w:right w:val="none" w:sz="0" w:space="0" w:color="auto"/>
      </w:divBdr>
    </w:div>
    <w:div w:id="274873735">
      <w:bodyDiv w:val="1"/>
      <w:marLeft w:val="0"/>
      <w:marRight w:val="0"/>
      <w:marTop w:val="0"/>
      <w:marBottom w:val="0"/>
      <w:divBdr>
        <w:top w:val="none" w:sz="0" w:space="0" w:color="auto"/>
        <w:left w:val="none" w:sz="0" w:space="0" w:color="auto"/>
        <w:bottom w:val="none" w:sz="0" w:space="0" w:color="auto"/>
        <w:right w:val="none" w:sz="0" w:space="0" w:color="auto"/>
      </w:divBdr>
    </w:div>
    <w:div w:id="364257067">
      <w:bodyDiv w:val="1"/>
      <w:marLeft w:val="0"/>
      <w:marRight w:val="0"/>
      <w:marTop w:val="0"/>
      <w:marBottom w:val="0"/>
      <w:divBdr>
        <w:top w:val="none" w:sz="0" w:space="0" w:color="auto"/>
        <w:left w:val="none" w:sz="0" w:space="0" w:color="auto"/>
        <w:bottom w:val="none" w:sz="0" w:space="0" w:color="auto"/>
        <w:right w:val="none" w:sz="0" w:space="0" w:color="auto"/>
      </w:divBdr>
    </w:div>
    <w:div w:id="399136994">
      <w:bodyDiv w:val="1"/>
      <w:marLeft w:val="0"/>
      <w:marRight w:val="0"/>
      <w:marTop w:val="0"/>
      <w:marBottom w:val="0"/>
      <w:divBdr>
        <w:top w:val="none" w:sz="0" w:space="0" w:color="auto"/>
        <w:left w:val="none" w:sz="0" w:space="0" w:color="auto"/>
        <w:bottom w:val="none" w:sz="0" w:space="0" w:color="auto"/>
        <w:right w:val="none" w:sz="0" w:space="0" w:color="auto"/>
      </w:divBdr>
    </w:div>
    <w:div w:id="411313171">
      <w:bodyDiv w:val="1"/>
      <w:marLeft w:val="0"/>
      <w:marRight w:val="0"/>
      <w:marTop w:val="0"/>
      <w:marBottom w:val="0"/>
      <w:divBdr>
        <w:top w:val="none" w:sz="0" w:space="0" w:color="auto"/>
        <w:left w:val="none" w:sz="0" w:space="0" w:color="auto"/>
        <w:bottom w:val="none" w:sz="0" w:space="0" w:color="auto"/>
        <w:right w:val="none" w:sz="0" w:space="0" w:color="auto"/>
      </w:divBdr>
    </w:div>
    <w:div w:id="425660737">
      <w:bodyDiv w:val="1"/>
      <w:marLeft w:val="0"/>
      <w:marRight w:val="0"/>
      <w:marTop w:val="0"/>
      <w:marBottom w:val="0"/>
      <w:divBdr>
        <w:top w:val="none" w:sz="0" w:space="0" w:color="auto"/>
        <w:left w:val="none" w:sz="0" w:space="0" w:color="auto"/>
        <w:bottom w:val="none" w:sz="0" w:space="0" w:color="auto"/>
        <w:right w:val="none" w:sz="0" w:space="0" w:color="auto"/>
      </w:divBdr>
    </w:div>
    <w:div w:id="468327452">
      <w:bodyDiv w:val="1"/>
      <w:marLeft w:val="0"/>
      <w:marRight w:val="0"/>
      <w:marTop w:val="0"/>
      <w:marBottom w:val="0"/>
      <w:divBdr>
        <w:top w:val="none" w:sz="0" w:space="0" w:color="auto"/>
        <w:left w:val="none" w:sz="0" w:space="0" w:color="auto"/>
        <w:bottom w:val="none" w:sz="0" w:space="0" w:color="auto"/>
        <w:right w:val="none" w:sz="0" w:space="0" w:color="auto"/>
      </w:divBdr>
    </w:div>
    <w:div w:id="523637553">
      <w:bodyDiv w:val="1"/>
      <w:marLeft w:val="0"/>
      <w:marRight w:val="0"/>
      <w:marTop w:val="0"/>
      <w:marBottom w:val="0"/>
      <w:divBdr>
        <w:top w:val="none" w:sz="0" w:space="0" w:color="auto"/>
        <w:left w:val="none" w:sz="0" w:space="0" w:color="auto"/>
        <w:bottom w:val="none" w:sz="0" w:space="0" w:color="auto"/>
        <w:right w:val="none" w:sz="0" w:space="0" w:color="auto"/>
      </w:divBdr>
    </w:div>
    <w:div w:id="529805881">
      <w:bodyDiv w:val="1"/>
      <w:marLeft w:val="0"/>
      <w:marRight w:val="0"/>
      <w:marTop w:val="0"/>
      <w:marBottom w:val="0"/>
      <w:divBdr>
        <w:top w:val="none" w:sz="0" w:space="0" w:color="auto"/>
        <w:left w:val="none" w:sz="0" w:space="0" w:color="auto"/>
        <w:bottom w:val="none" w:sz="0" w:space="0" w:color="auto"/>
        <w:right w:val="none" w:sz="0" w:space="0" w:color="auto"/>
      </w:divBdr>
    </w:div>
    <w:div w:id="543097775">
      <w:bodyDiv w:val="1"/>
      <w:marLeft w:val="0"/>
      <w:marRight w:val="0"/>
      <w:marTop w:val="0"/>
      <w:marBottom w:val="0"/>
      <w:divBdr>
        <w:top w:val="none" w:sz="0" w:space="0" w:color="auto"/>
        <w:left w:val="none" w:sz="0" w:space="0" w:color="auto"/>
        <w:bottom w:val="none" w:sz="0" w:space="0" w:color="auto"/>
        <w:right w:val="none" w:sz="0" w:space="0" w:color="auto"/>
      </w:divBdr>
    </w:div>
    <w:div w:id="581527347">
      <w:bodyDiv w:val="1"/>
      <w:marLeft w:val="0"/>
      <w:marRight w:val="0"/>
      <w:marTop w:val="0"/>
      <w:marBottom w:val="0"/>
      <w:divBdr>
        <w:top w:val="none" w:sz="0" w:space="0" w:color="auto"/>
        <w:left w:val="none" w:sz="0" w:space="0" w:color="auto"/>
        <w:bottom w:val="none" w:sz="0" w:space="0" w:color="auto"/>
        <w:right w:val="none" w:sz="0" w:space="0" w:color="auto"/>
      </w:divBdr>
      <w:divsChild>
        <w:div w:id="1227380296">
          <w:marLeft w:val="0"/>
          <w:marRight w:val="0"/>
          <w:marTop w:val="0"/>
          <w:marBottom w:val="0"/>
          <w:divBdr>
            <w:top w:val="single" w:sz="2" w:space="0" w:color="auto"/>
            <w:left w:val="single" w:sz="2" w:space="0" w:color="auto"/>
            <w:bottom w:val="single" w:sz="6" w:space="0" w:color="auto"/>
            <w:right w:val="single" w:sz="2" w:space="0" w:color="auto"/>
          </w:divBdr>
          <w:divsChild>
            <w:div w:id="2068020284">
              <w:marLeft w:val="0"/>
              <w:marRight w:val="0"/>
              <w:marTop w:val="100"/>
              <w:marBottom w:val="100"/>
              <w:divBdr>
                <w:top w:val="single" w:sz="2" w:space="0" w:color="D9D9E3"/>
                <w:left w:val="single" w:sz="2" w:space="0" w:color="D9D9E3"/>
                <w:bottom w:val="single" w:sz="2" w:space="0" w:color="D9D9E3"/>
                <w:right w:val="single" w:sz="2" w:space="0" w:color="D9D9E3"/>
              </w:divBdr>
              <w:divsChild>
                <w:div w:id="2130466398">
                  <w:marLeft w:val="0"/>
                  <w:marRight w:val="0"/>
                  <w:marTop w:val="0"/>
                  <w:marBottom w:val="0"/>
                  <w:divBdr>
                    <w:top w:val="single" w:sz="2" w:space="0" w:color="D9D9E3"/>
                    <w:left w:val="single" w:sz="2" w:space="0" w:color="D9D9E3"/>
                    <w:bottom w:val="single" w:sz="2" w:space="0" w:color="D9D9E3"/>
                    <w:right w:val="single" w:sz="2" w:space="0" w:color="D9D9E3"/>
                  </w:divBdr>
                  <w:divsChild>
                    <w:div w:id="2018994617">
                      <w:marLeft w:val="0"/>
                      <w:marRight w:val="0"/>
                      <w:marTop w:val="0"/>
                      <w:marBottom w:val="0"/>
                      <w:divBdr>
                        <w:top w:val="single" w:sz="2" w:space="0" w:color="D9D9E3"/>
                        <w:left w:val="single" w:sz="2" w:space="0" w:color="D9D9E3"/>
                        <w:bottom w:val="single" w:sz="2" w:space="0" w:color="D9D9E3"/>
                        <w:right w:val="single" w:sz="2" w:space="0" w:color="D9D9E3"/>
                      </w:divBdr>
                      <w:divsChild>
                        <w:div w:id="2134865044">
                          <w:marLeft w:val="0"/>
                          <w:marRight w:val="0"/>
                          <w:marTop w:val="0"/>
                          <w:marBottom w:val="0"/>
                          <w:divBdr>
                            <w:top w:val="single" w:sz="2" w:space="0" w:color="D9D9E3"/>
                            <w:left w:val="single" w:sz="2" w:space="0" w:color="D9D9E3"/>
                            <w:bottom w:val="single" w:sz="2" w:space="0" w:color="D9D9E3"/>
                            <w:right w:val="single" w:sz="2" w:space="0" w:color="D9D9E3"/>
                          </w:divBdr>
                          <w:divsChild>
                            <w:div w:id="20704967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65416481">
          <w:marLeft w:val="0"/>
          <w:marRight w:val="0"/>
          <w:marTop w:val="0"/>
          <w:marBottom w:val="0"/>
          <w:divBdr>
            <w:top w:val="single" w:sz="2" w:space="0" w:color="auto"/>
            <w:left w:val="single" w:sz="2" w:space="0" w:color="auto"/>
            <w:bottom w:val="single" w:sz="6" w:space="0" w:color="auto"/>
            <w:right w:val="single" w:sz="2" w:space="0" w:color="auto"/>
          </w:divBdr>
          <w:divsChild>
            <w:div w:id="1188761267">
              <w:marLeft w:val="0"/>
              <w:marRight w:val="0"/>
              <w:marTop w:val="100"/>
              <w:marBottom w:val="100"/>
              <w:divBdr>
                <w:top w:val="single" w:sz="2" w:space="0" w:color="D9D9E3"/>
                <w:left w:val="single" w:sz="2" w:space="0" w:color="D9D9E3"/>
                <w:bottom w:val="single" w:sz="2" w:space="0" w:color="D9D9E3"/>
                <w:right w:val="single" w:sz="2" w:space="0" w:color="D9D9E3"/>
              </w:divBdr>
              <w:divsChild>
                <w:div w:id="693728125">
                  <w:marLeft w:val="0"/>
                  <w:marRight w:val="0"/>
                  <w:marTop w:val="0"/>
                  <w:marBottom w:val="0"/>
                  <w:divBdr>
                    <w:top w:val="single" w:sz="2" w:space="0" w:color="D9D9E3"/>
                    <w:left w:val="single" w:sz="2" w:space="0" w:color="D9D9E3"/>
                    <w:bottom w:val="single" w:sz="2" w:space="0" w:color="D9D9E3"/>
                    <w:right w:val="single" w:sz="2" w:space="0" w:color="D9D9E3"/>
                  </w:divBdr>
                  <w:divsChild>
                    <w:div w:id="1123621247">
                      <w:marLeft w:val="0"/>
                      <w:marRight w:val="0"/>
                      <w:marTop w:val="0"/>
                      <w:marBottom w:val="0"/>
                      <w:divBdr>
                        <w:top w:val="single" w:sz="2" w:space="0" w:color="D9D9E3"/>
                        <w:left w:val="single" w:sz="2" w:space="0" w:color="D9D9E3"/>
                        <w:bottom w:val="single" w:sz="2" w:space="0" w:color="D9D9E3"/>
                        <w:right w:val="single" w:sz="2" w:space="0" w:color="D9D9E3"/>
                      </w:divBdr>
                      <w:divsChild>
                        <w:div w:id="4174050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96968493">
                  <w:marLeft w:val="0"/>
                  <w:marRight w:val="0"/>
                  <w:marTop w:val="0"/>
                  <w:marBottom w:val="0"/>
                  <w:divBdr>
                    <w:top w:val="single" w:sz="2" w:space="0" w:color="D9D9E3"/>
                    <w:left w:val="single" w:sz="2" w:space="0" w:color="D9D9E3"/>
                    <w:bottom w:val="single" w:sz="2" w:space="0" w:color="D9D9E3"/>
                    <w:right w:val="single" w:sz="2" w:space="0" w:color="D9D9E3"/>
                  </w:divBdr>
                  <w:divsChild>
                    <w:div w:id="940337031">
                      <w:marLeft w:val="0"/>
                      <w:marRight w:val="0"/>
                      <w:marTop w:val="0"/>
                      <w:marBottom w:val="0"/>
                      <w:divBdr>
                        <w:top w:val="single" w:sz="2" w:space="0" w:color="D9D9E3"/>
                        <w:left w:val="single" w:sz="2" w:space="0" w:color="D9D9E3"/>
                        <w:bottom w:val="single" w:sz="2" w:space="0" w:color="D9D9E3"/>
                        <w:right w:val="single" w:sz="2" w:space="0" w:color="D9D9E3"/>
                      </w:divBdr>
                      <w:divsChild>
                        <w:div w:id="9670038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20217763">
          <w:marLeft w:val="0"/>
          <w:marRight w:val="0"/>
          <w:marTop w:val="0"/>
          <w:marBottom w:val="0"/>
          <w:divBdr>
            <w:top w:val="single" w:sz="2" w:space="0" w:color="auto"/>
            <w:left w:val="single" w:sz="2" w:space="0" w:color="auto"/>
            <w:bottom w:val="single" w:sz="6" w:space="0" w:color="auto"/>
            <w:right w:val="single" w:sz="2" w:space="0" w:color="auto"/>
          </w:divBdr>
          <w:divsChild>
            <w:div w:id="392630720">
              <w:marLeft w:val="0"/>
              <w:marRight w:val="0"/>
              <w:marTop w:val="100"/>
              <w:marBottom w:val="100"/>
              <w:divBdr>
                <w:top w:val="single" w:sz="2" w:space="0" w:color="D9D9E3"/>
                <w:left w:val="single" w:sz="2" w:space="0" w:color="D9D9E3"/>
                <w:bottom w:val="single" w:sz="2" w:space="0" w:color="D9D9E3"/>
                <w:right w:val="single" w:sz="2" w:space="0" w:color="D9D9E3"/>
              </w:divBdr>
              <w:divsChild>
                <w:div w:id="1520466439">
                  <w:marLeft w:val="0"/>
                  <w:marRight w:val="0"/>
                  <w:marTop w:val="0"/>
                  <w:marBottom w:val="0"/>
                  <w:divBdr>
                    <w:top w:val="single" w:sz="2" w:space="0" w:color="D9D9E3"/>
                    <w:left w:val="single" w:sz="2" w:space="0" w:color="D9D9E3"/>
                    <w:bottom w:val="single" w:sz="2" w:space="0" w:color="D9D9E3"/>
                    <w:right w:val="single" w:sz="2" w:space="0" w:color="D9D9E3"/>
                  </w:divBdr>
                  <w:divsChild>
                    <w:div w:id="979576527">
                      <w:marLeft w:val="0"/>
                      <w:marRight w:val="0"/>
                      <w:marTop w:val="0"/>
                      <w:marBottom w:val="0"/>
                      <w:divBdr>
                        <w:top w:val="single" w:sz="2" w:space="0" w:color="D9D9E3"/>
                        <w:left w:val="single" w:sz="2" w:space="0" w:color="D9D9E3"/>
                        <w:bottom w:val="single" w:sz="2" w:space="0" w:color="D9D9E3"/>
                        <w:right w:val="single" w:sz="2" w:space="0" w:color="D9D9E3"/>
                      </w:divBdr>
                      <w:divsChild>
                        <w:div w:id="20617089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81015747">
                  <w:marLeft w:val="0"/>
                  <w:marRight w:val="0"/>
                  <w:marTop w:val="0"/>
                  <w:marBottom w:val="0"/>
                  <w:divBdr>
                    <w:top w:val="single" w:sz="2" w:space="0" w:color="D9D9E3"/>
                    <w:left w:val="single" w:sz="2" w:space="0" w:color="D9D9E3"/>
                    <w:bottom w:val="single" w:sz="2" w:space="0" w:color="D9D9E3"/>
                    <w:right w:val="single" w:sz="2" w:space="0" w:color="D9D9E3"/>
                  </w:divBdr>
                  <w:divsChild>
                    <w:div w:id="1837459219">
                      <w:marLeft w:val="0"/>
                      <w:marRight w:val="0"/>
                      <w:marTop w:val="0"/>
                      <w:marBottom w:val="0"/>
                      <w:divBdr>
                        <w:top w:val="single" w:sz="2" w:space="0" w:color="D9D9E3"/>
                        <w:left w:val="single" w:sz="2" w:space="0" w:color="D9D9E3"/>
                        <w:bottom w:val="single" w:sz="2" w:space="0" w:color="D9D9E3"/>
                        <w:right w:val="single" w:sz="2" w:space="0" w:color="D9D9E3"/>
                      </w:divBdr>
                      <w:divsChild>
                        <w:div w:id="1291285685">
                          <w:marLeft w:val="0"/>
                          <w:marRight w:val="0"/>
                          <w:marTop w:val="0"/>
                          <w:marBottom w:val="0"/>
                          <w:divBdr>
                            <w:top w:val="single" w:sz="2" w:space="0" w:color="D9D9E3"/>
                            <w:left w:val="single" w:sz="2" w:space="0" w:color="D9D9E3"/>
                            <w:bottom w:val="single" w:sz="2" w:space="0" w:color="D9D9E3"/>
                            <w:right w:val="single" w:sz="2" w:space="0" w:color="D9D9E3"/>
                          </w:divBdr>
                          <w:divsChild>
                            <w:div w:id="20241648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32833389">
      <w:bodyDiv w:val="1"/>
      <w:marLeft w:val="0"/>
      <w:marRight w:val="0"/>
      <w:marTop w:val="0"/>
      <w:marBottom w:val="0"/>
      <w:divBdr>
        <w:top w:val="none" w:sz="0" w:space="0" w:color="auto"/>
        <w:left w:val="none" w:sz="0" w:space="0" w:color="auto"/>
        <w:bottom w:val="none" w:sz="0" w:space="0" w:color="auto"/>
        <w:right w:val="none" w:sz="0" w:space="0" w:color="auto"/>
      </w:divBdr>
    </w:div>
    <w:div w:id="664238195">
      <w:bodyDiv w:val="1"/>
      <w:marLeft w:val="0"/>
      <w:marRight w:val="0"/>
      <w:marTop w:val="0"/>
      <w:marBottom w:val="0"/>
      <w:divBdr>
        <w:top w:val="none" w:sz="0" w:space="0" w:color="auto"/>
        <w:left w:val="none" w:sz="0" w:space="0" w:color="auto"/>
        <w:bottom w:val="none" w:sz="0" w:space="0" w:color="auto"/>
        <w:right w:val="none" w:sz="0" w:space="0" w:color="auto"/>
      </w:divBdr>
      <w:divsChild>
        <w:div w:id="2032215809">
          <w:marLeft w:val="0"/>
          <w:marRight w:val="0"/>
          <w:marTop w:val="0"/>
          <w:marBottom w:val="0"/>
          <w:divBdr>
            <w:top w:val="none" w:sz="0" w:space="0" w:color="auto"/>
            <w:left w:val="none" w:sz="0" w:space="0" w:color="auto"/>
            <w:bottom w:val="none" w:sz="0" w:space="0" w:color="auto"/>
            <w:right w:val="none" w:sz="0" w:space="0" w:color="auto"/>
          </w:divBdr>
        </w:div>
      </w:divsChild>
    </w:div>
    <w:div w:id="698942700">
      <w:bodyDiv w:val="1"/>
      <w:marLeft w:val="0"/>
      <w:marRight w:val="0"/>
      <w:marTop w:val="0"/>
      <w:marBottom w:val="0"/>
      <w:divBdr>
        <w:top w:val="none" w:sz="0" w:space="0" w:color="auto"/>
        <w:left w:val="none" w:sz="0" w:space="0" w:color="auto"/>
        <w:bottom w:val="none" w:sz="0" w:space="0" w:color="auto"/>
        <w:right w:val="none" w:sz="0" w:space="0" w:color="auto"/>
      </w:divBdr>
    </w:div>
    <w:div w:id="744452078">
      <w:bodyDiv w:val="1"/>
      <w:marLeft w:val="0"/>
      <w:marRight w:val="0"/>
      <w:marTop w:val="0"/>
      <w:marBottom w:val="0"/>
      <w:divBdr>
        <w:top w:val="none" w:sz="0" w:space="0" w:color="auto"/>
        <w:left w:val="none" w:sz="0" w:space="0" w:color="auto"/>
        <w:bottom w:val="none" w:sz="0" w:space="0" w:color="auto"/>
        <w:right w:val="none" w:sz="0" w:space="0" w:color="auto"/>
      </w:divBdr>
    </w:div>
    <w:div w:id="946229657">
      <w:bodyDiv w:val="1"/>
      <w:marLeft w:val="0"/>
      <w:marRight w:val="0"/>
      <w:marTop w:val="0"/>
      <w:marBottom w:val="0"/>
      <w:divBdr>
        <w:top w:val="none" w:sz="0" w:space="0" w:color="auto"/>
        <w:left w:val="none" w:sz="0" w:space="0" w:color="auto"/>
        <w:bottom w:val="none" w:sz="0" w:space="0" w:color="auto"/>
        <w:right w:val="none" w:sz="0" w:space="0" w:color="auto"/>
      </w:divBdr>
    </w:div>
    <w:div w:id="971792610">
      <w:bodyDiv w:val="1"/>
      <w:marLeft w:val="0"/>
      <w:marRight w:val="0"/>
      <w:marTop w:val="0"/>
      <w:marBottom w:val="0"/>
      <w:divBdr>
        <w:top w:val="none" w:sz="0" w:space="0" w:color="auto"/>
        <w:left w:val="none" w:sz="0" w:space="0" w:color="auto"/>
        <w:bottom w:val="none" w:sz="0" w:space="0" w:color="auto"/>
        <w:right w:val="none" w:sz="0" w:space="0" w:color="auto"/>
      </w:divBdr>
    </w:div>
    <w:div w:id="979068181">
      <w:bodyDiv w:val="1"/>
      <w:marLeft w:val="0"/>
      <w:marRight w:val="0"/>
      <w:marTop w:val="0"/>
      <w:marBottom w:val="0"/>
      <w:divBdr>
        <w:top w:val="none" w:sz="0" w:space="0" w:color="auto"/>
        <w:left w:val="none" w:sz="0" w:space="0" w:color="auto"/>
        <w:bottom w:val="none" w:sz="0" w:space="0" w:color="auto"/>
        <w:right w:val="none" w:sz="0" w:space="0" w:color="auto"/>
      </w:divBdr>
      <w:divsChild>
        <w:div w:id="110710714">
          <w:marLeft w:val="0"/>
          <w:marRight w:val="0"/>
          <w:marTop w:val="0"/>
          <w:marBottom w:val="0"/>
          <w:divBdr>
            <w:top w:val="single" w:sz="2" w:space="0" w:color="auto"/>
            <w:left w:val="single" w:sz="2" w:space="0" w:color="auto"/>
            <w:bottom w:val="single" w:sz="6" w:space="0" w:color="auto"/>
            <w:right w:val="single" w:sz="2" w:space="0" w:color="auto"/>
          </w:divBdr>
          <w:divsChild>
            <w:div w:id="1001356090">
              <w:marLeft w:val="0"/>
              <w:marRight w:val="0"/>
              <w:marTop w:val="100"/>
              <w:marBottom w:val="100"/>
              <w:divBdr>
                <w:top w:val="single" w:sz="2" w:space="0" w:color="D9D9E3"/>
                <w:left w:val="single" w:sz="2" w:space="0" w:color="D9D9E3"/>
                <w:bottom w:val="single" w:sz="2" w:space="0" w:color="D9D9E3"/>
                <w:right w:val="single" w:sz="2" w:space="0" w:color="D9D9E3"/>
              </w:divBdr>
              <w:divsChild>
                <w:div w:id="1152714497">
                  <w:marLeft w:val="0"/>
                  <w:marRight w:val="0"/>
                  <w:marTop w:val="0"/>
                  <w:marBottom w:val="0"/>
                  <w:divBdr>
                    <w:top w:val="single" w:sz="2" w:space="0" w:color="D9D9E3"/>
                    <w:left w:val="single" w:sz="2" w:space="0" w:color="D9D9E3"/>
                    <w:bottom w:val="single" w:sz="2" w:space="0" w:color="D9D9E3"/>
                    <w:right w:val="single" w:sz="2" w:space="0" w:color="D9D9E3"/>
                  </w:divBdr>
                  <w:divsChild>
                    <w:div w:id="883903415">
                      <w:marLeft w:val="0"/>
                      <w:marRight w:val="0"/>
                      <w:marTop w:val="0"/>
                      <w:marBottom w:val="0"/>
                      <w:divBdr>
                        <w:top w:val="single" w:sz="2" w:space="0" w:color="D9D9E3"/>
                        <w:left w:val="single" w:sz="2" w:space="0" w:color="D9D9E3"/>
                        <w:bottom w:val="single" w:sz="2" w:space="0" w:color="D9D9E3"/>
                        <w:right w:val="single" w:sz="2" w:space="0" w:color="D9D9E3"/>
                      </w:divBdr>
                      <w:divsChild>
                        <w:div w:id="1797218746">
                          <w:marLeft w:val="0"/>
                          <w:marRight w:val="0"/>
                          <w:marTop w:val="0"/>
                          <w:marBottom w:val="0"/>
                          <w:divBdr>
                            <w:top w:val="single" w:sz="2" w:space="0" w:color="D9D9E3"/>
                            <w:left w:val="single" w:sz="2" w:space="0" w:color="D9D9E3"/>
                            <w:bottom w:val="single" w:sz="2" w:space="0" w:color="D9D9E3"/>
                            <w:right w:val="single" w:sz="2" w:space="0" w:color="D9D9E3"/>
                          </w:divBdr>
                          <w:divsChild>
                            <w:div w:id="14119255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52548323">
          <w:marLeft w:val="0"/>
          <w:marRight w:val="0"/>
          <w:marTop w:val="0"/>
          <w:marBottom w:val="0"/>
          <w:divBdr>
            <w:top w:val="single" w:sz="2" w:space="0" w:color="auto"/>
            <w:left w:val="single" w:sz="2" w:space="0" w:color="auto"/>
            <w:bottom w:val="single" w:sz="6" w:space="0" w:color="auto"/>
            <w:right w:val="single" w:sz="2" w:space="0" w:color="auto"/>
          </w:divBdr>
          <w:divsChild>
            <w:div w:id="1576666808">
              <w:marLeft w:val="0"/>
              <w:marRight w:val="0"/>
              <w:marTop w:val="100"/>
              <w:marBottom w:val="100"/>
              <w:divBdr>
                <w:top w:val="single" w:sz="2" w:space="0" w:color="D9D9E3"/>
                <w:left w:val="single" w:sz="2" w:space="0" w:color="D9D9E3"/>
                <w:bottom w:val="single" w:sz="2" w:space="0" w:color="D9D9E3"/>
                <w:right w:val="single" w:sz="2" w:space="0" w:color="D9D9E3"/>
              </w:divBdr>
              <w:divsChild>
                <w:div w:id="2125492961">
                  <w:marLeft w:val="0"/>
                  <w:marRight w:val="0"/>
                  <w:marTop w:val="0"/>
                  <w:marBottom w:val="0"/>
                  <w:divBdr>
                    <w:top w:val="single" w:sz="2" w:space="0" w:color="D9D9E3"/>
                    <w:left w:val="single" w:sz="2" w:space="0" w:color="D9D9E3"/>
                    <w:bottom w:val="single" w:sz="2" w:space="0" w:color="D9D9E3"/>
                    <w:right w:val="single" w:sz="2" w:space="0" w:color="D9D9E3"/>
                  </w:divBdr>
                  <w:divsChild>
                    <w:div w:id="64450334">
                      <w:marLeft w:val="0"/>
                      <w:marRight w:val="0"/>
                      <w:marTop w:val="0"/>
                      <w:marBottom w:val="0"/>
                      <w:divBdr>
                        <w:top w:val="single" w:sz="2" w:space="0" w:color="D9D9E3"/>
                        <w:left w:val="single" w:sz="2" w:space="0" w:color="D9D9E3"/>
                        <w:bottom w:val="single" w:sz="2" w:space="0" w:color="D9D9E3"/>
                        <w:right w:val="single" w:sz="2" w:space="0" w:color="D9D9E3"/>
                      </w:divBdr>
                      <w:divsChild>
                        <w:div w:id="7717805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76487017">
                  <w:marLeft w:val="0"/>
                  <w:marRight w:val="0"/>
                  <w:marTop w:val="0"/>
                  <w:marBottom w:val="0"/>
                  <w:divBdr>
                    <w:top w:val="single" w:sz="2" w:space="0" w:color="D9D9E3"/>
                    <w:left w:val="single" w:sz="2" w:space="0" w:color="D9D9E3"/>
                    <w:bottom w:val="single" w:sz="2" w:space="0" w:color="D9D9E3"/>
                    <w:right w:val="single" w:sz="2" w:space="0" w:color="D9D9E3"/>
                  </w:divBdr>
                  <w:divsChild>
                    <w:div w:id="55665550">
                      <w:marLeft w:val="0"/>
                      <w:marRight w:val="0"/>
                      <w:marTop w:val="0"/>
                      <w:marBottom w:val="0"/>
                      <w:divBdr>
                        <w:top w:val="single" w:sz="2" w:space="0" w:color="D9D9E3"/>
                        <w:left w:val="single" w:sz="2" w:space="0" w:color="D9D9E3"/>
                        <w:bottom w:val="single" w:sz="2" w:space="0" w:color="D9D9E3"/>
                        <w:right w:val="single" w:sz="2" w:space="0" w:color="D9D9E3"/>
                      </w:divBdr>
                      <w:divsChild>
                        <w:div w:id="15015046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33525801">
          <w:marLeft w:val="0"/>
          <w:marRight w:val="0"/>
          <w:marTop w:val="0"/>
          <w:marBottom w:val="0"/>
          <w:divBdr>
            <w:top w:val="single" w:sz="2" w:space="0" w:color="auto"/>
            <w:left w:val="single" w:sz="2" w:space="0" w:color="auto"/>
            <w:bottom w:val="single" w:sz="6" w:space="0" w:color="auto"/>
            <w:right w:val="single" w:sz="2" w:space="0" w:color="auto"/>
          </w:divBdr>
          <w:divsChild>
            <w:div w:id="91631995">
              <w:marLeft w:val="0"/>
              <w:marRight w:val="0"/>
              <w:marTop w:val="100"/>
              <w:marBottom w:val="100"/>
              <w:divBdr>
                <w:top w:val="single" w:sz="2" w:space="0" w:color="D9D9E3"/>
                <w:left w:val="single" w:sz="2" w:space="0" w:color="D9D9E3"/>
                <w:bottom w:val="single" w:sz="2" w:space="0" w:color="D9D9E3"/>
                <w:right w:val="single" w:sz="2" w:space="0" w:color="D9D9E3"/>
              </w:divBdr>
              <w:divsChild>
                <w:div w:id="195433165">
                  <w:marLeft w:val="0"/>
                  <w:marRight w:val="0"/>
                  <w:marTop w:val="0"/>
                  <w:marBottom w:val="0"/>
                  <w:divBdr>
                    <w:top w:val="single" w:sz="2" w:space="0" w:color="D9D9E3"/>
                    <w:left w:val="single" w:sz="2" w:space="0" w:color="D9D9E3"/>
                    <w:bottom w:val="single" w:sz="2" w:space="0" w:color="D9D9E3"/>
                    <w:right w:val="single" w:sz="2" w:space="0" w:color="D9D9E3"/>
                  </w:divBdr>
                  <w:divsChild>
                    <w:div w:id="1746565986">
                      <w:marLeft w:val="0"/>
                      <w:marRight w:val="0"/>
                      <w:marTop w:val="0"/>
                      <w:marBottom w:val="0"/>
                      <w:divBdr>
                        <w:top w:val="single" w:sz="2" w:space="0" w:color="D9D9E3"/>
                        <w:left w:val="single" w:sz="2" w:space="0" w:color="D9D9E3"/>
                        <w:bottom w:val="single" w:sz="2" w:space="0" w:color="D9D9E3"/>
                        <w:right w:val="single" w:sz="2" w:space="0" w:color="D9D9E3"/>
                      </w:divBdr>
                      <w:divsChild>
                        <w:div w:id="9173229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33995859">
                  <w:marLeft w:val="0"/>
                  <w:marRight w:val="0"/>
                  <w:marTop w:val="0"/>
                  <w:marBottom w:val="0"/>
                  <w:divBdr>
                    <w:top w:val="single" w:sz="2" w:space="0" w:color="D9D9E3"/>
                    <w:left w:val="single" w:sz="2" w:space="0" w:color="D9D9E3"/>
                    <w:bottom w:val="single" w:sz="2" w:space="0" w:color="D9D9E3"/>
                    <w:right w:val="single" w:sz="2" w:space="0" w:color="D9D9E3"/>
                  </w:divBdr>
                  <w:divsChild>
                    <w:div w:id="635841379">
                      <w:marLeft w:val="0"/>
                      <w:marRight w:val="0"/>
                      <w:marTop w:val="0"/>
                      <w:marBottom w:val="0"/>
                      <w:divBdr>
                        <w:top w:val="single" w:sz="2" w:space="0" w:color="D9D9E3"/>
                        <w:left w:val="single" w:sz="2" w:space="0" w:color="D9D9E3"/>
                        <w:bottom w:val="single" w:sz="2" w:space="0" w:color="D9D9E3"/>
                        <w:right w:val="single" w:sz="2" w:space="0" w:color="D9D9E3"/>
                      </w:divBdr>
                      <w:divsChild>
                        <w:div w:id="1694069582">
                          <w:marLeft w:val="0"/>
                          <w:marRight w:val="0"/>
                          <w:marTop w:val="0"/>
                          <w:marBottom w:val="0"/>
                          <w:divBdr>
                            <w:top w:val="single" w:sz="2" w:space="0" w:color="D9D9E3"/>
                            <w:left w:val="single" w:sz="2" w:space="0" w:color="D9D9E3"/>
                            <w:bottom w:val="single" w:sz="2" w:space="0" w:color="D9D9E3"/>
                            <w:right w:val="single" w:sz="2" w:space="0" w:color="D9D9E3"/>
                          </w:divBdr>
                          <w:divsChild>
                            <w:div w:id="1364667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93877513">
      <w:bodyDiv w:val="1"/>
      <w:marLeft w:val="0"/>
      <w:marRight w:val="0"/>
      <w:marTop w:val="0"/>
      <w:marBottom w:val="0"/>
      <w:divBdr>
        <w:top w:val="none" w:sz="0" w:space="0" w:color="auto"/>
        <w:left w:val="none" w:sz="0" w:space="0" w:color="auto"/>
        <w:bottom w:val="none" w:sz="0" w:space="0" w:color="auto"/>
        <w:right w:val="none" w:sz="0" w:space="0" w:color="auto"/>
      </w:divBdr>
    </w:div>
    <w:div w:id="1086996220">
      <w:bodyDiv w:val="1"/>
      <w:marLeft w:val="0"/>
      <w:marRight w:val="0"/>
      <w:marTop w:val="0"/>
      <w:marBottom w:val="0"/>
      <w:divBdr>
        <w:top w:val="none" w:sz="0" w:space="0" w:color="auto"/>
        <w:left w:val="none" w:sz="0" w:space="0" w:color="auto"/>
        <w:bottom w:val="none" w:sz="0" w:space="0" w:color="auto"/>
        <w:right w:val="none" w:sz="0" w:space="0" w:color="auto"/>
      </w:divBdr>
      <w:divsChild>
        <w:div w:id="425659452">
          <w:marLeft w:val="0"/>
          <w:marRight w:val="0"/>
          <w:marTop w:val="0"/>
          <w:marBottom w:val="0"/>
          <w:divBdr>
            <w:top w:val="none" w:sz="0" w:space="0" w:color="auto"/>
            <w:left w:val="none" w:sz="0" w:space="0" w:color="auto"/>
            <w:bottom w:val="none" w:sz="0" w:space="0" w:color="auto"/>
            <w:right w:val="none" w:sz="0" w:space="0" w:color="auto"/>
          </w:divBdr>
        </w:div>
        <w:div w:id="1632134467">
          <w:marLeft w:val="0"/>
          <w:marRight w:val="0"/>
          <w:marTop w:val="0"/>
          <w:marBottom w:val="0"/>
          <w:divBdr>
            <w:top w:val="none" w:sz="0" w:space="0" w:color="auto"/>
            <w:left w:val="none" w:sz="0" w:space="0" w:color="auto"/>
            <w:bottom w:val="none" w:sz="0" w:space="0" w:color="auto"/>
            <w:right w:val="none" w:sz="0" w:space="0" w:color="auto"/>
          </w:divBdr>
        </w:div>
        <w:div w:id="1357073971">
          <w:marLeft w:val="0"/>
          <w:marRight w:val="0"/>
          <w:marTop w:val="0"/>
          <w:marBottom w:val="0"/>
          <w:divBdr>
            <w:top w:val="none" w:sz="0" w:space="0" w:color="auto"/>
            <w:left w:val="none" w:sz="0" w:space="0" w:color="auto"/>
            <w:bottom w:val="none" w:sz="0" w:space="0" w:color="auto"/>
            <w:right w:val="none" w:sz="0" w:space="0" w:color="auto"/>
          </w:divBdr>
        </w:div>
        <w:div w:id="143087188">
          <w:marLeft w:val="0"/>
          <w:marRight w:val="0"/>
          <w:marTop w:val="0"/>
          <w:marBottom w:val="0"/>
          <w:divBdr>
            <w:top w:val="none" w:sz="0" w:space="0" w:color="auto"/>
            <w:left w:val="none" w:sz="0" w:space="0" w:color="auto"/>
            <w:bottom w:val="none" w:sz="0" w:space="0" w:color="auto"/>
            <w:right w:val="none" w:sz="0" w:space="0" w:color="auto"/>
          </w:divBdr>
        </w:div>
        <w:div w:id="2079479080">
          <w:marLeft w:val="0"/>
          <w:marRight w:val="0"/>
          <w:marTop w:val="0"/>
          <w:marBottom w:val="0"/>
          <w:divBdr>
            <w:top w:val="none" w:sz="0" w:space="0" w:color="auto"/>
            <w:left w:val="none" w:sz="0" w:space="0" w:color="auto"/>
            <w:bottom w:val="none" w:sz="0" w:space="0" w:color="auto"/>
            <w:right w:val="none" w:sz="0" w:space="0" w:color="auto"/>
          </w:divBdr>
        </w:div>
        <w:div w:id="1883249020">
          <w:marLeft w:val="0"/>
          <w:marRight w:val="0"/>
          <w:marTop w:val="0"/>
          <w:marBottom w:val="0"/>
          <w:divBdr>
            <w:top w:val="none" w:sz="0" w:space="0" w:color="auto"/>
            <w:left w:val="none" w:sz="0" w:space="0" w:color="auto"/>
            <w:bottom w:val="none" w:sz="0" w:space="0" w:color="auto"/>
            <w:right w:val="none" w:sz="0" w:space="0" w:color="auto"/>
          </w:divBdr>
        </w:div>
      </w:divsChild>
    </w:div>
    <w:div w:id="1094127549">
      <w:bodyDiv w:val="1"/>
      <w:marLeft w:val="0"/>
      <w:marRight w:val="0"/>
      <w:marTop w:val="0"/>
      <w:marBottom w:val="0"/>
      <w:divBdr>
        <w:top w:val="none" w:sz="0" w:space="0" w:color="auto"/>
        <w:left w:val="none" w:sz="0" w:space="0" w:color="auto"/>
        <w:bottom w:val="none" w:sz="0" w:space="0" w:color="auto"/>
        <w:right w:val="none" w:sz="0" w:space="0" w:color="auto"/>
      </w:divBdr>
    </w:div>
    <w:div w:id="1119685901">
      <w:bodyDiv w:val="1"/>
      <w:marLeft w:val="0"/>
      <w:marRight w:val="0"/>
      <w:marTop w:val="0"/>
      <w:marBottom w:val="0"/>
      <w:divBdr>
        <w:top w:val="none" w:sz="0" w:space="0" w:color="auto"/>
        <w:left w:val="none" w:sz="0" w:space="0" w:color="auto"/>
        <w:bottom w:val="none" w:sz="0" w:space="0" w:color="auto"/>
        <w:right w:val="none" w:sz="0" w:space="0" w:color="auto"/>
      </w:divBdr>
    </w:div>
    <w:div w:id="1120733160">
      <w:bodyDiv w:val="1"/>
      <w:marLeft w:val="0"/>
      <w:marRight w:val="0"/>
      <w:marTop w:val="0"/>
      <w:marBottom w:val="0"/>
      <w:divBdr>
        <w:top w:val="none" w:sz="0" w:space="0" w:color="auto"/>
        <w:left w:val="none" w:sz="0" w:space="0" w:color="auto"/>
        <w:bottom w:val="none" w:sz="0" w:space="0" w:color="auto"/>
        <w:right w:val="none" w:sz="0" w:space="0" w:color="auto"/>
      </w:divBdr>
    </w:div>
    <w:div w:id="1129056357">
      <w:bodyDiv w:val="1"/>
      <w:marLeft w:val="0"/>
      <w:marRight w:val="0"/>
      <w:marTop w:val="0"/>
      <w:marBottom w:val="0"/>
      <w:divBdr>
        <w:top w:val="none" w:sz="0" w:space="0" w:color="auto"/>
        <w:left w:val="none" w:sz="0" w:space="0" w:color="auto"/>
        <w:bottom w:val="none" w:sz="0" w:space="0" w:color="auto"/>
        <w:right w:val="none" w:sz="0" w:space="0" w:color="auto"/>
      </w:divBdr>
    </w:div>
    <w:div w:id="1167213466">
      <w:bodyDiv w:val="1"/>
      <w:marLeft w:val="0"/>
      <w:marRight w:val="0"/>
      <w:marTop w:val="0"/>
      <w:marBottom w:val="0"/>
      <w:divBdr>
        <w:top w:val="none" w:sz="0" w:space="0" w:color="auto"/>
        <w:left w:val="none" w:sz="0" w:space="0" w:color="auto"/>
        <w:bottom w:val="none" w:sz="0" w:space="0" w:color="auto"/>
        <w:right w:val="none" w:sz="0" w:space="0" w:color="auto"/>
      </w:divBdr>
    </w:div>
    <w:div w:id="1172335502">
      <w:bodyDiv w:val="1"/>
      <w:marLeft w:val="0"/>
      <w:marRight w:val="0"/>
      <w:marTop w:val="0"/>
      <w:marBottom w:val="0"/>
      <w:divBdr>
        <w:top w:val="none" w:sz="0" w:space="0" w:color="auto"/>
        <w:left w:val="none" w:sz="0" w:space="0" w:color="auto"/>
        <w:bottom w:val="none" w:sz="0" w:space="0" w:color="auto"/>
        <w:right w:val="none" w:sz="0" w:space="0" w:color="auto"/>
      </w:divBdr>
    </w:div>
    <w:div w:id="1188522122">
      <w:bodyDiv w:val="1"/>
      <w:marLeft w:val="0"/>
      <w:marRight w:val="0"/>
      <w:marTop w:val="0"/>
      <w:marBottom w:val="0"/>
      <w:divBdr>
        <w:top w:val="none" w:sz="0" w:space="0" w:color="auto"/>
        <w:left w:val="none" w:sz="0" w:space="0" w:color="auto"/>
        <w:bottom w:val="none" w:sz="0" w:space="0" w:color="auto"/>
        <w:right w:val="none" w:sz="0" w:space="0" w:color="auto"/>
      </w:divBdr>
    </w:div>
    <w:div w:id="1216114460">
      <w:bodyDiv w:val="1"/>
      <w:marLeft w:val="0"/>
      <w:marRight w:val="0"/>
      <w:marTop w:val="0"/>
      <w:marBottom w:val="0"/>
      <w:divBdr>
        <w:top w:val="none" w:sz="0" w:space="0" w:color="auto"/>
        <w:left w:val="none" w:sz="0" w:space="0" w:color="auto"/>
        <w:bottom w:val="none" w:sz="0" w:space="0" w:color="auto"/>
        <w:right w:val="none" w:sz="0" w:space="0" w:color="auto"/>
      </w:divBdr>
    </w:div>
    <w:div w:id="1288656388">
      <w:bodyDiv w:val="1"/>
      <w:marLeft w:val="0"/>
      <w:marRight w:val="0"/>
      <w:marTop w:val="0"/>
      <w:marBottom w:val="0"/>
      <w:divBdr>
        <w:top w:val="none" w:sz="0" w:space="0" w:color="auto"/>
        <w:left w:val="none" w:sz="0" w:space="0" w:color="auto"/>
        <w:bottom w:val="none" w:sz="0" w:space="0" w:color="auto"/>
        <w:right w:val="none" w:sz="0" w:space="0" w:color="auto"/>
      </w:divBdr>
    </w:div>
    <w:div w:id="1290669308">
      <w:bodyDiv w:val="1"/>
      <w:marLeft w:val="0"/>
      <w:marRight w:val="0"/>
      <w:marTop w:val="0"/>
      <w:marBottom w:val="0"/>
      <w:divBdr>
        <w:top w:val="none" w:sz="0" w:space="0" w:color="auto"/>
        <w:left w:val="none" w:sz="0" w:space="0" w:color="auto"/>
        <w:bottom w:val="none" w:sz="0" w:space="0" w:color="auto"/>
        <w:right w:val="none" w:sz="0" w:space="0" w:color="auto"/>
      </w:divBdr>
    </w:div>
    <w:div w:id="1321156668">
      <w:bodyDiv w:val="1"/>
      <w:marLeft w:val="0"/>
      <w:marRight w:val="0"/>
      <w:marTop w:val="0"/>
      <w:marBottom w:val="0"/>
      <w:divBdr>
        <w:top w:val="none" w:sz="0" w:space="0" w:color="auto"/>
        <w:left w:val="none" w:sz="0" w:space="0" w:color="auto"/>
        <w:bottom w:val="none" w:sz="0" w:space="0" w:color="auto"/>
        <w:right w:val="none" w:sz="0" w:space="0" w:color="auto"/>
      </w:divBdr>
    </w:div>
    <w:div w:id="1334843765">
      <w:bodyDiv w:val="1"/>
      <w:marLeft w:val="0"/>
      <w:marRight w:val="0"/>
      <w:marTop w:val="0"/>
      <w:marBottom w:val="0"/>
      <w:divBdr>
        <w:top w:val="none" w:sz="0" w:space="0" w:color="auto"/>
        <w:left w:val="none" w:sz="0" w:space="0" w:color="auto"/>
        <w:bottom w:val="none" w:sz="0" w:space="0" w:color="auto"/>
        <w:right w:val="none" w:sz="0" w:space="0" w:color="auto"/>
      </w:divBdr>
    </w:div>
    <w:div w:id="1393773412">
      <w:bodyDiv w:val="1"/>
      <w:marLeft w:val="0"/>
      <w:marRight w:val="0"/>
      <w:marTop w:val="0"/>
      <w:marBottom w:val="0"/>
      <w:divBdr>
        <w:top w:val="none" w:sz="0" w:space="0" w:color="auto"/>
        <w:left w:val="none" w:sz="0" w:space="0" w:color="auto"/>
        <w:bottom w:val="none" w:sz="0" w:space="0" w:color="auto"/>
        <w:right w:val="none" w:sz="0" w:space="0" w:color="auto"/>
      </w:divBdr>
    </w:div>
    <w:div w:id="1397587832">
      <w:bodyDiv w:val="1"/>
      <w:marLeft w:val="0"/>
      <w:marRight w:val="0"/>
      <w:marTop w:val="0"/>
      <w:marBottom w:val="0"/>
      <w:divBdr>
        <w:top w:val="none" w:sz="0" w:space="0" w:color="auto"/>
        <w:left w:val="none" w:sz="0" w:space="0" w:color="auto"/>
        <w:bottom w:val="none" w:sz="0" w:space="0" w:color="auto"/>
        <w:right w:val="none" w:sz="0" w:space="0" w:color="auto"/>
      </w:divBdr>
    </w:div>
    <w:div w:id="1434590627">
      <w:bodyDiv w:val="1"/>
      <w:marLeft w:val="0"/>
      <w:marRight w:val="0"/>
      <w:marTop w:val="0"/>
      <w:marBottom w:val="0"/>
      <w:divBdr>
        <w:top w:val="none" w:sz="0" w:space="0" w:color="auto"/>
        <w:left w:val="none" w:sz="0" w:space="0" w:color="auto"/>
        <w:bottom w:val="none" w:sz="0" w:space="0" w:color="auto"/>
        <w:right w:val="none" w:sz="0" w:space="0" w:color="auto"/>
      </w:divBdr>
    </w:div>
    <w:div w:id="1474058554">
      <w:bodyDiv w:val="1"/>
      <w:marLeft w:val="0"/>
      <w:marRight w:val="0"/>
      <w:marTop w:val="0"/>
      <w:marBottom w:val="0"/>
      <w:divBdr>
        <w:top w:val="none" w:sz="0" w:space="0" w:color="auto"/>
        <w:left w:val="none" w:sz="0" w:space="0" w:color="auto"/>
        <w:bottom w:val="none" w:sz="0" w:space="0" w:color="auto"/>
        <w:right w:val="none" w:sz="0" w:space="0" w:color="auto"/>
      </w:divBdr>
    </w:div>
    <w:div w:id="1503935546">
      <w:bodyDiv w:val="1"/>
      <w:marLeft w:val="0"/>
      <w:marRight w:val="0"/>
      <w:marTop w:val="0"/>
      <w:marBottom w:val="0"/>
      <w:divBdr>
        <w:top w:val="none" w:sz="0" w:space="0" w:color="auto"/>
        <w:left w:val="none" w:sz="0" w:space="0" w:color="auto"/>
        <w:bottom w:val="none" w:sz="0" w:space="0" w:color="auto"/>
        <w:right w:val="none" w:sz="0" w:space="0" w:color="auto"/>
      </w:divBdr>
    </w:div>
    <w:div w:id="1511792398">
      <w:bodyDiv w:val="1"/>
      <w:marLeft w:val="0"/>
      <w:marRight w:val="0"/>
      <w:marTop w:val="0"/>
      <w:marBottom w:val="0"/>
      <w:divBdr>
        <w:top w:val="none" w:sz="0" w:space="0" w:color="auto"/>
        <w:left w:val="none" w:sz="0" w:space="0" w:color="auto"/>
        <w:bottom w:val="none" w:sz="0" w:space="0" w:color="auto"/>
        <w:right w:val="none" w:sz="0" w:space="0" w:color="auto"/>
      </w:divBdr>
    </w:div>
    <w:div w:id="1588035235">
      <w:bodyDiv w:val="1"/>
      <w:marLeft w:val="0"/>
      <w:marRight w:val="0"/>
      <w:marTop w:val="0"/>
      <w:marBottom w:val="0"/>
      <w:divBdr>
        <w:top w:val="none" w:sz="0" w:space="0" w:color="auto"/>
        <w:left w:val="none" w:sz="0" w:space="0" w:color="auto"/>
        <w:bottom w:val="none" w:sz="0" w:space="0" w:color="auto"/>
        <w:right w:val="none" w:sz="0" w:space="0" w:color="auto"/>
      </w:divBdr>
    </w:div>
    <w:div w:id="1610552252">
      <w:bodyDiv w:val="1"/>
      <w:marLeft w:val="0"/>
      <w:marRight w:val="0"/>
      <w:marTop w:val="0"/>
      <w:marBottom w:val="0"/>
      <w:divBdr>
        <w:top w:val="none" w:sz="0" w:space="0" w:color="auto"/>
        <w:left w:val="none" w:sz="0" w:space="0" w:color="auto"/>
        <w:bottom w:val="none" w:sz="0" w:space="0" w:color="auto"/>
        <w:right w:val="none" w:sz="0" w:space="0" w:color="auto"/>
      </w:divBdr>
    </w:div>
    <w:div w:id="1696807513">
      <w:bodyDiv w:val="1"/>
      <w:marLeft w:val="0"/>
      <w:marRight w:val="0"/>
      <w:marTop w:val="0"/>
      <w:marBottom w:val="0"/>
      <w:divBdr>
        <w:top w:val="none" w:sz="0" w:space="0" w:color="auto"/>
        <w:left w:val="none" w:sz="0" w:space="0" w:color="auto"/>
        <w:bottom w:val="none" w:sz="0" w:space="0" w:color="auto"/>
        <w:right w:val="none" w:sz="0" w:space="0" w:color="auto"/>
      </w:divBdr>
    </w:div>
    <w:div w:id="1848713595">
      <w:bodyDiv w:val="1"/>
      <w:marLeft w:val="0"/>
      <w:marRight w:val="0"/>
      <w:marTop w:val="0"/>
      <w:marBottom w:val="0"/>
      <w:divBdr>
        <w:top w:val="none" w:sz="0" w:space="0" w:color="auto"/>
        <w:left w:val="none" w:sz="0" w:space="0" w:color="auto"/>
        <w:bottom w:val="none" w:sz="0" w:space="0" w:color="auto"/>
        <w:right w:val="none" w:sz="0" w:space="0" w:color="auto"/>
      </w:divBdr>
    </w:div>
    <w:div w:id="1909798657">
      <w:bodyDiv w:val="1"/>
      <w:marLeft w:val="0"/>
      <w:marRight w:val="0"/>
      <w:marTop w:val="0"/>
      <w:marBottom w:val="0"/>
      <w:divBdr>
        <w:top w:val="none" w:sz="0" w:space="0" w:color="auto"/>
        <w:left w:val="none" w:sz="0" w:space="0" w:color="auto"/>
        <w:bottom w:val="none" w:sz="0" w:space="0" w:color="auto"/>
        <w:right w:val="none" w:sz="0" w:space="0" w:color="auto"/>
      </w:divBdr>
    </w:div>
    <w:div w:id="1923640397">
      <w:bodyDiv w:val="1"/>
      <w:marLeft w:val="0"/>
      <w:marRight w:val="0"/>
      <w:marTop w:val="0"/>
      <w:marBottom w:val="0"/>
      <w:divBdr>
        <w:top w:val="none" w:sz="0" w:space="0" w:color="auto"/>
        <w:left w:val="none" w:sz="0" w:space="0" w:color="auto"/>
        <w:bottom w:val="none" w:sz="0" w:space="0" w:color="auto"/>
        <w:right w:val="none" w:sz="0" w:space="0" w:color="auto"/>
      </w:divBdr>
    </w:div>
    <w:div w:id="1972590780">
      <w:bodyDiv w:val="1"/>
      <w:marLeft w:val="0"/>
      <w:marRight w:val="0"/>
      <w:marTop w:val="0"/>
      <w:marBottom w:val="0"/>
      <w:divBdr>
        <w:top w:val="none" w:sz="0" w:space="0" w:color="auto"/>
        <w:left w:val="none" w:sz="0" w:space="0" w:color="auto"/>
        <w:bottom w:val="none" w:sz="0" w:space="0" w:color="auto"/>
        <w:right w:val="none" w:sz="0" w:space="0" w:color="auto"/>
      </w:divBdr>
    </w:div>
    <w:div w:id="2025403477">
      <w:bodyDiv w:val="1"/>
      <w:marLeft w:val="0"/>
      <w:marRight w:val="0"/>
      <w:marTop w:val="0"/>
      <w:marBottom w:val="0"/>
      <w:divBdr>
        <w:top w:val="none" w:sz="0" w:space="0" w:color="auto"/>
        <w:left w:val="none" w:sz="0" w:space="0" w:color="auto"/>
        <w:bottom w:val="none" w:sz="0" w:space="0" w:color="auto"/>
        <w:right w:val="none" w:sz="0" w:space="0" w:color="auto"/>
      </w:divBdr>
    </w:div>
    <w:div w:id="2030835381">
      <w:bodyDiv w:val="1"/>
      <w:marLeft w:val="0"/>
      <w:marRight w:val="0"/>
      <w:marTop w:val="0"/>
      <w:marBottom w:val="0"/>
      <w:divBdr>
        <w:top w:val="none" w:sz="0" w:space="0" w:color="auto"/>
        <w:left w:val="none" w:sz="0" w:space="0" w:color="auto"/>
        <w:bottom w:val="none" w:sz="0" w:space="0" w:color="auto"/>
        <w:right w:val="none" w:sz="0" w:space="0" w:color="auto"/>
      </w:divBdr>
    </w:div>
    <w:div w:id="2117484094">
      <w:bodyDiv w:val="1"/>
      <w:marLeft w:val="0"/>
      <w:marRight w:val="0"/>
      <w:marTop w:val="0"/>
      <w:marBottom w:val="0"/>
      <w:divBdr>
        <w:top w:val="none" w:sz="0" w:space="0" w:color="auto"/>
        <w:left w:val="none" w:sz="0" w:space="0" w:color="auto"/>
        <w:bottom w:val="none" w:sz="0" w:space="0" w:color="auto"/>
        <w:right w:val="none" w:sz="0" w:space="0" w:color="auto"/>
      </w:divBdr>
    </w:div>
    <w:div w:id="2125727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ata.ipu.org/women-ranking?year=20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410524-ED84-4281-A632-19AA6B5D8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16961</Words>
  <Characters>96682</Characters>
  <Application>Microsoft Office Word</Application>
  <DocSecurity>0</DocSecurity>
  <Lines>805</Lines>
  <Paragraphs>226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library</cp:lastModifiedBy>
  <cp:revision>2</cp:revision>
  <dcterms:created xsi:type="dcterms:W3CDTF">2023-09-18T06:53:00Z</dcterms:created>
  <dcterms:modified xsi:type="dcterms:W3CDTF">2023-09-18T06:53:00Z</dcterms:modified>
</cp:coreProperties>
</file>