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Calibri" w:eastAsia="Calibri" w:hAnsi="Calibri" w:cs="Times New Roman"/>
        </w:rPr>
        <w:id w:val="2040460561"/>
        <w:docPartObj>
          <w:docPartGallery w:val="Cover Pages"/>
          <w:docPartUnique/>
        </w:docPartObj>
      </w:sdtPr>
      <w:sdtEndPr>
        <w:rPr>
          <w:rFonts w:ascii="Times New Roman" w:eastAsia="Batang" w:hAnsi="Times New Roman"/>
          <w:b/>
          <w:bCs/>
          <w:sz w:val="24"/>
          <w:szCs w:val="24"/>
        </w:rPr>
      </w:sdtEndPr>
      <w:sdtContent>
        <w:p w14:paraId="5EB0C4E3" w14:textId="1D098889" w:rsidR="00861218" w:rsidRPr="00861218" w:rsidRDefault="00934848" w:rsidP="00233718">
          <w:pPr>
            <w:spacing w:after="200"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UNDERSCORING THE RIGHTS OF SUSPECTS IN THE CRIMINAL JUSTICE SYSTEM OF UGANDA</w:t>
          </w:r>
          <w:r w:rsidRPr="00861218">
            <w:rPr>
              <w:rFonts w:ascii="Times New Roman" w:eastAsia="Calibri" w:hAnsi="Times New Roman" w:cs="Times New Roman"/>
              <w:b/>
              <w:sz w:val="24"/>
              <w:szCs w:val="24"/>
            </w:rPr>
            <w:t xml:space="preserve">: A CASE STUDY OF </w:t>
          </w:r>
          <w:r>
            <w:rPr>
              <w:rFonts w:ascii="Times New Roman" w:eastAsia="Calibri" w:hAnsi="Times New Roman" w:cs="Times New Roman"/>
              <w:b/>
              <w:sz w:val="24"/>
              <w:szCs w:val="24"/>
            </w:rPr>
            <w:t>UGANDA POLICE</w:t>
          </w:r>
        </w:p>
        <w:p w14:paraId="3E7E1394" w14:textId="77777777" w:rsidR="00861218" w:rsidRDefault="00861218" w:rsidP="00233718">
          <w:pPr>
            <w:spacing w:after="200" w:line="360" w:lineRule="auto"/>
            <w:jc w:val="center"/>
            <w:rPr>
              <w:rFonts w:ascii="Times New Roman" w:eastAsia="Calibri" w:hAnsi="Times New Roman" w:cs="Times New Roman"/>
              <w:b/>
              <w:sz w:val="24"/>
              <w:szCs w:val="24"/>
            </w:rPr>
          </w:pPr>
        </w:p>
        <w:p w14:paraId="60791B46" w14:textId="77777777" w:rsidR="00233718" w:rsidRPr="00861218" w:rsidRDefault="00233718" w:rsidP="00233718">
          <w:pPr>
            <w:spacing w:after="200" w:line="360" w:lineRule="auto"/>
            <w:jc w:val="center"/>
            <w:rPr>
              <w:rFonts w:ascii="Times New Roman" w:eastAsia="Calibri" w:hAnsi="Times New Roman" w:cs="Times New Roman"/>
              <w:b/>
              <w:sz w:val="24"/>
              <w:szCs w:val="24"/>
            </w:rPr>
          </w:pPr>
        </w:p>
        <w:p w14:paraId="034BDA93" w14:textId="4726613E" w:rsidR="00861218" w:rsidRDefault="00861218" w:rsidP="00233718">
          <w:pPr>
            <w:spacing w:after="200" w:line="360" w:lineRule="auto"/>
            <w:jc w:val="center"/>
            <w:rPr>
              <w:rFonts w:ascii="Times New Roman" w:eastAsia="Calibri" w:hAnsi="Times New Roman" w:cs="Times New Roman"/>
              <w:b/>
              <w:sz w:val="24"/>
              <w:szCs w:val="24"/>
            </w:rPr>
          </w:pPr>
          <w:r w:rsidRPr="00861218">
            <w:rPr>
              <w:rFonts w:ascii="Times New Roman" w:eastAsia="Calibri" w:hAnsi="Times New Roman" w:cs="Times New Roman"/>
              <w:b/>
              <w:sz w:val="24"/>
              <w:szCs w:val="24"/>
            </w:rPr>
            <w:t>BY</w:t>
          </w:r>
        </w:p>
        <w:p w14:paraId="266D5FF1" w14:textId="706F3640" w:rsidR="000829CE" w:rsidRPr="00861218" w:rsidRDefault="000829CE" w:rsidP="00233718">
          <w:pPr>
            <w:spacing w:after="200"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TUTU WILLIAM</w:t>
          </w:r>
          <w:r w:rsidR="00EF364B">
            <w:rPr>
              <w:rFonts w:ascii="Times New Roman" w:eastAsia="Calibri" w:hAnsi="Times New Roman" w:cs="Times New Roman"/>
              <w:b/>
              <w:sz w:val="24"/>
              <w:szCs w:val="24"/>
            </w:rPr>
            <w:t xml:space="preserve"> DECIMAN</w:t>
          </w:r>
        </w:p>
        <w:p w14:paraId="100CEFBB" w14:textId="59D5906A" w:rsidR="00861218" w:rsidRPr="00861218" w:rsidRDefault="00861218" w:rsidP="00233718">
          <w:pPr>
            <w:spacing w:after="200" w:line="360" w:lineRule="auto"/>
            <w:jc w:val="center"/>
            <w:rPr>
              <w:rFonts w:ascii="Times New Roman" w:eastAsia="Calibri" w:hAnsi="Times New Roman" w:cs="Times New Roman"/>
              <w:b/>
              <w:sz w:val="24"/>
              <w:szCs w:val="24"/>
            </w:rPr>
          </w:pPr>
          <w:r w:rsidRPr="00861218">
            <w:rPr>
              <w:rFonts w:ascii="Times New Roman" w:eastAsia="Calibri" w:hAnsi="Times New Roman" w:cs="Times New Roman"/>
              <w:b/>
              <w:sz w:val="24"/>
              <w:szCs w:val="24"/>
            </w:rPr>
            <w:t>REG</w:t>
          </w:r>
          <w:r w:rsidR="00233718">
            <w:rPr>
              <w:rFonts w:ascii="Times New Roman" w:eastAsia="Calibri" w:hAnsi="Times New Roman" w:cs="Times New Roman"/>
              <w:b/>
              <w:sz w:val="24"/>
              <w:szCs w:val="24"/>
            </w:rPr>
            <w:t>.NO S17B82/766</w:t>
          </w:r>
        </w:p>
        <w:p w14:paraId="5B55807F" w14:textId="686F5981" w:rsidR="00861218" w:rsidRPr="00861218" w:rsidRDefault="00861218" w:rsidP="00233718">
          <w:pPr>
            <w:spacing w:after="200" w:line="360" w:lineRule="auto"/>
            <w:rPr>
              <w:rFonts w:ascii="Times New Roman" w:eastAsia="Calibri" w:hAnsi="Times New Roman" w:cs="Times New Roman"/>
              <w:b/>
              <w:sz w:val="24"/>
              <w:szCs w:val="24"/>
            </w:rPr>
          </w:pPr>
        </w:p>
        <w:p w14:paraId="7A2F7561" w14:textId="77777777" w:rsidR="00861218" w:rsidRPr="00861218" w:rsidRDefault="00861218" w:rsidP="00233718">
          <w:pPr>
            <w:spacing w:after="200" w:line="360" w:lineRule="auto"/>
            <w:jc w:val="center"/>
            <w:rPr>
              <w:rFonts w:ascii="Times New Roman" w:eastAsia="Calibri" w:hAnsi="Times New Roman" w:cs="Times New Roman"/>
              <w:b/>
              <w:sz w:val="24"/>
              <w:szCs w:val="24"/>
            </w:rPr>
          </w:pPr>
        </w:p>
        <w:p w14:paraId="09B70400" w14:textId="34B63DF3" w:rsidR="00861218" w:rsidRPr="00861218" w:rsidRDefault="00861218" w:rsidP="00233718">
          <w:pPr>
            <w:spacing w:after="200" w:line="480" w:lineRule="auto"/>
            <w:jc w:val="center"/>
            <w:rPr>
              <w:rFonts w:ascii="Times New Roman" w:eastAsia="Calibri" w:hAnsi="Times New Roman" w:cs="Times New Roman"/>
              <w:b/>
              <w:sz w:val="24"/>
              <w:szCs w:val="24"/>
            </w:rPr>
          </w:pPr>
          <w:r w:rsidRPr="00861218">
            <w:rPr>
              <w:rFonts w:ascii="Times New Roman" w:eastAsia="Calibri" w:hAnsi="Times New Roman" w:cs="Times New Roman"/>
              <w:b/>
              <w:sz w:val="24"/>
              <w:szCs w:val="24"/>
            </w:rPr>
            <w:t xml:space="preserve">A DISSERTATION SUBMITTED TO THE </w:t>
          </w:r>
          <w:r w:rsidR="00176992">
            <w:rPr>
              <w:rFonts w:ascii="Times New Roman" w:eastAsia="Calibri" w:hAnsi="Times New Roman" w:cs="Times New Roman"/>
              <w:b/>
              <w:sz w:val="24"/>
              <w:szCs w:val="24"/>
            </w:rPr>
            <w:t>FACULTY</w:t>
          </w:r>
          <w:r w:rsidRPr="00861218">
            <w:rPr>
              <w:rFonts w:ascii="Times New Roman" w:eastAsia="Calibri" w:hAnsi="Times New Roman" w:cs="Times New Roman"/>
              <w:b/>
              <w:sz w:val="24"/>
              <w:szCs w:val="24"/>
            </w:rPr>
            <w:t xml:space="preserve"> OF LAW IN PARTIAL FULFILMENT OF THE REQUIREMENTS FOR THE AWARD OF</w:t>
          </w:r>
          <w:r w:rsidR="00176992">
            <w:rPr>
              <w:rFonts w:ascii="Times New Roman" w:eastAsia="Calibri" w:hAnsi="Times New Roman" w:cs="Times New Roman"/>
              <w:b/>
              <w:sz w:val="24"/>
              <w:szCs w:val="24"/>
            </w:rPr>
            <w:t xml:space="preserve"> A DEGREE</w:t>
          </w:r>
          <w:r w:rsidRPr="00861218">
            <w:rPr>
              <w:rFonts w:ascii="Times New Roman" w:eastAsia="Calibri" w:hAnsi="Times New Roman" w:cs="Times New Roman"/>
              <w:b/>
              <w:sz w:val="24"/>
              <w:szCs w:val="24"/>
            </w:rPr>
            <w:t xml:space="preserve"> OF </w:t>
          </w:r>
          <w:r w:rsidR="00B700B1">
            <w:rPr>
              <w:rFonts w:ascii="Times New Roman" w:eastAsia="Calibri" w:hAnsi="Times New Roman" w:cs="Times New Roman"/>
              <w:b/>
              <w:sz w:val="24"/>
              <w:szCs w:val="24"/>
            </w:rPr>
            <w:t>HUMAN RIGHTS, PEACE AND HUMANITARIAN INTERVENTION</w:t>
          </w:r>
          <w:r w:rsidRPr="00861218">
            <w:rPr>
              <w:rFonts w:ascii="Times New Roman" w:eastAsia="Calibri" w:hAnsi="Times New Roman" w:cs="Times New Roman"/>
              <w:b/>
              <w:sz w:val="24"/>
              <w:szCs w:val="24"/>
            </w:rPr>
            <w:t xml:space="preserve"> DEGREE </w:t>
          </w:r>
          <w:r w:rsidR="00C3777E">
            <w:rPr>
              <w:rFonts w:ascii="Times New Roman" w:eastAsia="Calibri" w:hAnsi="Times New Roman" w:cs="Times New Roman"/>
              <w:b/>
              <w:sz w:val="24"/>
              <w:szCs w:val="24"/>
            </w:rPr>
            <w:t xml:space="preserve">             </w:t>
          </w:r>
          <w:r w:rsidR="00176992">
            <w:rPr>
              <w:rFonts w:ascii="Times New Roman" w:eastAsia="Calibri" w:hAnsi="Times New Roman" w:cs="Times New Roman"/>
              <w:b/>
              <w:sz w:val="24"/>
              <w:szCs w:val="24"/>
            </w:rPr>
            <w:t>AT UGANDA CHRISTIAN UNIVERSITY</w:t>
          </w:r>
        </w:p>
        <w:p w14:paraId="4D212DEB" w14:textId="77777777" w:rsidR="00861218" w:rsidRPr="00861218" w:rsidRDefault="00861218" w:rsidP="00233718">
          <w:pPr>
            <w:spacing w:after="200" w:line="360" w:lineRule="auto"/>
            <w:jc w:val="center"/>
            <w:rPr>
              <w:rFonts w:ascii="Times New Roman" w:eastAsia="Calibri" w:hAnsi="Times New Roman" w:cs="Times New Roman"/>
              <w:b/>
              <w:sz w:val="24"/>
              <w:szCs w:val="24"/>
            </w:rPr>
          </w:pPr>
        </w:p>
        <w:p w14:paraId="40AF3043" w14:textId="77777777" w:rsidR="00861218" w:rsidRDefault="00861218" w:rsidP="00233718">
          <w:pPr>
            <w:spacing w:after="200" w:line="360" w:lineRule="auto"/>
            <w:jc w:val="center"/>
            <w:rPr>
              <w:rFonts w:ascii="Times New Roman" w:eastAsia="Calibri" w:hAnsi="Times New Roman" w:cs="Times New Roman"/>
              <w:b/>
              <w:sz w:val="24"/>
              <w:szCs w:val="24"/>
            </w:rPr>
          </w:pPr>
        </w:p>
        <w:p w14:paraId="6AC1EA85" w14:textId="77777777" w:rsidR="005A575B" w:rsidRPr="00861218" w:rsidRDefault="005A575B" w:rsidP="00233718">
          <w:pPr>
            <w:spacing w:after="200" w:line="360" w:lineRule="auto"/>
            <w:jc w:val="center"/>
            <w:rPr>
              <w:rFonts w:ascii="Times New Roman" w:eastAsia="Calibri" w:hAnsi="Times New Roman" w:cs="Times New Roman"/>
              <w:b/>
              <w:sz w:val="24"/>
              <w:szCs w:val="24"/>
            </w:rPr>
          </w:pPr>
        </w:p>
        <w:p w14:paraId="1BDB426C" w14:textId="4F6E1934" w:rsidR="00861218" w:rsidRDefault="00B52560" w:rsidP="00233718">
          <w:pPr>
            <w:spacing w:after="200" w:line="360" w:lineRule="auto"/>
            <w:jc w:val="center"/>
            <w:rPr>
              <w:rFonts w:ascii="Times New Roman" w:eastAsia="Calibri" w:hAnsi="Times New Roman" w:cs="Times New Roman"/>
              <w:b/>
              <w:sz w:val="24"/>
              <w:szCs w:val="24"/>
            </w:rPr>
          </w:pPr>
          <w:r>
            <w:rPr>
              <w:rFonts w:ascii="Times New Roman" w:eastAsia="Calibri" w:hAnsi="Times New Roman" w:cs="Times New Roman"/>
              <w:b/>
              <w:noProof/>
              <w:sz w:val="24"/>
              <w:szCs w:val="24"/>
            </w:rPr>
            <mc:AlternateContent>
              <mc:Choice Requires="wps">
                <w:drawing>
                  <wp:anchor distT="0" distB="0" distL="114300" distR="114300" simplePos="0" relativeHeight="251673600" behindDoc="0" locked="0" layoutInCell="1" allowOverlap="1" wp14:anchorId="4DC9D0E2" wp14:editId="6638D7FC">
                    <wp:simplePos x="0" y="0"/>
                    <wp:positionH relativeFrom="column">
                      <wp:posOffset>2653048</wp:posOffset>
                    </wp:positionH>
                    <wp:positionV relativeFrom="paragraph">
                      <wp:posOffset>2046444</wp:posOffset>
                    </wp:positionV>
                    <wp:extent cx="798490" cy="746975"/>
                    <wp:effectExtent l="0" t="0" r="1905" b="0"/>
                    <wp:wrapNone/>
                    <wp:docPr id="18" name="Text Box 18"/>
                    <wp:cNvGraphicFramePr/>
                    <a:graphic xmlns:a="http://schemas.openxmlformats.org/drawingml/2006/main">
                      <a:graphicData uri="http://schemas.microsoft.com/office/word/2010/wordprocessingShape">
                        <wps:wsp>
                          <wps:cNvSpPr txBox="1"/>
                          <wps:spPr>
                            <a:xfrm>
                              <a:off x="0" y="0"/>
                              <a:ext cx="798490" cy="7469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875C2E8" w14:textId="77777777" w:rsidR="00E54CA5" w:rsidRDefault="00E54CA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xt Box 18" o:spid="_x0000_s1026" type="#_x0000_t202" style="position:absolute;left:0;text-align:left;margin-left:208.9pt;margin-top:161.15pt;width:62.85pt;height:58.8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" fillcolor="white [3201]" stroked="f" strokeweight=".5pt">
                    <v:textbox>
                      <w:txbxContent>
                        <w:p w14:paraId="4875C2E8" w14:textId="77777777" w:rsidR="00E54CA5" w:rsidRDefault="00E54CA5"/>
                      </w:txbxContent>
                    </v:textbox>
                  </v:shape>
                </w:pict>
              </mc:Fallback>
            </mc:AlternateContent>
          </w:r>
          <w:r w:rsidR="00C3777E">
            <w:rPr>
              <w:rFonts w:ascii="Times New Roman" w:eastAsia="Calibri" w:hAnsi="Times New Roman" w:cs="Times New Roman"/>
              <w:b/>
              <w:sz w:val="24"/>
              <w:szCs w:val="24"/>
            </w:rPr>
            <w:t>FEBRUARY, 2023</w:t>
          </w:r>
        </w:p>
        <w:p w14:paraId="3F5192E7" w14:textId="783E93F6" w:rsidR="00861218" w:rsidRDefault="00233718" w:rsidP="008D3E09">
          <w:pPr>
            <w:keepNext/>
            <w:keepLines/>
            <w:spacing w:before="240" w:after="0" w:line="360" w:lineRule="auto"/>
            <w:outlineLvl w:val="0"/>
            <w:rPr>
              <w:rFonts w:asciiTheme="majorHAnsi" w:eastAsia="Calibri" w:hAnsiTheme="majorHAnsi" w:cstheme="majorBidi"/>
              <w:sz w:val="32"/>
              <w:szCs w:val="32"/>
            </w:rPr>
          </w:pPr>
          <w:bookmarkStart w:id="0" w:name="_Toc126841583"/>
          <w:bookmarkStart w:id="1" w:name="_Toc90361403"/>
          <w:r>
            <w:rPr>
              <w:rFonts w:asciiTheme="majorHAnsi" w:eastAsia="Calibri" w:hAnsiTheme="majorHAnsi" w:cstheme="majorBidi"/>
              <w:noProof/>
              <w:sz w:val="32"/>
              <w:szCs w:val="32"/>
            </w:rPr>
            <mc:AlternateContent>
              <mc:Choice Requires="wps">
                <w:drawing>
                  <wp:anchor distT="0" distB="0" distL="114300" distR="114300" simplePos="0" relativeHeight="251672576" behindDoc="0" locked="0" layoutInCell="1" allowOverlap="1" wp14:anchorId="548A0D4F" wp14:editId="3304F6B4">
                    <wp:simplePos x="0" y="0"/>
                    <wp:positionH relativeFrom="column">
                      <wp:posOffset>2949262</wp:posOffset>
                    </wp:positionH>
                    <wp:positionV relativeFrom="paragraph">
                      <wp:posOffset>4373</wp:posOffset>
                    </wp:positionV>
                    <wp:extent cx="1300766" cy="1481071"/>
                    <wp:effectExtent l="0" t="0" r="0" b="5080"/>
                    <wp:wrapNone/>
                    <wp:docPr id="17" name="Text Box 17"/>
                    <wp:cNvGraphicFramePr/>
                    <a:graphic xmlns:a="http://schemas.openxmlformats.org/drawingml/2006/main">
                      <a:graphicData uri="http://schemas.microsoft.com/office/word/2010/wordprocessingShape">
                        <wps:wsp>
                          <wps:cNvSpPr txBox="1"/>
                          <wps:spPr>
                            <a:xfrm>
                              <a:off x="0" y="0"/>
                              <a:ext cx="1300766" cy="148107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22DCE7D" w14:textId="77777777" w:rsidR="00E54CA5" w:rsidRDefault="00E54CA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7" o:spid="_x0000_s1027" type="#_x0000_t202" style="position:absolute;margin-left:232.25pt;margin-top:.35pt;width:102.4pt;height:116.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" fillcolor="white [3201]" stroked="f" strokeweight=".5pt">
                    <v:textbox>
                      <w:txbxContent>
                        <w:p w14:paraId="222DCE7D" w14:textId="77777777" w:rsidR="00E54CA5" w:rsidRDefault="00E54CA5"/>
                      </w:txbxContent>
                    </v:textbox>
                  </v:shape>
                </w:pict>
              </mc:Fallback>
            </mc:AlternateContent>
          </w:r>
          <w:bookmarkEnd w:id="0"/>
        </w:p>
        <w:p w14:paraId="6D5971E0" w14:textId="1B728C99" w:rsidR="001052B8" w:rsidRDefault="001052B8" w:rsidP="008D3E09">
          <w:pPr>
            <w:keepNext/>
            <w:keepLines/>
            <w:spacing w:before="240" w:after="0" w:line="360" w:lineRule="auto"/>
            <w:outlineLvl w:val="0"/>
            <w:rPr>
              <w:rFonts w:asciiTheme="majorHAnsi" w:eastAsia="Calibri" w:hAnsiTheme="majorHAnsi" w:cstheme="majorBidi"/>
              <w:sz w:val="32"/>
              <w:szCs w:val="32"/>
            </w:rPr>
          </w:pPr>
        </w:p>
        <w:p w14:paraId="2775BACB" w14:textId="3D120B0C" w:rsidR="00AA1D63" w:rsidRDefault="00AA1D63" w:rsidP="008D3E09">
          <w:pPr>
            <w:keepNext/>
            <w:keepLines/>
            <w:spacing w:before="240" w:after="0" w:line="360" w:lineRule="auto"/>
            <w:outlineLvl w:val="0"/>
            <w:rPr>
              <w:rFonts w:asciiTheme="majorHAnsi" w:eastAsia="Calibri" w:hAnsiTheme="majorHAnsi" w:cstheme="majorBidi"/>
              <w:sz w:val="32"/>
              <w:szCs w:val="32"/>
            </w:rPr>
          </w:pPr>
        </w:p>
        <w:p w14:paraId="144A7A21" w14:textId="77777777" w:rsidR="00AA1D63" w:rsidRDefault="00AA1D63" w:rsidP="008D3E09">
          <w:pPr>
            <w:keepNext/>
            <w:keepLines/>
            <w:spacing w:before="240" w:after="0" w:line="360" w:lineRule="auto"/>
            <w:outlineLvl w:val="0"/>
            <w:rPr>
              <w:rFonts w:asciiTheme="majorHAnsi" w:eastAsia="Calibri" w:hAnsiTheme="majorHAnsi" w:cstheme="majorBidi"/>
              <w:sz w:val="32"/>
              <w:szCs w:val="32"/>
            </w:rPr>
            <w:sectPr w:rsidR="00AA1D63" w:rsidSect="00AA1D63">
              <w:footerReference w:type="default" r:id="rId9"/>
              <w:footerReference w:type="first" r:id="rId10"/>
              <w:pgSz w:w="12240" w:h="15840"/>
              <w:pgMar w:top="1440" w:right="1440" w:bottom="1440" w:left="1440" w:header="720" w:footer="236" w:gutter="0"/>
              <w:pgNumType w:start="1"/>
              <w:cols w:space="720"/>
              <w:titlePg/>
              <w:docGrid w:linePitch="360"/>
            </w:sectPr>
          </w:pPr>
        </w:p>
        <w:p w14:paraId="671B27CC" w14:textId="6FB7B92B" w:rsidR="00861218" w:rsidRPr="00252ABA" w:rsidRDefault="00861218" w:rsidP="00252ABA">
          <w:pPr>
            <w:pStyle w:val="Heading1"/>
            <w:spacing w:before="0" w:after="200" w:line="360" w:lineRule="auto"/>
            <w:jc w:val="center"/>
            <w:rPr>
              <w:rFonts w:ascii="Times New Roman" w:eastAsia="Batang" w:hAnsi="Times New Roman" w:cs="Times New Roman"/>
              <w:b/>
              <w:color w:val="auto"/>
              <w:sz w:val="24"/>
              <w:szCs w:val="24"/>
            </w:rPr>
          </w:pPr>
          <w:bookmarkStart w:id="2" w:name="_Toc126841584"/>
          <w:r w:rsidRPr="00252ABA">
            <w:rPr>
              <w:rFonts w:ascii="Times New Roman" w:eastAsia="Batang" w:hAnsi="Times New Roman" w:cs="Times New Roman"/>
              <w:b/>
              <w:color w:val="auto"/>
              <w:sz w:val="24"/>
              <w:szCs w:val="24"/>
            </w:rPr>
            <w:lastRenderedPageBreak/>
            <w:t>DECLARATION</w:t>
          </w:r>
          <w:bookmarkEnd w:id="2"/>
        </w:p>
        <w:p w14:paraId="17D2BAC4" w14:textId="3EDE8D92" w:rsidR="00861218" w:rsidRPr="00861218" w:rsidRDefault="00861218" w:rsidP="008D3E09">
          <w:pPr>
            <w:spacing w:after="200" w:line="360" w:lineRule="auto"/>
            <w:jc w:val="both"/>
            <w:rPr>
              <w:rFonts w:ascii="Times New Roman" w:eastAsia="Batang" w:hAnsi="Times New Roman" w:cs="Times New Roman"/>
              <w:bCs/>
              <w:sz w:val="24"/>
              <w:szCs w:val="24"/>
            </w:rPr>
          </w:pPr>
          <w:r w:rsidRPr="00861218">
            <w:rPr>
              <w:rFonts w:ascii="Times New Roman" w:eastAsia="Batang" w:hAnsi="Times New Roman" w:cs="Times New Roman"/>
              <w:bCs/>
              <w:sz w:val="24"/>
              <w:szCs w:val="24"/>
            </w:rPr>
            <w:t xml:space="preserve">I </w:t>
          </w:r>
          <w:r w:rsidR="00176992">
            <w:rPr>
              <w:rFonts w:ascii="Times New Roman" w:eastAsia="Batang" w:hAnsi="Times New Roman" w:cs="Times New Roman"/>
              <w:bCs/>
              <w:sz w:val="24"/>
              <w:szCs w:val="24"/>
            </w:rPr>
            <w:t>……………………………………..</w:t>
          </w:r>
          <w:r w:rsidRPr="00861218">
            <w:rPr>
              <w:rFonts w:ascii="Times New Roman" w:eastAsia="Batang" w:hAnsi="Times New Roman" w:cs="Times New Roman"/>
              <w:bCs/>
              <w:sz w:val="24"/>
              <w:szCs w:val="24"/>
            </w:rPr>
            <w:t xml:space="preserve"> </w:t>
          </w:r>
          <w:proofErr w:type="gramStart"/>
          <w:r w:rsidRPr="00861218">
            <w:rPr>
              <w:rFonts w:ascii="Times New Roman" w:eastAsia="Batang" w:hAnsi="Times New Roman" w:cs="Times New Roman"/>
              <w:bCs/>
              <w:sz w:val="24"/>
              <w:szCs w:val="24"/>
            </w:rPr>
            <w:t>do</w:t>
          </w:r>
          <w:proofErr w:type="gramEnd"/>
          <w:r w:rsidRPr="00861218">
            <w:rPr>
              <w:rFonts w:ascii="Times New Roman" w:eastAsia="Batang" w:hAnsi="Times New Roman" w:cs="Times New Roman"/>
              <w:bCs/>
              <w:sz w:val="24"/>
              <w:szCs w:val="24"/>
            </w:rPr>
            <w:t xml:space="preserve"> hereby declare to the best of my knowledge that this dissertation is original and has never been submitted in part or as a whole anywhere for any academic award or project implementation except where literature was reviewed or verbal reports were acknowledged.</w:t>
          </w:r>
        </w:p>
        <w:p w14:paraId="0A53BC23" w14:textId="77777777" w:rsidR="00861218" w:rsidRPr="00861218" w:rsidRDefault="00861218" w:rsidP="008D3E09">
          <w:pPr>
            <w:spacing w:after="200" w:line="360" w:lineRule="auto"/>
            <w:jc w:val="both"/>
            <w:rPr>
              <w:rFonts w:ascii="Times New Roman" w:eastAsia="Batang" w:hAnsi="Times New Roman" w:cs="Times New Roman"/>
              <w:bCs/>
              <w:sz w:val="24"/>
              <w:szCs w:val="24"/>
            </w:rPr>
          </w:pPr>
        </w:p>
        <w:p w14:paraId="49653067" w14:textId="70BED647" w:rsidR="00861218" w:rsidRPr="00861218" w:rsidRDefault="00861218" w:rsidP="008D3E09">
          <w:pPr>
            <w:spacing w:after="200" w:line="360" w:lineRule="auto"/>
            <w:jc w:val="both"/>
            <w:rPr>
              <w:rFonts w:ascii="Times New Roman" w:eastAsia="Batang" w:hAnsi="Times New Roman" w:cs="Times New Roman"/>
              <w:bCs/>
              <w:sz w:val="24"/>
              <w:szCs w:val="24"/>
            </w:rPr>
          </w:pPr>
          <w:r w:rsidRPr="00861218">
            <w:rPr>
              <w:rFonts w:ascii="Times New Roman" w:eastAsia="Batang" w:hAnsi="Times New Roman" w:cs="Times New Roman"/>
              <w:b/>
              <w:bCs/>
              <w:sz w:val="24"/>
              <w:szCs w:val="24"/>
            </w:rPr>
            <w:t>Signature</w:t>
          </w:r>
          <w:proofErr w:type="gramStart"/>
          <w:r w:rsidRPr="00861218">
            <w:rPr>
              <w:rFonts w:ascii="Times New Roman" w:eastAsia="Batang" w:hAnsi="Times New Roman" w:cs="Times New Roman"/>
              <w:bCs/>
              <w:sz w:val="24"/>
              <w:szCs w:val="24"/>
            </w:rPr>
            <w:t>:</w:t>
          </w:r>
          <w:r w:rsidR="00AA1D63">
            <w:rPr>
              <w:rFonts w:ascii="Times New Roman" w:eastAsia="Batang" w:hAnsi="Times New Roman" w:cs="Times New Roman"/>
              <w:bCs/>
              <w:sz w:val="24"/>
              <w:szCs w:val="24"/>
            </w:rPr>
            <w:t>……………………………</w:t>
          </w:r>
          <w:r w:rsidRPr="00861218">
            <w:rPr>
              <w:rFonts w:ascii="Times New Roman" w:eastAsia="Batang" w:hAnsi="Times New Roman" w:cs="Times New Roman"/>
              <w:bCs/>
              <w:sz w:val="24"/>
              <w:szCs w:val="24"/>
            </w:rPr>
            <w:t xml:space="preserve"> </w:t>
          </w:r>
          <w:r w:rsidR="00AA1D63">
            <w:rPr>
              <w:rFonts w:ascii="Times New Roman" w:eastAsia="Batang" w:hAnsi="Times New Roman" w:cs="Times New Roman"/>
              <w:bCs/>
              <w:sz w:val="24"/>
              <w:szCs w:val="24"/>
            </w:rPr>
            <w:t>………….</w:t>
          </w:r>
          <w:proofErr w:type="gramEnd"/>
          <w:r w:rsidR="00C170B7">
            <w:rPr>
              <w:rFonts w:ascii="Times New Roman" w:eastAsia="Batang" w:hAnsi="Times New Roman" w:cs="Times New Roman"/>
              <w:bCs/>
              <w:sz w:val="24"/>
              <w:szCs w:val="24"/>
            </w:rPr>
            <w:t xml:space="preserve">    </w:t>
          </w:r>
        </w:p>
        <w:p w14:paraId="49FEC745" w14:textId="19D9CE0C" w:rsidR="00861218" w:rsidRPr="00861218" w:rsidRDefault="00861218" w:rsidP="008D3E09">
          <w:pPr>
            <w:spacing w:after="200" w:line="360" w:lineRule="auto"/>
            <w:jc w:val="both"/>
            <w:rPr>
              <w:rFonts w:ascii="Times New Roman" w:eastAsia="Batang" w:hAnsi="Times New Roman" w:cs="Times New Roman"/>
              <w:bCs/>
              <w:sz w:val="24"/>
              <w:szCs w:val="24"/>
            </w:rPr>
          </w:pPr>
          <w:r w:rsidRPr="00861218">
            <w:rPr>
              <w:rFonts w:ascii="Times New Roman" w:eastAsia="Batang" w:hAnsi="Times New Roman" w:cs="Times New Roman"/>
              <w:b/>
              <w:bCs/>
              <w:sz w:val="24"/>
              <w:szCs w:val="24"/>
            </w:rPr>
            <w:t>Name</w:t>
          </w:r>
          <w:proofErr w:type="gramStart"/>
          <w:r w:rsidRPr="00861218">
            <w:rPr>
              <w:rFonts w:ascii="Times New Roman" w:eastAsia="Batang" w:hAnsi="Times New Roman" w:cs="Times New Roman"/>
              <w:bCs/>
              <w:sz w:val="24"/>
              <w:szCs w:val="24"/>
            </w:rPr>
            <w:t>:</w:t>
          </w:r>
          <w:r w:rsidR="00AA1D63">
            <w:rPr>
              <w:rFonts w:ascii="Times New Roman" w:eastAsia="Batang" w:hAnsi="Times New Roman" w:cs="Times New Roman"/>
              <w:bCs/>
              <w:sz w:val="24"/>
              <w:szCs w:val="24"/>
            </w:rPr>
            <w:t>……………………………………………</w:t>
          </w:r>
          <w:proofErr w:type="gramEnd"/>
          <w:r w:rsidRPr="00861218">
            <w:rPr>
              <w:rFonts w:ascii="Times New Roman" w:eastAsia="Batang" w:hAnsi="Times New Roman" w:cs="Times New Roman"/>
              <w:bCs/>
              <w:sz w:val="24"/>
              <w:szCs w:val="24"/>
            </w:rPr>
            <w:t xml:space="preserve"> </w:t>
          </w:r>
        </w:p>
        <w:p w14:paraId="4E2F7277" w14:textId="4C989E4C" w:rsidR="00861218" w:rsidRPr="00861218" w:rsidRDefault="00861218" w:rsidP="008D3E09">
          <w:pPr>
            <w:spacing w:after="200" w:line="360" w:lineRule="auto"/>
            <w:jc w:val="both"/>
            <w:rPr>
              <w:rFonts w:ascii="Times New Roman" w:eastAsia="Batang" w:hAnsi="Times New Roman" w:cs="Times New Roman"/>
              <w:bCs/>
              <w:sz w:val="24"/>
              <w:szCs w:val="24"/>
            </w:rPr>
          </w:pPr>
          <w:proofErr w:type="gramStart"/>
          <w:r w:rsidRPr="00861218">
            <w:rPr>
              <w:rFonts w:ascii="Times New Roman" w:eastAsia="Batang" w:hAnsi="Times New Roman" w:cs="Times New Roman"/>
              <w:b/>
              <w:bCs/>
              <w:sz w:val="24"/>
              <w:szCs w:val="24"/>
            </w:rPr>
            <w:t>Reg.</w:t>
          </w:r>
          <w:proofErr w:type="gramEnd"/>
          <w:r w:rsidRPr="00861218">
            <w:rPr>
              <w:rFonts w:ascii="Times New Roman" w:eastAsia="Batang" w:hAnsi="Times New Roman" w:cs="Times New Roman"/>
              <w:b/>
              <w:bCs/>
              <w:sz w:val="24"/>
              <w:szCs w:val="24"/>
            </w:rPr>
            <w:t xml:space="preserve"> No</w:t>
          </w:r>
          <w:proofErr w:type="gramStart"/>
          <w:r w:rsidRPr="00861218">
            <w:rPr>
              <w:rFonts w:ascii="Times New Roman" w:eastAsia="Batang" w:hAnsi="Times New Roman" w:cs="Times New Roman"/>
              <w:bCs/>
              <w:sz w:val="24"/>
              <w:szCs w:val="24"/>
            </w:rPr>
            <w:t>:</w:t>
          </w:r>
          <w:r w:rsidR="00AA1D63">
            <w:rPr>
              <w:rFonts w:ascii="Times New Roman" w:eastAsia="Batang" w:hAnsi="Times New Roman" w:cs="Times New Roman"/>
              <w:bCs/>
              <w:sz w:val="24"/>
              <w:szCs w:val="24"/>
            </w:rPr>
            <w:t>…………………………………………</w:t>
          </w:r>
          <w:proofErr w:type="gramEnd"/>
          <w:r w:rsidRPr="00861218">
            <w:rPr>
              <w:rFonts w:ascii="Times New Roman" w:eastAsia="Batang" w:hAnsi="Times New Roman" w:cs="Times New Roman"/>
              <w:bCs/>
              <w:sz w:val="24"/>
              <w:szCs w:val="24"/>
            </w:rPr>
            <w:t xml:space="preserve"> </w:t>
          </w:r>
        </w:p>
        <w:p w14:paraId="0D471540" w14:textId="77777777" w:rsidR="00861218" w:rsidRPr="00861218" w:rsidRDefault="00861218" w:rsidP="008D3E09">
          <w:pPr>
            <w:spacing w:after="200" w:line="360" w:lineRule="auto"/>
            <w:jc w:val="both"/>
            <w:rPr>
              <w:rFonts w:ascii="Times New Roman" w:eastAsia="Batang" w:hAnsi="Times New Roman" w:cs="Times New Roman"/>
              <w:bCs/>
              <w:sz w:val="24"/>
              <w:szCs w:val="24"/>
            </w:rPr>
          </w:pPr>
        </w:p>
        <w:p w14:paraId="7B06FFCE" w14:textId="77777777" w:rsidR="00861218" w:rsidRPr="00861218" w:rsidRDefault="00861218" w:rsidP="008D3E09">
          <w:pPr>
            <w:keepNext/>
            <w:keepLines/>
            <w:spacing w:before="240" w:after="0" w:line="360" w:lineRule="auto"/>
            <w:outlineLvl w:val="0"/>
            <w:rPr>
              <w:rFonts w:asciiTheme="majorHAnsi" w:eastAsia="Calibri" w:hAnsiTheme="majorHAnsi" w:cstheme="majorBidi"/>
              <w:sz w:val="32"/>
              <w:szCs w:val="32"/>
            </w:rPr>
          </w:pPr>
        </w:p>
        <w:p w14:paraId="56906D95" w14:textId="77777777" w:rsidR="00861218" w:rsidRPr="00861218" w:rsidRDefault="00861218" w:rsidP="008D3E09">
          <w:pPr>
            <w:spacing w:after="200" w:line="360" w:lineRule="auto"/>
            <w:jc w:val="center"/>
            <w:rPr>
              <w:rFonts w:ascii="Times New Roman" w:eastAsia="Batang" w:hAnsi="Times New Roman" w:cs="Times New Roman"/>
              <w:b/>
              <w:bCs/>
              <w:sz w:val="24"/>
              <w:szCs w:val="24"/>
            </w:rPr>
          </w:pPr>
        </w:p>
        <w:p w14:paraId="7DC8CEC2" w14:textId="77777777" w:rsidR="00861218" w:rsidRPr="00861218" w:rsidRDefault="00861218" w:rsidP="008D3E09">
          <w:pPr>
            <w:spacing w:after="200" w:line="360" w:lineRule="auto"/>
            <w:jc w:val="center"/>
            <w:rPr>
              <w:rFonts w:ascii="Times New Roman" w:eastAsia="Batang" w:hAnsi="Times New Roman" w:cs="Times New Roman"/>
              <w:b/>
              <w:bCs/>
              <w:sz w:val="24"/>
              <w:szCs w:val="24"/>
            </w:rPr>
          </w:pPr>
        </w:p>
        <w:p w14:paraId="1BB0DC51" w14:textId="77777777" w:rsidR="00861218" w:rsidRPr="00861218" w:rsidRDefault="00861218" w:rsidP="008D3E09">
          <w:pPr>
            <w:spacing w:after="200" w:line="360" w:lineRule="auto"/>
            <w:jc w:val="center"/>
            <w:rPr>
              <w:rFonts w:ascii="Times New Roman" w:eastAsia="Batang" w:hAnsi="Times New Roman" w:cs="Times New Roman"/>
              <w:b/>
              <w:bCs/>
              <w:sz w:val="24"/>
              <w:szCs w:val="24"/>
            </w:rPr>
          </w:pPr>
        </w:p>
        <w:p w14:paraId="6B00E25E" w14:textId="77777777" w:rsidR="00861218" w:rsidRPr="00861218" w:rsidRDefault="00861218" w:rsidP="008D3E09">
          <w:pPr>
            <w:spacing w:after="200" w:line="360" w:lineRule="auto"/>
            <w:jc w:val="center"/>
            <w:rPr>
              <w:rFonts w:ascii="Times New Roman" w:eastAsia="Batang" w:hAnsi="Times New Roman" w:cs="Times New Roman"/>
              <w:b/>
              <w:bCs/>
              <w:sz w:val="24"/>
              <w:szCs w:val="24"/>
            </w:rPr>
          </w:pPr>
        </w:p>
        <w:p w14:paraId="1BF93347" w14:textId="77777777" w:rsidR="00861218" w:rsidRPr="00861218" w:rsidRDefault="00861218" w:rsidP="008D3E09">
          <w:pPr>
            <w:spacing w:after="200" w:line="360" w:lineRule="auto"/>
            <w:jc w:val="center"/>
            <w:rPr>
              <w:rFonts w:ascii="Times New Roman" w:eastAsia="Batang" w:hAnsi="Times New Roman" w:cs="Times New Roman"/>
              <w:b/>
              <w:bCs/>
              <w:sz w:val="24"/>
              <w:szCs w:val="24"/>
            </w:rPr>
          </w:pPr>
        </w:p>
        <w:p w14:paraId="4230D979" w14:textId="77777777" w:rsidR="00861218" w:rsidRPr="00861218" w:rsidRDefault="00861218" w:rsidP="008D3E09">
          <w:pPr>
            <w:spacing w:after="200" w:line="360" w:lineRule="auto"/>
            <w:jc w:val="center"/>
            <w:rPr>
              <w:rFonts w:ascii="Times New Roman" w:eastAsia="Batang" w:hAnsi="Times New Roman" w:cs="Times New Roman"/>
              <w:b/>
              <w:bCs/>
              <w:sz w:val="24"/>
              <w:szCs w:val="24"/>
            </w:rPr>
          </w:pPr>
        </w:p>
        <w:p w14:paraId="6713D703" w14:textId="32B2E29D" w:rsidR="00861218" w:rsidRDefault="00861218" w:rsidP="008D3E09">
          <w:pPr>
            <w:spacing w:after="200" w:line="360" w:lineRule="auto"/>
            <w:jc w:val="center"/>
            <w:rPr>
              <w:rFonts w:ascii="Times New Roman" w:eastAsia="Batang" w:hAnsi="Times New Roman" w:cs="Times New Roman"/>
              <w:b/>
              <w:bCs/>
              <w:sz w:val="24"/>
              <w:szCs w:val="24"/>
            </w:rPr>
          </w:pPr>
        </w:p>
        <w:p w14:paraId="13AC5E1B" w14:textId="56A2E6B5" w:rsidR="001052B8" w:rsidRDefault="001052B8" w:rsidP="008D3E09">
          <w:pPr>
            <w:spacing w:after="200" w:line="360" w:lineRule="auto"/>
            <w:jc w:val="center"/>
            <w:rPr>
              <w:rFonts w:ascii="Times New Roman" w:eastAsia="Batang" w:hAnsi="Times New Roman" w:cs="Times New Roman"/>
              <w:b/>
              <w:bCs/>
              <w:sz w:val="24"/>
              <w:szCs w:val="24"/>
            </w:rPr>
          </w:pPr>
        </w:p>
        <w:p w14:paraId="427990BC" w14:textId="4CB2541D" w:rsidR="001052B8" w:rsidRDefault="001052B8" w:rsidP="008D3E09">
          <w:pPr>
            <w:spacing w:after="200" w:line="360" w:lineRule="auto"/>
            <w:jc w:val="center"/>
            <w:rPr>
              <w:rFonts w:ascii="Times New Roman" w:eastAsia="Batang" w:hAnsi="Times New Roman" w:cs="Times New Roman"/>
              <w:b/>
              <w:bCs/>
              <w:sz w:val="24"/>
              <w:szCs w:val="24"/>
            </w:rPr>
          </w:pPr>
        </w:p>
        <w:p w14:paraId="7051B1E0" w14:textId="0921DA4F" w:rsidR="001052B8" w:rsidRDefault="001052B8" w:rsidP="008D3E09">
          <w:pPr>
            <w:spacing w:after="200" w:line="360" w:lineRule="auto"/>
            <w:jc w:val="center"/>
            <w:rPr>
              <w:rFonts w:ascii="Times New Roman" w:eastAsia="Batang" w:hAnsi="Times New Roman" w:cs="Times New Roman"/>
              <w:b/>
              <w:bCs/>
              <w:sz w:val="24"/>
              <w:szCs w:val="24"/>
            </w:rPr>
          </w:pPr>
        </w:p>
        <w:p w14:paraId="72C0CCF5" w14:textId="77777777" w:rsidR="001052B8" w:rsidRPr="00861218" w:rsidRDefault="001052B8" w:rsidP="008D3E09">
          <w:pPr>
            <w:spacing w:after="200" w:line="360" w:lineRule="auto"/>
            <w:jc w:val="center"/>
            <w:rPr>
              <w:rFonts w:ascii="Times New Roman" w:eastAsia="Batang" w:hAnsi="Times New Roman" w:cs="Times New Roman"/>
              <w:b/>
              <w:bCs/>
              <w:sz w:val="24"/>
              <w:szCs w:val="24"/>
            </w:rPr>
          </w:pPr>
        </w:p>
        <w:p w14:paraId="7F2C890B" w14:textId="77777777" w:rsidR="00861218" w:rsidRPr="00252ABA" w:rsidRDefault="00861218" w:rsidP="00252ABA">
          <w:pPr>
            <w:pStyle w:val="Heading1"/>
            <w:spacing w:before="0" w:after="200" w:line="360" w:lineRule="auto"/>
            <w:jc w:val="center"/>
            <w:rPr>
              <w:rFonts w:ascii="Times New Roman" w:eastAsia="Batang" w:hAnsi="Times New Roman" w:cs="Times New Roman"/>
              <w:b/>
              <w:color w:val="auto"/>
              <w:sz w:val="24"/>
              <w:szCs w:val="24"/>
            </w:rPr>
          </w:pPr>
          <w:bookmarkStart w:id="3" w:name="_Toc126841585"/>
          <w:r w:rsidRPr="00252ABA">
            <w:rPr>
              <w:rFonts w:ascii="Times New Roman" w:eastAsia="Batang" w:hAnsi="Times New Roman" w:cs="Times New Roman"/>
              <w:b/>
              <w:color w:val="auto"/>
              <w:sz w:val="24"/>
              <w:szCs w:val="24"/>
            </w:rPr>
            <w:lastRenderedPageBreak/>
            <w:t>APPROVAL</w:t>
          </w:r>
          <w:bookmarkEnd w:id="3"/>
        </w:p>
        <w:p w14:paraId="6A926DF8" w14:textId="5781FD0C" w:rsidR="00861218" w:rsidRDefault="00861218" w:rsidP="008D3E09">
          <w:pPr>
            <w:spacing w:after="200" w:line="360" w:lineRule="auto"/>
            <w:jc w:val="both"/>
            <w:rPr>
              <w:rFonts w:ascii="Times New Roman" w:eastAsia="Batang" w:hAnsi="Times New Roman" w:cs="Times New Roman"/>
              <w:bCs/>
              <w:sz w:val="24"/>
              <w:szCs w:val="24"/>
            </w:rPr>
          </w:pPr>
          <w:r w:rsidRPr="00861218">
            <w:rPr>
              <w:rFonts w:ascii="Times New Roman" w:eastAsia="Batang" w:hAnsi="Times New Roman" w:cs="Times New Roman"/>
              <w:bCs/>
              <w:sz w:val="24"/>
              <w:szCs w:val="24"/>
            </w:rPr>
            <w:t xml:space="preserve">This is to certify that this dissertation was written under my guidance and supervision in partial </w:t>
          </w:r>
          <w:r w:rsidR="00AA1D63" w:rsidRPr="00861218">
            <w:rPr>
              <w:rFonts w:ascii="Times New Roman" w:eastAsia="Batang" w:hAnsi="Times New Roman" w:cs="Times New Roman"/>
              <w:bCs/>
              <w:sz w:val="24"/>
              <w:szCs w:val="24"/>
            </w:rPr>
            <w:t>fulfillment</w:t>
          </w:r>
          <w:r w:rsidRPr="00861218">
            <w:rPr>
              <w:rFonts w:ascii="Times New Roman" w:eastAsia="Batang" w:hAnsi="Times New Roman" w:cs="Times New Roman"/>
              <w:bCs/>
              <w:sz w:val="24"/>
              <w:szCs w:val="24"/>
            </w:rPr>
            <w:t xml:space="preserve"> of the requirement for the award of the</w:t>
          </w:r>
          <w:r w:rsidR="008E6A9C">
            <w:rPr>
              <w:rFonts w:ascii="Times New Roman" w:eastAsia="Batang" w:hAnsi="Times New Roman" w:cs="Times New Roman"/>
              <w:bCs/>
              <w:sz w:val="24"/>
              <w:szCs w:val="24"/>
            </w:rPr>
            <w:t xml:space="preserve"> </w:t>
          </w:r>
          <w:r w:rsidR="00A342C7">
            <w:rPr>
              <w:rFonts w:ascii="Times New Roman" w:eastAsia="Batang" w:hAnsi="Times New Roman" w:cs="Times New Roman"/>
              <w:bCs/>
              <w:sz w:val="24"/>
              <w:szCs w:val="24"/>
            </w:rPr>
            <w:t>Bachelors of Human Rights, Peace and Humanitarian intervention.</w:t>
          </w:r>
          <w:r w:rsidRPr="00861218">
            <w:rPr>
              <w:rFonts w:ascii="Times New Roman" w:eastAsia="Batang" w:hAnsi="Times New Roman" w:cs="Times New Roman"/>
              <w:bCs/>
              <w:sz w:val="24"/>
              <w:szCs w:val="24"/>
            </w:rPr>
            <w:t xml:space="preserve"> I hereby accept and approve it for submission to </w:t>
          </w:r>
          <w:r w:rsidR="008E6A9C">
            <w:rPr>
              <w:rFonts w:ascii="Times New Roman" w:eastAsia="Batang" w:hAnsi="Times New Roman" w:cs="Times New Roman"/>
              <w:bCs/>
              <w:sz w:val="24"/>
              <w:szCs w:val="24"/>
            </w:rPr>
            <w:t>Uganda Christian</w:t>
          </w:r>
          <w:r w:rsidRPr="00861218">
            <w:rPr>
              <w:rFonts w:ascii="Times New Roman" w:eastAsia="Batang" w:hAnsi="Times New Roman" w:cs="Times New Roman"/>
              <w:bCs/>
              <w:sz w:val="24"/>
              <w:szCs w:val="24"/>
            </w:rPr>
            <w:t xml:space="preserve"> University School</w:t>
          </w:r>
          <w:r w:rsidR="00A342C7">
            <w:rPr>
              <w:rFonts w:ascii="Times New Roman" w:eastAsia="Batang" w:hAnsi="Times New Roman" w:cs="Times New Roman"/>
              <w:bCs/>
              <w:sz w:val="24"/>
              <w:szCs w:val="24"/>
            </w:rPr>
            <w:t xml:space="preserve"> e</w:t>
          </w:r>
          <w:r w:rsidRPr="00861218">
            <w:rPr>
              <w:rFonts w:ascii="Times New Roman" w:eastAsia="Batang" w:hAnsi="Times New Roman" w:cs="Times New Roman"/>
              <w:bCs/>
              <w:sz w:val="24"/>
              <w:szCs w:val="24"/>
            </w:rPr>
            <w:t xml:space="preserve">xaminations Board. </w:t>
          </w:r>
        </w:p>
        <w:p w14:paraId="316BA765" w14:textId="191ED3F6" w:rsidR="00A342C7" w:rsidRPr="00861218" w:rsidRDefault="00A342C7" w:rsidP="00A342C7">
          <w:pPr>
            <w:spacing w:after="200" w:line="360" w:lineRule="auto"/>
            <w:rPr>
              <w:rFonts w:ascii="Times New Roman" w:eastAsia="Calibri" w:hAnsi="Times New Roman" w:cs="Times New Roman"/>
              <w:b/>
              <w:sz w:val="24"/>
              <w:szCs w:val="24"/>
            </w:rPr>
          </w:pPr>
          <w:r w:rsidRPr="00861218">
            <w:rPr>
              <w:rFonts w:ascii="Times New Roman" w:eastAsia="Calibri" w:hAnsi="Times New Roman" w:cs="Times New Roman"/>
              <w:b/>
              <w:sz w:val="24"/>
              <w:szCs w:val="24"/>
            </w:rPr>
            <w:t xml:space="preserve">SUPERVISOR: </w:t>
          </w:r>
          <w:r w:rsidR="00270FD0">
            <w:rPr>
              <w:rFonts w:ascii="Times New Roman" w:eastAsia="Calibri" w:hAnsi="Times New Roman" w:cs="Times New Roman"/>
              <w:b/>
              <w:sz w:val="24"/>
              <w:szCs w:val="24"/>
            </w:rPr>
            <w:t>KIWUMULO   PETER</w:t>
          </w:r>
        </w:p>
        <w:p w14:paraId="0E91B06B" w14:textId="188E5A24" w:rsidR="00861218" w:rsidRPr="00861218" w:rsidRDefault="00861218" w:rsidP="008D3E09">
          <w:pPr>
            <w:spacing w:after="200" w:line="360" w:lineRule="auto"/>
            <w:jc w:val="both"/>
            <w:rPr>
              <w:rFonts w:ascii="Times New Roman" w:eastAsia="Batang" w:hAnsi="Times New Roman" w:cs="Times New Roman"/>
              <w:bCs/>
              <w:sz w:val="24"/>
              <w:szCs w:val="24"/>
            </w:rPr>
          </w:pPr>
          <w:r w:rsidRPr="00861218">
            <w:rPr>
              <w:rFonts w:ascii="Times New Roman" w:eastAsia="Batang" w:hAnsi="Times New Roman" w:cs="Times New Roman"/>
              <w:bCs/>
              <w:sz w:val="24"/>
              <w:szCs w:val="24"/>
            </w:rPr>
            <w:t xml:space="preserve">Signed: </w:t>
          </w:r>
          <w:r w:rsidR="00B52560">
            <w:rPr>
              <w:rFonts w:ascii="Times New Roman" w:eastAsia="Batang" w:hAnsi="Times New Roman" w:cs="Times New Roman"/>
              <w:bCs/>
              <w:sz w:val="24"/>
              <w:szCs w:val="24"/>
            </w:rPr>
            <w:t>……………………………………………..</w:t>
          </w:r>
        </w:p>
        <w:p w14:paraId="0629ACE0" w14:textId="75CC8C03" w:rsidR="00861218" w:rsidRPr="00861218" w:rsidRDefault="00861218" w:rsidP="008D3E09">
          <w:pPr>
            <w:spacing w:after="200" w:line="360" w:lineRule="auto"/>
            <w:jc w:val="both"/>
            <w:rPr>
              <w:rFonts w:ascii="Times New Roman" w:eastAsia="Batang" w:hAnsi="Times New Roman" w:cs="Times New Roman"/>
              <w:bCs/>
              <w:sz w:val="24"/>
              <w:szCs w:val="24"/>
            </w:rPr>
          </w:pPr>
          <w:r w:rsidRPr="00861218">
            <w:rPr>
              <w:rFonts w:ascii="Times New Roman" w:eastAsia="Batang" w:hAnsi="Times New Roman" w:cs="Times New Roman"/>
              <w:bCs/>
              <w:sz w:val="24"/>
              <w:szCs w:val="24"/>
            </w:rPr>
            <w:t xml:space="preserve">Date: </w:t>
          </w:r>
          <w:r w:rsidR="00B52560">
            <w:rPr>
              <w:rFonts w:ascii="Times New Roman" w:eastAsia="Batang" w:hAnsi="Times New Roman" w:cs="Times New Roman"/>
              <w:bCs/>
              <w:sz w:val="24"/>
              <w:szCs w:val="24"/>
            </w:rPr>
            <w:t>………………………………………………..</w:t>
          </w:r>
        </w:p>
        <w:p w14:paraId="481E78FD" w14:textId="77777777" w:rsidR="00861218" w:rsidRPr="00861218" w:rsidRDefault="00861218" w:rsidP="008D3E09">
          <w:pPr>
            <w:spacing w:after="0" w:line="360" w:lineRule="auto"/>
            <w:rPr>
              <w:rFonts w:ascii="Times New Roman" w:eastAsia="Batang" w:hAnsi="Times New Roman" w:cs="Times New Roman"/>
              <w:b/>
              <w:sz w:val="24"/>
              <w:szCs w:val="24"/>
            </w:rPr>
          </w:pPr>
          <w:r w:rsidRPr="00861218">
            <w:rPr>
              <w:rFonts w:ascii="Times New Roman" w:eastAsia="Batang" w:hAnsi="Times New Roman" w:cs="Times New Roman"/>
              <w:b/>
              <w:sz w:val="24"/>
              <w:szCs w:val="24"/>
            </w:rPr>
            <w:t>SUPERVISOR</w:t>
          </w:r>
        </w:p>
        <w:p w14:paraId="541452C2" w14:textId="77777777" w:rsidR="00861218" w:rsidRPr="00861218" w:rsidRDefault="00861218" w:rsidP="008D3E09">
          <w:pPr>
            <w:keepNext/>
            <w:keepLines/>
            <w:spacing w:before="240" w:after="0" w:line="360" w:lineRule="auto"/>
            <w:outlineLvl w:val="0"/>
            <w:rPr>
              <w:rFonts w:asciiTheme="majorHAnsi" w:eastAsia="Calibri" w:hAnsiTheme="majorHAnsi" w:cstheme="majorBidi"/>
              <w:sz w:val="32"/>
              <w:szCs w:val="32"/>
            </w:rPr>
          </w:pPr>
        </w:p>
        <w:p w14:paraId="2AB7B5F1" w14:textId="77777777" w:rsidR="00861218" w:rsidRPr="00861218" w:rsidRDefault="00861218" w:rsidP="008D3E09">
          <w:pPr>
            <w:spacing w:after="200" w:line="360" w:lineRule="auto"/>
            <w:jc w:val="both"/>
            <w:rPr>
              <w:rFonts w:ascii="Times New Roman" w:eastAsia="Batang" w:hAnsi="Times New Roman" w:cs="Times New Roman"/>
              <w:b/>
              <w:bCs/>
              <w:sz w:val="24"/>
              <w:szCs w:val="24"/>
            </w:rPr>
          </w:pPr>
        </w:p>
        <w:p w14:paraId="64CBB3BE" w14:textId="77777777" w:rsidR="00861218" w:rsidRPr="00861218" w:rsidRDefault="00861218" w:rsidP="008D3E09">
          <w:pPr>
            <w:spacing w:after="200" w:line="360" w:lineRule="auto"/>
            <w:jc w:val="both"/>
            <w:rPr>
              <w:rFonts w:ascii="Times New Roman" w:eastAsia="Batang" w:hAnsi="Times New Roman" w:cs="Times New Roman"/>
              <w:b/>
              <w:bCs/>
              <w:sz w:val="24"/>
              <w:szCs w:val="24"/>
            </w:rPr>
          </w:pPr>
        </w:p>
        <w:p w14:paraId="75BB6E04" w14:textId="77777777" w:rsidR="00861218" w:rsidRPr="00861218" w:rsidRDefault="00861218" w:rsidP="008D3E09">
          <w:pPr>
            <w:spacing w:after="200" w:line="360" w:lineRule="auto"/>
            <w:jc w:val="both"/>
            <w:rPr>
              <w:rFonts w:ascii="Times New Roman" w:eastAsia="Batang" w:hAnsi="Times New Roman" w:cs="Times New Roman"/>
              <w:b/>
              <w:bCs/>
              <w:sz w:val="24"/>
              <w:szCs w:val="24"/>
            </w:rPr>
          </w:pPr>
        </w:p>
        <w:p w14:paraId="3278822B" w14:textId="77777777" w:rsidR="00861218" w:rsidRPr="00861218" w:rsidRDefault="00861218" w:rsidP="008D3E09">
          <w:pPr>
            <w:spacing w:after="200" w:line="360" w:lineRule="auto"/>
            <w:jc w:val="both"/>
            <w:rPr>
              <w:rFonts w:ascii="Times New Roman" w:eastAsia="Batang" w:hAnsi="Times New Roman" w:cs="Times New Roman"/>
              <w:b/>
              <w:bCs/>
              <w:sz w:val="24"/>
              <w:szCs w:val="24"/>
            </w:rPr>
          </w:pPr>
        </w:p>
        <w:p w14:paraId="5426890E" w14:textId="77777777" w:rsidR="00861218" w:rsidRPr="00861218" w:rsidRDefault="00861218" w:rsidP="008D3E09">
          <w:pPr>
            <w:spacing w:after="200" w:line="360" w:lineRule="auto"/>
            <w:jc w:val="both"/>
            <w:rPr>
              <w:rFonts w:ascii="Times New Roman" w:eastAsia="Batang" w:hAnsi="Times New Roman" w:cs="Times New Roman"/>
              <w:b/>
              <w:bCs/>
              <w:sz w:val="24"/>
              <w:szCs w:val="24"/>
            </w:rPr>
          </w:pPr>
        </w:p>
        <w:p w14:paraId="6564CB54" w14:textId="77777777" w:rsidR="00861218" w:rsidRPr="00861218" w:rsidRDefault="00861218" w:rsidP="008D3E09">
          <w:pPr>
            <w:spacing w:after="200" w:line="360" w:lineRule="auto"/>
            <w:jc w:val="both"/>
            <w:rPr>
              <w:rFonts w:ascii="Times New Roman" w:eastAsia="Batang" w:hAnsi="Times New Roman" w:cs="Times New Roman"/>
              <w:b/>
              <w:bCs/>
              <w:sz w:val="24"/>
              <w:szCs w:val="24"/>
            </w:rPr>
          </w:pPr>
        </w:p>
        <w:p w14:paraId="66D94F46" w14:textId="77777777" w:rsidR="00861218" w:rsidRPr="00861218" w:rsidRDefault="00861218" w:rsidP="008D3E09">
          <w:pPr>
            <w:spacing w:after="200" w:line="360" w:lineRule="auto"/>
            <w:jc w:val="both"/>
            <w:rPr>
              <w:rFonts w:ascii="Times New Roman" w:eastAsia="Batang" w:hAnsi="Times New Roman" w:cs="Times New Roman"/>
              <w:b/>
              <w:bCs/>
              <w:sz w:val="24"/>
              <w:szCs w:val="24"/>
            </w:rPr>
          </w:pPr>
        </w:p>
        <w:p w14:paraId="39C310A3" w14:textId="77777777" w:rsidR="00861218" w:rsidRPr="00861218" w:rsidRDefault="00861218" w:rsidP="008D3E09">
          <w:pPr>
            <w:spacing w:after="200" w:line="360" w:lineRule="auto"/>
            <w:jc w:val="both"/>
            <w:rPr>
              <w:rFonts w:ascii="Times New Roman" w:eastAsia="Batang" w:hAnsi="Times New Roman" w:cs="Times New Roman"/>
              <w:b/>
              <w:bCs/>
              <w:sz w:val="24"/>
              <w:szCs w:val="24"/>
            </w:rPr>
          </w:pPr>
        </w:p>
        <w:p w14:paraId="0B621FC0" w14:textId="77777777" w:rsidR="00861218" w:rsidRPr="00861218" w:rsidRDefault="00861218" w:rsidP="008D3E09">
          <w:pPr>
            <w:spacing w:after="200" w:line="360" w:lineRule="auto"/>
            <w:jc w:val="both"/>
            <w:rPr>
              <w:rFonts w:ascii="Times New Roman" w:eastAsia="Batang" w:hAnsi="Times New Roman" w:cs="Times New Roman"/>
              <w:b/>
              <w:bCs/>
              <w:sz w:val="24"/>
              <w:szCs w:val="24"/>
            </w:rPr>
          </w:pPr>
        </w:p>
        <w:p w14:paraId="4E68B6C1" w14:textId="6983BF0C" w:rsidR="00861218" w:rsidRDefault="00861218" w:rsidP="008D3E09">
          <w:pPr>
            <w:spacing w:after="200" w:line="360" w:lineRule="auto"/>
            <w:jc w:val="both"/>
            <w:rPr>
              <w:rFonts w:ascii="Times New Roman" w:eastAsia="Batang" w:hAnsi="Times New Roman" w:cs="Times New Roman"/>
              <w:b/>
              <w:bCs/>
              <w:sz w:val="24"/>
              <w:szCs w:val="24"/>
            </w:rPr>
          </w:pPr>
        </w:p>
        <w:p w14:paraId="7E452CDC" w14:textId="3ED6FDA4" w:rsidR="001052B8" w:rsidRDefault="001052B8" w:rsidP="008D3E09">
          <w:pPr>
            <w:spacing w:after="200" w:line="360" w:lineRule="auto"/>
            <w:jc w:val="both"/>
            <w:rPr>
              <w:rFonts w:ascii="Times New Roman" w:eastAsia="Batang" w:hAnsi="Times New Roman" w:cs="Times New Roman"/>
              <w:b/>
              <w:bCs/>
              <w:sz w:val="24"/>
              <w:szCs w:val="24"/>
            </w:rPr>
          </w:pPr>
        </w:p>
        <w:p w14:paraId="58CD5105" w14:textId="77777777" w:rsidR="001052B8" w:rsidRPr="00861218" w:rsidRDefault="001052B8" w:rsidP="008D3E09">
          <w:pPr>
            <w:spacing w:after="200" w:line="360" w:lineRule="auto"/>
            <w:jc w:val="both"/>
            <w:rPr>
              <w:rFonts w:ascii="Times New Roman" w:eastAsia="Batang" w:hAnsi="Times New Roman" w:cs="Times New Roman"/>
              <w:b/>
              <w:bCs/>
              <w:sz w:val="24"/>
              <w:szCs w:val="24"/>
            </w:rPr>
          </w:pPr>
        </w:p>
        <w:p w14:paraId="2237F82F" w14:textId="77777777" w:rsidR="00861218" w:rsidRPr="00252ABA" w:rsidRDefault="00861218" w:rsidP="00252ABA">
          <w:pPr>
            <w:pStyle w:val="Heading1"/>
            <w:spacing w:before="0" w:after="200" w:line="360" w:lineRule="auto"/>
            <w:jc w:val="center"/>
            <w:rPr>
              <w:rFonts w:ascii="Times New Roman" w:eastAsia="Batang" w:hAnsi="Times New Roman" w:cs="Times New Roman"/>
              <w:b/>
              <w:color w:val="auto"/>
              <w:sz w:val="24"/>
              <w:szCs w:val="24"/>
            </w:rPr>
          </w:pPr>
          <w:bookmarkStart w:id="4" w:name="_Toc126841586"/>
          <w:r w:rsidRPr="00252ABA">
            <w:rPr>
              <w:rFonts w:ascii="Times New Roman" w:eastAsia="Batang" w:hAnsi="Times New Roman" w:cs="Times New Roman"/>
              <w:b/>
              <w:color w:val="auto"/>
              <w:sz w:val="24"/>
              <w:szCs w:val="24"/>
            </w:rPr>
            <w:lastRenderedPageBreak/>
            <w:t>DEDICATION</w:t>
          </w:r>
          <w:bookmarkEnd w:id="4"/>
        </w:p>
        <w:p w14:paraId="1C5159EF" w14:textId="6DBAE68C" w:rsidR="00861218" w:rsidRPr="0006029D" w:rsidRDefault="0006029D" w:rsidP="0006029D">
          <w:pPr>
            <w:spacing w:after="200" w:line="360" w:lineRule="auto"/>
            <w:jc w:val="both"/>
            <w:rPr>
              <w:rFonts w:ascii="Times New Roman" w:eastAsia="Batang" w:hAnsi="Times New Roman" w:cs="Times New Roman"/>
              <w:bCs/>
              <w:sz w:val="24"/>
              <w:szCs w:val="24"/>
            </w:rPr>
          </w:pPr>
          <w:r w:rsidRPr="0006029D">
            <w:rPr>
              <w:rFonts w:ascii="Times New Roman" w:eastAsia="Batang" w:hAnsi="Times New Roman" w:cs="Times New Roman"/>
              <w:bCs/>
              <w:sz w:val="24"/>
              <w:szCs w:val="24"/>
            </w:rPr>
            <w:t>I dedicate this research report to my mother and friends who have been there for me in all ways. God bless you abundantly</w:t>
          </w:r>
          <w:r>
            <w:rPr>
              <w:rFonts w:ascii="Times New Roman" w:eastAsia="Batang" w:hAnsi="Times New Roman" w:cs="Times New Roman"/>
              <w:bCs/>
              <w:sz w:val="24"/>
              <w:szCs w:val="24"/>
            </w:rPr>
            <w:t>.</w:t>
          </w:r>
        </w:p>
        <w:p w14:paraId="77F3E61C" w14:textId="77777777" w:rsidR="00861218" w:rsidRPr="00861218" w:rsidRDefault="00861218" w:rsidP="008D3E09">
          <w:pPr>
            <w:keepNext/>
            <w:keepLines/>
            <w:spacing w:before="240" w:after="0" w:line="360" w:lineRule="auto"/>
            <w:outlineLvl w:val="0"/>
            <w:rPr>
              <w:rFonts w:asciiTheme="majorHAnsi" w:eastAsia="Calibri" w:hAnsiTheme="majorHAnsi" w:cstheme="majorBidi"/>
              <w:sz w:val="32"/>
              <w:szCs w:val="32"/>
            </w:rPr>
          </w:pPr>
        </w:p>
        <w:p w14:paraId="62CFBA87" w14:textId="77777777" w:rsidR="00861218" w:rsidRPr="00861218" w:rsidRDefault="00861218" w:rsidP="008D3E09">
          <w:pPr>
            <w:spacing w:after="200" w:line="360" w:lineRule="auto"/>
            <w:jc w:val="center"/>
            <w:rPr>
              <w:rFonts w:ascii="Times New Roman" w:eastAsia="Batang" w:hAnsi="Times New Roman" w:cs="Times New Roman"/>
              <w:b/>
              <w:bCs/>
              <w:sz w:val="24"/>
              <w:szCs w:val="24"/>
            </w:rPr>
          </w:pPr>
        </w:p>
        <w:p w14:paraId="5633BEB5" w14:textId="77777777" w:rsidR="00861218" w:rsidRPr="00861218" w:rsidRDefault="00861218" w:rsidP="008D3E09">
          <w:pPr>
            <w:spacing w:after="200" w:line="360" w:lineRule="auto"/>
            <w:jc w:val="center"/>
            <w:rPr>
              <w:rFonts w:ascii="Times New Roman" w:eastAsia="Batang" w:hAnsi="Times New Roman" w:cs="Times New Roman"/>
              <w:b/>
              <w:bCs/>
              <w:sz w:val="24"/>
              <w:szCs w:val="24"/>
            </w:rPr>
          </w:pPr>
        </w:p>
        <w:p w14:paraId="1A2814A7" w14:textId="77777777" w:rsidR="00861218" w:rsidRPr="00861218" w:rsidRDefault="00861218" w:rsidP="008D3E09">
          <w:pPr>
            <w:spacing w:after="200" w:line="360" w:lineRule="auto"/>
            <w:jc w:val="center"/>
            <w:rPr>
              <w:rFonts w:ascii="Times New Roman" w:eastAsia="Batang" w:hAnsi="Times New Roman" w:cs="Times New Roman"/>
              <w:b/>
              <w:bCs/>
              <w:sz w:val="24"/>
              <w:szCs w:val="24"/>
            </w:rPr>
          </w:pPr>
        </w:p>
        <w:p w14:paraId="0EACF78E" w14:textId="77777777" w:rsidR="00861218" w:rsidRPr="00861218" w:rsidRDefault="00861218" w:rsidP="008D3E09">
          <w:pPr>
            <w:spacing w:after="200" w:line="360" w:lineRule="auto"/>
            <w:jc w:val="center"/>
            <w:rPr>
              <w:rFonts w:ascii="Times New Roman" w:eastAsia="Batang" w:hAnsi="Times New Roman" w:cs="Times New Roman"/>
              <w:b/>
              <w:bCs/>
              <w:sz w:val="24"/>
              <w:szCs w:val="24"/>
            </w:rPr>
          </w:pPr>
        </w:p>
        <w:p w14:paraId="1CA1AE7F" w14:textId="77777777" w:rsidR="00861218" w:rsidRPr="00861218" w:rsidRDefault="00861218" w:rsidP="008D3E09">
          <w:pPr>
            <w:spacing w:after="200" w:line="360" w:lineRule="auto"/>
            <w:jc w:val="center"/>
            <w:rPr>
              <w:rFonts w:ascii="Times New Roman" w:eastAsia="Batang" w:hAnsi="Times New Roman" w:cs="Times New Roman"/>
              <w:b/>
              <w:bCs/>
              <w:sz w:val="24"/>
              <w:szCs w:val="24"/>
            </w:rPr>
          </w:pPr>
        </w:p>
        <w:p w14:paraId="01B0028D" w14:textId="77777777" w:rsidR="00861218" w:rsidRPr="00861218" w:rsidRDefault="00861218" w:rsidP="008D3E09">
          <w:pPr>
            <w:spacing w:after="200" w:line="360" w:lineRule="auto"/>
            <w:jc w:val="center"/>
            <w:rPr>
              <w:rFonts w:ascii="Times New Roman" w:eastAsia="Batang" w:hAnsi="Times New Roman" w:cs="Times New Roman"/>
              <w:b/>
              <w:bCs/>
              <w:sz w:val="24"/>
              <w:szCs w:val="24"/>
            </w:rPr>
          </w:pPr>
        </w:p>
        <w:p w14:paraId="585E887A" w14:textId="77777777" w:rsidR="00861218" w:rsidRPr="00861218" w:rsidRDefault="00861218" w:rsidP="008D3E09">
          <w:pPr>
            <w:spacing w:after="200" w:line="360" w:lineRule="auto"/>
            <w:rPr>
              <w:rFonts w:ascii="Times New Roman" w:eastAsia="Batang" w:hAnsi="Times New Roman" w:cs="Times New Roman"/>
              <w:b/>
              <w:bCs/>
              <w:sz w:val="24"/>
              <w:szCs w:val="24"/>
            </w:rPr>
          </w:pPr>
        </w:p>
        <w:p w14:paraId="3DA6A570" w14:textId="50C5DCE7" w:rsidR="00861218" w:rsidRDefault="00861218" w:rsidP="008D3E09">
          <w:pPr>
            <w:spacing w:after="200" w:line="360" w:lineRule="auto"/>
            <w:rPr>
              <w:rFonts w:ascii="Times New Roman" w:eastAsia="Batang" w:hAnsi="Times New Roman" w:cs="Times New Roman"/>
              <w:b/>
              <w:bCs/>
              <w:sz w:val="24"/>
              <w:szCs w:val="24"/>
            </w:rPr>
          </w:pPr>
        </w:p>
        <w:p w14:paraId="724CF868" w14:textId="77777777" w:rsidR="00344F61" w:rsidRDefault="00344F61" w:rsidP="008D3E09">
          <w:pPr>
            <w:spacing w:after="200" w:line="360" w:lineRule="auto"/>
            <w:rPr>
              <w:rFonts w:ascii="Times New Roman" w:eastAsia="Batang" w:hAnsi="Times New Roman" w:cs="Times New Roman"/>
              <w:b/>
              <w:bCs/>
              <w:sz w:val="24"/>
              <w:szCs w:val="24"/>
            </w:rPr>
          </w:pPr>
        </w:p>
        <w:p w14:paraId="1D71CF89" w14:textId="77777777" w:rsidR="00344F61" w:rsidRDefault="00344F61" w:rsidP="008D3E09">
          <w:pPr>
            <w:spacing w:after="200" w:line="360" w:lineRule="auto"/>
            <w:rPr>
              <w:rFonts w:ascii="Times New Roman" w:eastAsia="Batang" w:hAnsi="Times New Roman" w:cs="Times New Roman"/>
              <w:b/>
              <w:bCs/>
              <w:sz w:val="24"/>
              <w:szCs w:val="24"/>
            </w:rPr>
          </w:pPr>
        </w:p>
        <w:p w14:paraId="32336E8C" w14:textId="77777777" w:rsidR="00344F61" w:rsidRDefault="00344F61" w:rsidP="008D3E09">
          <w:pPr>
            <w:spacing w:after="200" w:line="360" w:lineRule="auto"/>
            <w:rPr>
              <w:rFonts w:ascii="Times New Roman" w:eastAsia="Batang" w:hAnsi="Times New Roman" w:cs="Times New Roman"/>
              <w:b/>
              <w:bCs/>
              <w:sz w:val="24"/>
              <w:szCs w:val="24"/>
            </w:rPr>
          </w:pPr>
        </w:p>
        <w:p w14:paraId="51B87511" w14:textId="2C6FDD47" w:rsidR="008E6A9C" w:rsidRDefault="008E6A9C" w:rsidP="008D3E09">
          <w:pPr>
            <w:spacing w:after="200" w:line="360" w:lineRule="auto"/>
            <w:rPr>
              <w:rFonts w:ascii="Times New Roman" w:eastAsia="Batang" w:hAnsi="Times New Roman" w:cs="Times New Roman"/>
              <w:b/>
              <w:bCs/>
              <w:sz w:val="24"/>
              <w:szCs w:val="24"/>
            </w:rPr>
          </w:pPr>
        </w:p>
        <w:p w14:paraId="11CDA275" w14:textId="77777777" w:rsidR="00344F61" w:rsidRDefault="00344F61" w:rsidP="008D3E09">
          <w:pPr>
            <w:spacing w:after="200" w:line="360" w:lineRule="auto"/>
            <w:rPr>
              <w:rFonts w:ascii="Times New Roman" w:eastAsia="Batang" w:hAnsi="Times New Roman" w:cs="Times New Roman"/>
              <w:b/>
              <w:bCs/>
              <w:sz w:val="24"/>
              <w:szCs w:val="24"/>
            </w:rPr>
          </w:pPr>
        </w:p>
        <w:p w14:paraId="463820BE" w14:textId="77777777" w:rsidR="00344F61" w:rsidRDefault="00344F61" w:rsidP="008D3E09">
          <w:pPr>
            <w:spacing w:after="200" w:line="360" w:lineRule="auto"/>
            <w:rPr>
              <w:rFonts w:ascii="Times New Roman" w:eastAsia="Batang" w:hAnsi="Times New Roman" w:cs="Times New Roman"/>
              <w:b/>
              <w:bCs/>
              <w:sz w:val="24"/>
              <w:szCs w:val="24"/>
            </w:rPr>
          </w:pPr>
        </w:p>
        <w:p w14:paraId="5A88A6F0" w14:textId="77777777" w:rsidR="008E6A9C" w:rsidRPr="00861218" w:rsidRDefault="008E6A9C" w:rsidP="008D3E09">
          <w:pPr>
            <w:spacing w:after="200" w:line="360" w:lineRule="auto"/>
            <w:rPr>
              <w:rFonts w:ascii="Times New Roman" w:eastAsia="Batang" w:hAnsi="Times New Roman" w:cs="Times New Roman"/>
              <w:b/>
              <w:bCs/>
              <w:sz w:val="24"/>
              <w:szCs w:val="24"/>
            </w:rPr>
          </w:pPr>
        </w:p>
        <w:p w14:paraId="3D25807F" w14:textId="77777777" w:rsidR="00861218" w:rsidRPr="00861218" w:rsidRDefault="00861218" w:rsidP="008D3E09">
          <w:pPr>
            <w:spacing w:after="200" w:line="360" w:lineRule="auto"/>
            <w:rPr>
              <w:rFonts w:ascii="Times New Roman" w:eastAsia="Batang" w:hAnsi="Times New Roman" w:cs="Times New Roman"/>
              <w:b/>
              <w:bCs/>
              <w:sz w:val="24"/>
              <w:szCs w:val="24"/>
            </w:rPr>
          </w:pPr>
        </w:p>
        <w:p w14:paraId="62BF5490" w14:textId="77777777" w:rsidR="00861218" w:rsidRPr="00861218" w:rsidRDefault="00861218" w:rsidP="008D3E09">
          <w:pPr>
            <w:spacing w:after="200" w:line="360" w:lineRule="auto"/>
            <w:rPr>
              <w:rFonts w:ascii="Times New Roman" w:eastAsia="Batang" w:hAnsi="Times New Roman" w:cs="Times New Roman"/>
              <w:b/>
              <w:bCs/>
              <w:sz w:val="24"/>
              <w:szCs w:val="24"/>
            </w:rPr>
          </w:pPr>
        </w:p>
        <w:p w14:paraId="5F7E5E03" w14:textId="64A3A3FF" w:rsidR="00861218" w:rsidRPr="00252ABA" w:rsidRDefault="00450ABB" w:rsidP="00252ABA">
          <w:pPr>
            <w:pStyle w:val="Heading1"/>
            <w:spacing w:before="0" w:after="200" w:line="360" w:lineRule="auto"/>
            <w:jc w:val="center"/>
            <w:rPr>
              <w:rFonts w:ascii="Times New Roman" w:eastAsia="Batang" w:hAnsi="Times New Roman" w:cs="Times New Roman"/>
              <w:b/>
              <w:color w:val="auto"/>
              <w:sz w:val="24"/>
              <w:szCs w:val="24"/>
            </w:rPr>
          </w:pPr>
          <w:bookmarkStart w:id="5" w:name="_Toc126841587"/>
          <w:r w:rsidRPr="00252ABA">
            <w:rPr>
              <w:rFonts w:ascii="Times New Roman" w:eastAsia="Batang" w:hAnsi="Times New Roman" w:cs="Times New Roman"/>
              <w:b/>
              <w:color w:val="auto"/>
              <w:sz w:val="24"/>
              <w:szCs w:val="24"/>
            </w:rPr>
            <w:lastRenderedPageBreak/>
            <w:t>TABLE OF CONTENTS</w:t>
          </w:r>
          <w:bookmarkEnd w:id="5"/>
        </w:p>
        <w:sdt>
          <w:sdtPr>
            <w:id w:val="-1904125287"/>
            <w:docPartObj>
              <w:docPartGallery w:val="Table of Contents"/>
              <w:docPartUnique/>
            </w:docPartObj>
          </w:sdtPr>
          <w:sdtEndPr>
            <w:rPr>
              <w:b/>
              <w:bCs/>
              <w:noProof/>
            </w:rPr>
          </w:sdtEndPr>
          <w:sdtContent>
            <w:p w14:paraId="318DDD04" w14:textId="4CE1F73D" w:rsidR="0006029D" w:rsidRPr="00344F61" w:rsidRDefault="0006029D" w:rsidP="00344F61">
              <w:pPr>
                <w:pStyle w:val="TOC1"/>
                <w:tabs>
                  <w:tab w:val="right" w:leader="dot" w:pos="9350"/>
                </w:tabs>
                <w:spacing w:after="0" w:line="360" w:lineRule="auto"/>
                <w:rPr>
                  <w:rFonts w:ascii="Times New Roman" w:eastAsiaTheme="minorEastAsia" w:hAnsi="Times New Roman" w:cs="Times New Roman"/>
                  <w:noProof/>
                  <w:sz w:val="24"/>
                  <w:szCs w:val="24"/>
                </w:rPr>
              </w:pPr>
              <w:r>
                <w:fldChar w:fldCharType="begin"/>
              </w:r>
              <w:r>
                <w:instrText xml:space="preserve"> TOC \o "1-3" \h \z \u </w:instrText>
              </w:r>
              <w:r>
                <w:fldChar w:fldCharType="separate"/>
              </w:r>
              <w:hyperlink w:anchor="_Toc126841584" w:history="1">
                <w:r w:rsidRPr="00344F61">
                  <w:rPr>
                    <w:rStyle w:val="Hyperlink"/>
                    <w:rFonts w:ascii="Times New Roman" w:eastAsia="Batang" w:hAnsi="Times New Roman" w:cs="Times New Roman"/>
                    <w:noProof/>
                    <w:sz w:val="24"/>
                    <w:szCs w:val="24"/>
                  </w:rPr>
                  <w:t>DECLARATION</w:t>
                </w:r>
                <w:r w:rsidRPr="00344F61">
                  <w:rPr>
                    <w:rFonts w:ascii="Times New Roman" w:hAnsi="Times New Roman" w:cs="Times New Roman"/>
                    <w:noProof/>
                    <w:webHidden/>
                    <w:sz w:val="24"/>
                    <w:szCs w:val="24"/>
                  </w:rPr>
                  <w:tab/>
                </w:r>
                <w:r w:rsidRPr="00344F61">
                  <w:rPr>
                    <w:rFonts w:ascii="Times New Roman" w:hAnsi="Times New Roman" w:cs="Times New Roman"/>
                    <w:noProof/>
                    <w:webHidden/>
                    <w:sz w:val="24"/>
                    <w:szCs w:val="24"/>
                  </w:rPr>
                  <w:fldChar w:fldCharType="begin"/>
                </w:r>
                <w:r w:rsidRPr="00344F61">
                  <w:rPr>
                    <w:rFonts w:ascii="Times New Roman" w:hAnsi="Times New Roman" w:cs="Times New Roman"/>
                    <w:noProof/>
                    <w:webHidden/>
                    <w:sz w:val="24"/>
                    <w:szCs w:val="24"/>
                  </w:rPr>
                  <w:instrText xml:space="preserve"> PAGEREF _Toc126841584 \h </w:instrText>
                </w:r>
                <w:r w:rsidRPr="00344F61">
                  <w:rPr>
                    <w:rFonts w:ascii="Times New Roman" w:hAnsi="Times New Roman" w:cs="Times New Roman"/>
                    <w:noProof/>
                    <w:webHidden/>
                    <w:sz w:val="24"/>
                    <w:szCs w:val="24"/>
                  </w:rPr>
                </w:r>
                <w:r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i</w:t>
                </w:r>
                <w:r w:rsidRPr="00344F61">
                  <w:rPr>
                    <w:rFonts w:ascii="Times New Roman" w:hAnsi="Times New Roman" w:cs="Times New Roman"/>
                    <w:noProof/>
                    <w:webHidden/>
                    <w:sz w:val="24"/>
                    <w:szCs w:val="24"/>
                  </w:rPr>
                  <w:fldChar w:fldCharType="end"/>
                </w:r>
              </w:hyperlink>
            </w:p>
            <w:p w14:paraId="2A64A358"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585" w:history="1">
                <w:r w:rsidR="0006029D" w:rsidRPr="00344F61">
                  <w:rPr>
                    <w:rStyle w:val="Hyperlink"/>
                    <w:rFonts w:ascii="Times New Roman" w:eastAsia="Batang" w:hAnsi="Times New Roman" w:cs="Times New Roman"/>
                    <w:noProof/>
                    <w:sz w:val="24"/>
                    <w:szCs w:val="24"/>
                  </w:rPr>
                  <w:t>APPROVAL</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_Toc126841585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ii</w:t>
                </w:r>
                <w:r w:rsidR="0006029D" w:rsidRPr="00344F61">
                  <w:rPr>
                    <w:rFonts w:ascii="Times New Roman" w:hAnsi="Times New Roman" w:cs="Times New Roman"/>
                    <w:noProof/>
                    <w:webHidden/>
                    <w:sz w:val="24"/>
                    <w:szCs w:val="24"/>
                  </w:rPr>
                  <w:fldChar w:fldCharType="end"/>
                </w:r>
              </w:hyperlink>
            </w:p>
            <w:p w14:paraId="71DB25FB"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586" w:history="1">
                <w:r w:rsidR="0006029D" w:rsidRPr="00344F61">
                  <w:rPr>
                    <w:rStyle w:val="Hyperlink"/>
                    <w:rFonts w:ascii="Times New Roman" w:eastAsia="Batang" w:hAnsi="Times New Roman" w:cs="Times New Roman"/>
                    <w:noProof/>
                    <w:sz w:val="24"/>
                    <w:szCs w:val="24"/>
                  </w:rPr>
                  <w:t>DEDICATION</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_Toc126841586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iii</w:t>
                </w:r>
                <w:r w:rsidR="0006029D" w:rsidRPr="00344F61">
                  <w:rPr>
                    <w:rFonts w:ascii="Times New Roman" w:hAnsi="Times New Roman" w:cs="Times New Roman"/>
                    <w:noProof/>
                    <w:webHidden/>
                    <w:sz w:val="24"/>
                    <w:szCs w:val="24"/>
                  </w:rPr>
                  <w:fldChar w:fldCharType="end"/>
                </w:r>
              </w:hyperlink>
            </w:p>
            <w:p w14:paraId="7F4D052B"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587" w:history="1">
                <w:r w:rsidR="0006029D" w:rsidRPr="00344F61">
                  <w:rPr>
                    <w:rStyle w:val="Hyperlink"/>
                    <w:rFonts w:ascii="Times New Roman" w:eastAsia="Batang" w:hAnsi="Times New Roman" w:cs="Times New Roman"/>
                    <w:noProof/>
                    <w:sz w:val="24"/>
                    <w:szCs w:val="24"/>
                  </w:rPr>
                  <w:t>TABLE OF CONTENTS</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_Toc126841587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iv</w:t>
                </w:r>
                <w:r w:rsidR="0006029D" w:rsidRPr="00344F61">
                  <w:rPr>
                    <w:rFonts w:ascii="Times New Roman" w:hAnsi="Times New Roman" w:cs="Times New Roman"/>
                    <w:noProof/>
                    <w:webHidden/>
                    <w:sz w:val="24"/>
                    <w:szCs w:val="24"/>
                  </w:rPr>
                  <w:fldChar w:fldCharType="end"/>
                </w:r>
              </w:hyperlink>
            </w:p>
            <w:p w14:paraId="48CC2D8B"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588" w:history="1">
                <w:r w:rsidR="0006029D" w:rsidRPr="00344F61">
                  <w:rPr>
                    <w:rStyle w:val="Hyperlink"/>
                    <w:rFonts w:ascii="Times New Roman" w:eastAsia="Batang" w:hAnsi="Times New Roman" w:cs="Times New Roman"/>
                    <w:noProof/>
                    <w:sz w:val="24"/>
                    <w:szCs w:val="24"/>
                  </w:rPr>
                  <w:t>TABLE OF STATUTES AND REGULATIONS</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_Toc126841588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vi</w:t>
                </w:r>
                <w:r w:rsidR="0006029D" w:rsidRPr="00344F61">
                  <w:rPr>
                    <w:rFonts w:ascii="Times New Roman" w:hAnsi="Times New Roman" w:cs="Times New Roman"/>
                    <w:noProof/>
                    <w:webHidden/>
                    <w:sz w:val="24"/>
                    <w:szCs w:val="24"/>
                  </w:rPr>
                  <w:fldChar w:fldCharType="end"/>
                </w:r>
              </w:hyperlink>
            </w:p>
            <w:p w14:paraId="5BFC0F20"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589" w:history="1">
                <w:r w:rsidR="0006029D" w:rsidRPr="00344F61">
                  <w:rPr>
                    <w:rStyle w:val="Hyperlink"/>
                    <w:rFonts w:ascii="Times New Roman" w:eastAsia="Batang" w:hAnsi="Times New Roman" w:cs="Times New Roman"/>
                    <w:noProof/>
                    <w:sz w:val="24"/>
                    <w:szCs w:val="24"/>
                  </w:rPr>
                  <w:t>TABLE OF CASES</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_Toc126841589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vii</w:t>
                </w:r>
                <w:r w:rsidR="0006029D" w:rsidRPr="00344F61">
                  <w:rPr>
                    <w:rFonts w:ascii="Times New Roman" w:hAnsi="Times New Roman" w:cs="Times New Roman"/>
                    <w:noProof/>
                    <w:webHidden/>
                    <w:sz w:val="24"/>
                    <w:szCs w:val="24"/>
                  </w:rPr>
                  <w:fldChar w:fldCharType="end"/>
                </w:r>
              </w:hyperlink>
            </w:p>
            <w:p w14:paraId="6FDD3276"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590" w:history="1">
                <w:r w:rsidR="0006029D" w:rsidRPr="00344F61">
                  <w:rPr>
                    <w:rStyle w:val="Hyperlink"/>
                    <w:rFonts w:ascii="Times New Roman" w:eastAsia="Batang" w:hAnsi="Times New Roman" w:cs="Times New Roman"/>
                    <w:noProof/>
                    <w:sz w:val="24"/>
                    <w:szCs w:val="24"/>
                  </w:rPr>
                  <w:t>ABSTRACT</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_Toc126841590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viii</w:t>
                </w:r>
                <w:r w:rsidR="0006029D" w:rsidRPr="00344F61">
                  <w:rPr>
                    <w:rFonts w:ascii="Times New Roman" w:hAnsi="Times New Roman" w:cs="Times New Roman"/>
                    <w:noProof/>
                    <w:webHidden/>
                    <w:sz w:val="24"/>
                    <w:szCs w:val="24"/>
                  </w:rPr>
                  <w:fldChar w:fldCharType="end"/>
                </w:r>
              </w:hyperlink>
            </w:p>
            <w:p w14:paraId="72B72571"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592" w:history="1">
                <w:r w:rsidR="0006029D" w:rsidRPr="00F74F77">
                  <w:rPr>
                    <w:rStyle w:val="Hyperlink"/>
                    <w:rFonts w:ascii="Times New Roman" w:eastAsia="Batang" w:hAnsi="Times New Roman" w:cs="Times New Roman"/>
                    <w:b/>
                    <w:noProof/>
                    <w:sz w:val="24"/>
                    <w:szCs w:val="24"/>
                  </w:rPr>
                  <w:t>CHAPTER ONE</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_Toc126841592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1</w:t>
                </w:r>
                <w:r w:rsidR="0006029D" w:rsidRPr="00344F61">
                  <w:rPr>
                    <w:rFonts w:ascii="Times New Roman" w:hAnsi="Times New Roman" w:cs="Times New Roman"/>
                    <w:noProof/>
                    <w:webHidden/>
                    <w:sz w:val="24"/>
                    <w:szCs w:val="24"/>
                  </w:rPr>
                  <w:fldChar w:fldCharType="end"/>
                </w:r>
              </w:hyperlink>
            </w:p>
            <w:p w14:paraId="77244427"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593" w:history="1">
                <w:r w:rsidR="0006029D" w:rsidRPr="00344F61">
                  <w:rPr>
                    <w:rStyle w:val="Hyperlink"/>
                    <w:rFonts w:ascii="Times New Roman" w:eastAsia="Batang" w:hAnsi="Times New Roman" w:cs="Times New Roman"/>
                    <w:noProof/>
                    <w:sz w:val="24"/>
                    <w:szCs w:val="24"/>
                  </w:rPr>
                  <w:t>1.1 Introduction</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_Toc126841593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1</w:t>
                </w:r>
                <w:r w:rsidR="0006029D" w:rsidRPr="00344F61">
                  <w:rPr>
                    <w:rFonts w:ascii="Times New Roman" w:hAnsi="Times New Roman" w:cs="Times New Roman"/>
                    <w:noProof/>
                    <w:webHidden/>
                    <w:sz w:val="24"/>
                    <w:szCs w:val="24"/>
                  </w:rPr>
                  <w:fldChar w:fldCharType="end"/>
                </w:r>
              </w:hyperlink>
            </w:p>
            <w:p w14:paraId="45577FC8"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594" w:history="1">
                <w:r w:rsidR="0006029D" w:rsidRPr="00344F61">
                  <w:rPr>
                    <w:rStyle w:val="Hyperlink"/>
                    <w:rFonts w:ascii="Times New Roman" w:eastAsia="Batang" w:hAnsi="Times New Roman" w:cs="Times New Roman"/>
                    <w:noProof/>
                    <w:sz w:val="24"/>
                    <w:szCs w:val="24"/>
                  </w:rPr>
                  <w:t>1.2 Background of the study</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_Toc126841594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3</w:t>
                </w:r>
                <w:r w:rsidR="0006029D" w:rsidRPr="00344F61">
                  <w:rPr>
                    <w:rFonts w:ascii="Times New Roman" w:hAnsi="Times New Roman" w:cs="Times New Roman"/>
                    <w:noProof/>
                    <w:webHidden/>
                    <w:sz w:val="24"/>
                    <w:szCs w:val="24"/>
                  </w:rPr>
                  <w:fldChar w:fldCharType="end"/>
                </w:r>
              </w:hyperlink>
            </w:p>
            <w:p w14:paraId="48CDFFFC"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595" w:history="1">
                <w:r w:rsidR="0006029D" w:rsidRPr="00344F61">
                  <w:rPr>
                    <w:rStyle w:val="Hyperlink"/>
                    <w:rFonts w:ascii="Times New Roman" w:eastAsia="Batang" w:hAnsi="Times New Roman" w:cs="Times New Roman"/>
                    <w:noProof/>
                    <w:sz w:val="24"/>
                    <w:szCs w:val="24"/>
                  </w:rPr>
                  <w:t>1.3 Statement of the Problem</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_Toc126841595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4</w:t>
                </w:r>
                <w:r w:rsidR="0006029D" w:rsidRPr="00344F61">
                  <w:rPr>
                    <w:rFonts w:ascii="Times New Roman" w:hAnsi="Times New Roman" w:cs="Times New Roman"/>
                    <w:noProof/>
                    <w:webHidden/>
                    <w:sz w:val="24"/>
                    <w:szCs w:val="24"/>
                  </w:rPr>
                  <w:fldChar w:fldCharType="end"/>
                </w:r>
              </w:hyperlink>
            </w:p>
            <w:p w14:paraId="21E248B5"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596" w:history="1">
                <w:r w:rsidR="0006029D" w:rsidRPr="00344F61">
                  <w:rPr>
                    <w:rStyle w:val="Hyperlink"/>
                    <w:rFonts w:ascii="Times New Roman" w:eastAsia="Batang" w:hAnsi="Times New Roman" w:cs="Times New Roman"/>
                    <w:noProof/>
                    <w:sz w:val="24"/>
                    <w:szCs w:val="24"/>
                  </w:rPr>
                  <w:t>1.4 Hypothesis</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_Toc126841596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5</w:t>
                </w:r>
                <w:r w:rsidR="0006029D" w:rsidRPr="00344F61">
                  <w:rPr>
                    <w:rFonts w:ascii="Times New Roman" w:hAnsi="Times New Roman" w:cs="Times New Roman"/>
                    <w:noProof/>
                    <w:webHidden/>
                    <w:sz w:val="24"/>
                    <w:szCs w:val="24"/>
                  </w:rPr>
                  <w:fldChar w:fldCharType="end"/>
                </w:r>
              </w:hyperlink>
            </w:p>
            <w:p w14:paraId="010BF949" w14:textId="67887E33"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597" w:history="1">
                <w:r w:rsidR="0006029D" w:rsidRPr="00344F61">
                  <w:rPr>
                    <w:rStyle w:val="Hyperlink"/>
                    <w:rFonts w:ascii="Times New Roman" w:eastAsia="Batang" w:hAnsi="Times New Roman" w:cs="Times New Roman"/>
                    <w:noProof/>
                    <w:sz w:val="24"/>
                    <w:szCs w:val="24"/>
                  </w:rPr>
                  <w:t>1.5 Objective of the study</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_Toc126841597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5</w:t>
                </w:r>
                <w:r w:rsidR="0006029D" w:rsidRPr="00344F61">
                  <w:rPr>
                    <w:rFonts w:ascii="Times New Roman" w:hAnsi="Times New Roman" w:cs="Times New Roman"/>
                    <w:noProof/>
                    <w:webHidden/>
                    <w:sz w:val="24"/>
                    <w:szCs w:val="24"/>
                  </w:rPr>
                  <w:fldChar w:fldCharType="end"/>
                </w:r>
              </w:hyperlink>
            </w:p>
            <w:p w14:paraId="43671B78" w14:textId="130F5D18" w:rsidR="0006029D" w:rsidRPr="00344F61" w:rsidRDefault="00133628" w:rsidP="00344F61">
              <w:pPr>
                <w:pStyle w:val="TOC1"/>
                <w:tabs>
                  <w:tab w:val="left" w:pos="880"/>
                  <w:tab w:val="right" w:leader="dot" w:pos="9350"/>
                </w:tabs>
                <w:spacing w:after="0" w:line="360" w:lineRule="auto"/>
                <w:rPr>
                  <w:rFonts w:ascii="Times New Roman" w:eastAsiaTheme="minorEastAsia" w:hAnsi="Times New Roman" w:cs="Times New Roman"/>
                  <w:noProof/>
                  <w:sz w:val="24"/>
                  <w:szCs w:val="24"/>
                </w:rPr>
              </w:pPr>
              <w:hyperlink w:anchor="_Toc126841598" w:history="1">
                <w:r w:rsidR="0006029D" w:rsidRPr="00344F61">
                  <w:rPr>
                    <w:rStyle w:val="Hyperlink"/>
                    <w:rFonts w:ascii="Times New Roman" w:eastAsia="Batang" w:hAnsi="Times New Roman" w:cs="Times New Roman"/>
                    <w:noProof/>
                    <w:sz w:val="24"/>
                    <w:szCs w:val="24"/>
                  </w:rPr>
                  <w:t>1.5.1</w:t>
                </w:r>
                <w:r w:rsidR="0006029D" w:rsidRPr="00344F61">
                  <w:rPr>
                    <w:rFonts w:ascii="Times New Roman" w:eastAsiaTheme="minorEastAsia" w:hAnsi="Times New Roman" w:cs="Times New Roman"/>
                    <w:noProof/>
                    <w:sz w:val="24"/>
                    <w:szCs w:val="24"/>
                  </w:rPr>
                  <w:t xml:space="preserve"> </w:t>
                </w:r>
                <w:r w:rsidR="0006029D" w:rsidRPr="00344F61">
                  <w:rPr>
                    <w:rStyle w:val="Hyperlink"/>
                    <w:rFonts w:ascii="Times New Roman" w:eastAsia="Batang" w:hAnsi="Times New Roman" w:cs="Times New Roman"/>
                    <w:noProof/>
                    <w:sz w:val="24"/>
                    <w:szCs w:val="24"/>
                  </w:rPr>
                  <w:t>Specific objectives of the Study</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_Toc126841598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5</w:t>
                </w:r>
                <w:r w:rsidR="0006029D" w:rsidRPr="00344F61">
                  <w:rPr>
                    <w:rFonts w:ascii="Times New Roman" w:hAnsi="Times New Roman" w:cs="Times New Roman"/>
                    <w:noProof/>
                    <w:webHidden/>
                    <w:sz w:val="24"/>
                    <w:szCs w:val="24"/>
                  </w:rPr>
                  <w:fldChar w:fldCharType="end"/>
                </w:r>
              </w:hyperlink>
            </w:p>
            <w:p w14:paraId="65959C0A"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599" w:history="1">
                <w:r w:rsidR="0006029D" w:rsidRPr="00344F61">
                  <w:rPr>
                    <w:rStyle w:val="Hyperlink"/>
                    <w:rFonts w:ascii="Times New Roman" w:eastAsia="Batang" w:hAnsi="Times New Roman" w:cs="Times New Roman"/>
                    <w:noProof/>
                    <w:sz w:val="24"/>
                    <w:szCs w:val="24"/>
                  </w:rPr>
                  <w:t>1.6 Research Questions</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_Toc126841599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5</w:t>
                </w:r>
                <w:r w:rsidR="0006029D" w:rsidRPr="00344F61">
                  <w:rPr>
                    <w:rFonts w:ascii="Times New Roman" w:hAnsi="Times New Roman" w:cs="Times New Roman"/>
                    <w:noProof/>
                    <w:webHidden/>
                    <w:sz w:val="24"/>
                    <w:szCs w:val="24"/>
                  </w:rPr>
                  <w:fldChar w:fldCharType="end"/>
                </w:r>
              </w:hyperlink>
            </w:p>
            <w:p w14:paraId="379021F2"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00" w:history="1">
                <w:r w:rsidR="0006029D" w:rsidRPr="00344F61">
                  <w:rPr>
                    <w:rStyle w:val="Hyperlink"/>
                    <w:rFonts w:ascii="Times New Roman" w:eastAsia="Batang" w:hAnsi="Times New Roman" w:cs="Times New Roman"/>
                    <w:noProof/>
                    <w:sz w:val="24"/>
                    <w:szCs w:val="24"/>
                  </w:rPr>
                  <w:t>1.7 Significance of the Study</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_Toc126841600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5</w:t>
                </w:r>
                <w:r w:rsidR="0006029D" w:rsidRPr="00344F61">
                  <w:rPr>
                    <w:rFonts w:ascii="Times New Roman" w:hAnsi="Times New Roman" w:cs="Times New Roman"/>
                    <w:noProof/>
                    <w:webHidden/>
                    <w:sz w:val="24"/>
                    <w:szCs w:val="24"/>
                  </w:rPr>
                  <w:fldChar w:fldCharType="end"/>
                </w:r>
              </w:hyperlink>
            </w:p>
            <w:p w14:paraId="2F73137D"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01" w:history="1">
                <w:r w:rsidR="0006029D" w:rsidRPr="00344F61">
                  <w:rPr>
                    <w:rStyle w:val="Hyperlink"/>
                    <w:rFonts w:ascii="Times New Roman" w:eastAsia="Batang" w:hAnsi="Times New Roman" w:cs="Times New Roman"/>
                    <w:noProof/>
                    <w:sz w:val="24"/>
                    <w:szCs w:val="24"/>
                  </w:rPr>
                  <w:t>1.8 Scope of the Study</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_Toc126841601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6</w:t>
                </w:r>
                <w:r w:rsidR="0006029D" w:rsidRPr="00344F61">
                  <w:rPr>
                    <w:rFonts w:ascii="Times New Roman" w:hAnsi="Times New Roman" w:cs="Times New Roman"/>
                    <w:noProof/>
                    <w:webHidden/>
                    <w:sz w:val="24"/>
                    <w:szCs w:val="24"/>
                  </w:rPr>
                  <w:fldChar w:fldCharType="end"/>
                </w:r>
              </w:hyperlink>
            </w:p>
            <w:p w14:paraId="6CBF5C54"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02" w:history="1">
                <w:r w:rsidR="0006029D" w:rsidRPr="00344F61">
                  <w:rPr>
                    <w:rStyle w:val="Hyperlink"/>
                    <w:rFonts w:ascii="Times New Roman" w:eastAsia="Batang" w:hAnsi="Times New Roman" w:cs="Times New Roman"/>
                    <w:noProof/>
                    <w:sz w:val="24"/>
                    <w:szCs w:val="24"/>
                  </w:rPr>
                  <w:t>1.9 Theoretical Framework</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_Toc126841602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6</w:t>
                </w:r>
                <w:r w:rsidR="0006029D" w:rsidRPr="00344F61">
                  <w:rPr>
                    <w:rFonts w:ascii="Times New Roman" w:hAnsi="Times New Roman" w:cs="Times New Roman"/>
                    <w:noProof/>
                    <w:webHidden/>
                    <w:sz w:val="24"/>
                    <w:szCs w:val="24"/>
                  </w:rPr>
                  <w:fldChar w:fldCharType="end"/>
                </w:r>
              </w:hyperlink>
            </w:p>
            <w:p w14:paraId="097C25B4"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04" w:history="1">
                <w:r w:rsidR="0006029D" w:rsidRPr="00344F61">
                  <w:rPr>
                    <w:rStyle w:val="Hyperlink"/>
                    <w:rFonts w:ascii="Times New Roman" w:eastAsia="Batang" w:hAnsi="Times New Roman" w:cs="Times New Roman"/>
                    <w:noProof/>
                    <w:sz w:val="24"/>
                    <w:szCs w:val="24"/>
                  </w:rPr>
                  <w:t>1.10 Research Methodology</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_Toc126841604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8</w:t>
                </w:r>
                <w:r w:rsidR="0006029D" w:rsidRPr="00344F61">
                  <w:rPr>
                    <w:rFonts w:ascii="Times New Roman" w:hAnsi="Times New Roman" w:cs="Times New Roman"/>
                    <w:noProof/>
                    <w:webHidden/>
                    <w:sz w:val="24"/>
                    <w:szCs w:val="24"/>
                  </w:rPr>
                  <w:fldChar w:fldCharType="end"/>
                </w:r>
              </w:hyperlink>
            </w:p>
            <w:p w14:paraId="7ABF3278" w14:textId="6EFE7636" w:rsidR="0006029D" w:rsidRPr="00344F61" w:rsidRDefault="00133628" w:rsidP="00344F61">
              <w:pPr>
                <w:pStyle w:val="TOC1"/>
                <w:tabs>
                  <w:tab w:val="left" w:pos="880"/>
                  <w:tab w:val="right" w:leader="dot" w:pos="9350"/>
                </w:tabs>
                <w:spacing w:after="0" w:line="360" w:lineRule="auto"/>
                <w:rPr>
                  <w:rFonts w:ascii="Times New Roman" w:eastAsiaTheme="minorEastAsia" w:hAnsi="Times New Roman" w:cs="Times New Roman"/>
                  <w:noProof/>
                  <w:sz w:val="24"/>
                  <w:szCs w:val="24"/>
                </w:rPr>
              </w:pPr>
              <w:hyperlink w:anchor="_Toc126841605" w:history="1">
                <w:r w:rsidR="0006029D" w:rsidRPr="00344F61">
                  <w:rPr>
                    <w:rStyle w:val="Hyperlink"/>
                    <w:rFonts w:ascii="Times New Roman" w:eastAsia="Batang" w:hAnsi="Times New Roman" w:cs="Times New Roman"/>
                    <w:noProof/>
                    <w:sz w:val="24"/>
                    <w:szCs w:val="24"/>
                  </w:rPr>
                  <w:t>1.10.1</w:t>
                </w:r>
                <w:r w:rsidR="0006029D" w:rsidRPr="00344F61">
                  <w:rPr>
                    <w:rFonts w:ascii="Times New Roman" w:eastAsiaTheme="minorEastAsia" w:hAnsi="Times New Roman" w:cs="Times New Roman"/>
                    <w:noProof/>
                    <w:sz w:val="24"/>
                    <w:szCs w:val="24"/>
                  </w:rPr>
                  <w:t xml:space="preserve"> </w:t>
                </w:r>
                <w:r w:rsidR="0006029D" w:rsidRPr="00344F61">
                  <w:rPr>
                    <w:rStyle w:val="Hyperlink"/>
                    <w:rFonts w:ascii="Times New Roman" w:eastAsia="Batang" w:hAnsi="Times New Roman" w:cs="Times New Roman"/>
                    <w:noProof/>
                    <w:sz w:val="24"/>
                    <w:szCs w:val="24"/>
                  </w:rPr>
                  <w:t>Introduction</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_Toc126841605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8</w:t>
                </w:r>
                <w:r w:rsidR="0006029D" w:rsidRPr="00344F61">
                  <w:rPr>
                    <w:rFonts w:ascii="Times New Roman" w:hAnsi="Times New Roman" w:cs="Times New Roman"/>
                    <w:noProof/>
                    <w:webHidden/>
                    <w:sz w:val="24"/>
                    <w:szCs w:val="24"/>
                  </w:rPr>
                  <w:fldChar w:fldCharType="end"/>
                </w:r>
              </w:hyperlink>
            </w:p>
            <w:p w14:paraId="14001BC2" w14:textId="26993103" w:rsidR="0006029D" w:rsidRPr="00344F61" w:rsidRDefault="00133628" w:rsidP="00344F61">
              <w:pPr>
                <w:pStyle w:val="TOC1"/>
                <w:tabs>
                  <w:tab w:val="left" w:pos="880"/>
                  <w:tab w:val="right" w:leader="dot" w:pos="9350"/>
                </w:tabs>
                <w:spacing w:after="0" w:line="360" w:lineRule="auto"/>
                <w:rPr>
                  <w:rFonts w:ascii="Times New Roman" w:eastAsiaTheme="minorEastAsia" w:hAnsi="Times New Roman" w:cs="Times New Roman"/>
                  <w:noProof/>
                  <w:sz w:val="24"/>
                  <w:szCs w:val="24"/>
                </w:rPr>
              </w:pPr>
              <w:hyperlink w:anchor="_Toc126841606" w:history="1">
                <w:r w:rsidR="0006029D" w:rsidRPr="00344F61">
                  <w:rPr>
                    <w:rStyle w:val="Hyperlink"/>
                    <w:rFonts w:ascii="Times New Roman" w:eastAsia="Batang" w:hAnsi="Times New Roman" w:cs="Times New Roman"/>
                    <w:noProof/>
                    <w:sz w:val="24"/>
                    <w:szCs w:val="24"/>
                  </w:rPr>
                  <w:t>1.10.2</w:t>
                </w:r>
                <w:r w:rsidR="0006029D" w:rsidRPr="00344F61">
                  <w:rPr>
                    <w:rFonts w:ascii="Times New Roman" w:eastAsiaTheme="minorEastAsia" w:hAnsi="Times New Roman" w:cs="Times New Roman"/>
                    <w:noProof/>
                    <w:sz w:val="24"/>
                    <w:szCs w:val="24"/>
                  </w:rPr>
                  <w:t xml:space="preserve"> </w:t>
                </w:r>
                <w:r w:rsidR="0006029D" w:rsidRPr="00344F61">
                  <w:rPr>
                    <w:rStyle w:val="Hyperlink"/>
                    <w:rFonts w:ascii="Times New Roman" w:eastAsia="Batang" w:hAnsi="Times New Roman" w:cs="Times New Roman"/>
                    <w:noProof/>
                    <w:sz w:val="24"/>
                    <w:szCs w:val="24"/>
                  </w:rPr>
                  <w:t>Research Design</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_Toc126841606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9</w:t>
                </w:r>
                <w:r w:rsidR="0006029D" w:rsidRPr="00344F61">
                  <w:rPr>
                    <w:rFonts w:ascii="Times New Roman" w:hAnsi="Times New Roman" w:cs="Times New Roman"/>
                    <w:noProof/>
                    <w:webHidden/>
                    <w:sz w:val="24"/>
                    <w:szCs w:val="24"/>
                  </w:rPr>
                  <w:fldChar w:fldCharType="end"/>
                </w:r>
              </w:hyperlink>
            </w:p>
            <w:p w14:paraId="6335A62F" w14:textId="2EA46471" w:rsidR="0006029D" w:rsidRPr="00344F61" w:rsidRDefault="00133628" w:rsidP="00344F61">
              <w:pPr>
                <w:pStyle w:val="TOC1"/>
                <w:tabs>
                  <w:tab w:val="left" w:pos="880"/>
                  <w:tab w:val="right" w:leader="dot" w:pos="9350"/>
                </w:tabs>
                <w:spacing w:after="0" w:line="360" w:lineRule="auto"/>
                <w:rPr>
                  <w:rFonts w:ascii="Times New Roman" w:eastAsiaTheme="minorEastAsia" w:hAnsi="Times New Roman" w:cs="Times New Roman"/>
                  <w:noProof/>
                  <w:sz w:val="24"/>
                  <w:szCs w:val="24"/>
                </w:rPr>
              </w:pPr>
              <w:hyperlink w:anchor="_Toc126841607" w:history="1">
                <w:r w:rsidR="0006029D" w:rsidRPr="00344F61">
                  <w:rPr>
                    <w:rStyle w:val="Hyperlink"/>
                    <w:rFonts w:ascii="Times New Roman" w:eastAsia="Batang" w:hAnsi="Times New Roman" w:cs="Times New Roman"/>
                    <w:noProof/>
                    <w:sz w:val="24"/>
                    <w:szCs w:val="24"/>
                  </w:rPr>
                  <w:t xml:space="preserve">1.10.3 </w:t>
                </w:r>
                <w:r w:rsidR="0006029D" w:rsidRPr="00344F61">
                  <w:rPr>
                    <w:rFonts w:ascii="Times New Roman" w:eastAsiaTheme="minorEastAsia" w:hAnsi="Times New Roman" w:cs="Times New Roman"/>
                    <w:noProof/>
                    <w:sz w:val="24"/>
                    <w:szCs w:val="24"/>
                  </w:rPr>
                  <w:t xml:space="preserve"> </w:t>
                </w:r>
                <w:r w:rsidR="0006029D" w:rsidRPr="00344F61">
                  <w:rPr>
                    <w:rStyle w:val="Hyperlink"/>
                    <w:rFonts w:ascii="Times New Roman" w:eastAsia="Batang" w:hAnsi="Times New Roman" w:cs="Times New Roman"/>
                    <w:noProof/>
                    <w:sz w:val="24"/>
                    <w:szCs w:val="24"/>
                  </w:rPr>
                  <w:t>Study Population</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_Toc126841607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9</w:t>
                </w:r>
                <w:r w:rsidR="0006029D" w:rsidRPr="00344F61">
                  <w:rPr>
                    <w:rFonts w:ascii="Times New Roman" w:hAnsi="Times New Roman" w:cs="Times New Roman"/>
                    <w:noProof/>
                    <w:webHidden/>
                    <w:sz w:val="24"/>
                    <w:szCs w:val="24"/>
                  </w:rPr>
                  <w:fldChar w:fldCharType="end"/>
                </w:r>
              </w:hyperlink>
            </w:p>
            <w:p w14:paraId="1C354892" w14:textId="5E33A75C" w:rsidR="0006029D" w:rsidRPr="00344F61" w:rsidRDefault="00133628" w:rsidP="00344F61">
              <w:pPr>
                <w:pStyle w:val="TOC1"/>
                <w:tabs>
                  <w:tab w:val="left" w:pos="880"/>
                  <w:tab w:val="right" w:leader="dot" w:pos="9350"/>
                </w:tabs>
                <w:spacing w:after="0" w:line="360" w:lineRule="auto"/>
                <w:rPr>
                  <w:rFonts w:ascii="Times New Roman" w:eastAsiaTheme="minorEastAsia" w:hAnsi="Times New Roman" w:cs="Times New Roman"/>
                  <w:noProof/>
                  <w:sz w:val="24"/>
                  <w:szCs w:val="24"/>
                </w:rPr>
              </w:pPr>
              <w:hyperlink w:anchor="_Toc126841608" w:history="1">
                <w:r w:rsidR="0006029D" w:rsidRPr="00344F61">
                  <w:rPr>
                    <w:rStyle w:val="Hyperlink"/>
                    <w:rFonts w:ascii="Times New Roman" w:eastAsia="Batang" w:hAnsi="Times New Roman" w:cs="Times New Roman"/>
                    <w:noProof/>
                    <w:sz w:val="24"/>
                    <w:szCs w:val="24"/>
                  </w:rPr>
                  <w:t>1.10.4Data Source</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_Toc126841608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9</w:t>
                </w:r>
                <w:r w:rsidR="0006029D" w:rsidRPr="00344F61">
                  <w:rPr>
                    <w:rFonts w:ascii="Times New Roman" w:hAnsi="Times New Roman" w:cs="Times New Roman"/>
                    <w:noProof/>
                    <w:webHidden/>
                    <w:sz w:val="24"/>
                    <w:szCs w:val="24"/>
                  </w:rPr>
                  <w:fldChar w:fldCharType="end"/>
                </w:r>
              </w:hyperlink>
            </w:p>
            <w:p w14:paraId="432DC74E"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09" w:history="1">
                <w:r w:rsidR="0006029D" w:rsidRPr="00344F61">
                  <w:rPr>
                    <w:rStyle w:val="Hyperlink"/>
                    <w:rFonts w:ascii="Times New Roman" w:eastAsia="Batang" w:hAnsi="Times New Roman" w:cs="Times New Roman"/>
                    <w:noProof/>
                    <w:sz w:val="24"/>
                    <w:szCs w:val="24"/>
                  </w:rPr>
                  <w:t>1.10.5. Justification for the number of respondents</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_Toc126841609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9</w:t>
                </w:r>
                <w:r w:rsidR="0006029D" w:rsidRPr="00344F61">
                  <w:rPr>
                    <w:rFonts w:ascii="Times New Roman" w:hAnsi="Times New Roman" w:cs="Times New Roman"/>
                    <w:noProof/>
                    <w:webHidden/>
                    <w:sz w:val="24"/>
                    <w:szCs w:val="24"/>
                  </w:rPr>
                  <w:fldChar w:fldCharType="end"/>
                </w:r>
              </w:hyperlink>
            </w:p>
            <w:p w14:paraId="4E43D300"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10" w:history="1">
                <w:r w:rsidR="0006029D" w:rsidRPr="00344F61">
                  <w:rPr>
                    <w:rStyle w:val="Hyperlink"/>
                    <w:rFonts w:ascii="Times New Roman" w:eastAsia="Batang" w:hAnsi="Times New Roman" w:cs="Times New Roman"/>
                    <w:noProof/>
                    <w:sz w:val="24"/>
                    <w:szCs w:val="24"/>
                  </w:rPr>
                  <w:t>1.10.6. Data Collection Instruments</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_Toc126841610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10</w:t>
                </w:r>
                <w:r w:rsidR="0006029D" w:rsidRPr="00344F61">
                  <w:rPr>
                    <w:rFonts w:ascii="Times New Roman" w:hAnsi="Times New Roman" w:cs="Times New Roman"/>
                    <w:noProof/>
                    <w:webHidden/>
                    <w:sz w:val="24"/>
                    <w:szCs w:val="24"/>
                  </w:rPr>
                  <w:fldChar w:fldCharType="end"/>
                </w:r>
              </w:hyperlink>
            </w:p>
            <w:p w14:paraId="1B0294C6"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11" w:history="1">
                <w:r w:rsidR="0006029D" w:rsidRPr="00344F61">
                  <w:rPr>
                    <w:rStyle w:val="Hyperlink"/>
                    <w:rFonts w:ascii="Times New Roman" w:eastAsia="Batang" w:hAnsi="Times New Roman" w:cs="Times New Roman"/>
                    <w:noProof/>
                    <w:sz w:val="24"/>
                    <w:szCs w:val="24"/>
                  </w:rPr>
                  <w:t>1.10.7. Data Management, analysis and Quality Control</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_Toc126841611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10</w:t>
                </w:r>
                <w:r w:rsidR="0006029D" w:rsidRPr="00344F61">
                  <w:rPr>
                    <w:rFonts w:ascii="Times New Roman" w:hAnsi="Times New Roman" w:cs="Times New Roman"/>
                    <w:noProof/>
                    <w:webHidden/>
                    <w:sz w:val="24"/>
                    <w:szCs w:val="24"/>
                  </w:rPr>
                  <w:fldChar w:fldCharType="end"/>
                </w:r>
              </w:hyperlink>
            </w:p>
            <w:p w14:paraId="4C7D7799"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13" w:history="1">
                <w:r w:rsidR="0006029D" w:rsidRPr="00344F61">
                  <w:rPr>
                    <w:rStyle w:val="Hyperlink"/>
                    <w:rFonts w:ascii="Times New Roman" w:eastAsia="Batang" w:hAnsi="Times New Roman" w:cs="Times New Roman"/>
                    <w:noProof/>
                    <w:sz w:val="24"/>
                    <w:szCs w:val="24"/>
                  </w:rPr>
                  <w:t>1.10.8  Limitations</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_Toc126841613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10</w:t>
                </w:r>
                <w:r w:rsidR="0006029D" w:rsidRPr="00344F61">
                  <w:rPr>
                    <w:rFonts w:ascii="Times New Roman" w:hAnsi="Times New Roman" w:cs="Times New Roman"/>
                    <w:noProof/>
                    <w:webHidden/>
                    <w:sz w:val="24"/>
                    <w:szCs w:val="24"/>
                  </w:rPr>
                  <w:fldChar w:fldCharType="end"/>
                </w:r>
              </w:hyperlink>
            </w:p>
            <w:p w14:paraId="04620DBD"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14" w:history="1">
                <w:r w:rsidR="0006029D" w:rsidRPr="00344F61">
                  <w:rPr>
                    <w:rStyle w:val="Hyperlink"/>
                    <w:rFonts w:ascii="Times New Roman" w:eastAsia="Batang" w:hAnsi="Times New Roman" w:cs="Times New Roman"/>
                    <w:noProof/>
                    <w:sz w:val="24"/>
                    <w:szCs w:val="24"/>
                  </w:rPr>
                  <w:t>1.10.9 Ethical Considerations</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_Toc126841614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11</w:t>
                </w:r>
                <w:r w:rsidR="0006029D" w:rsidRPr="00344F61">
                  <w:rPr>
                    <w:rFonts w:ascii="Times New Roman" w:hAnsi="Times New Roman" w:cs="Times New Roman"/>
                    <w:noProof/>
                    <w:webHidden/>
                    <w:sz w:val="24"/>
                    <w:szCs w:val="24"/>
                  </w:rPr>
                  <w:fldChar w:fldCharType="end"/>
                </w:r>
              </w:hyperlink>
            </w:p>
            <w:p w14:paraId="40B5C761" w14:textId="77777777" w:rsidR="0006029D" w:rsidRDefault="00133628" w:rsidP="00344F61">
              <w:pPr>
                <w:pStyle w:val="TOC1"/>
                <w:tabs>
                  <w:tab w:val="right" w:leader="dot" w:pos="9350"/>
                </w:tabs>
                <w:spacing w:after="0" w:line="360" w:lineRule="auto"/>
                <w:rPr>
                  <w:rStyle w:val="Hyperlink"/>
                  <w:rFonts w:ascii="Times New Roman" w:hAnsi="Times New Roman" w:cs="Times New Roman"/>
                  <w:noProof/>
                  <w:sz w:val="24"/>
                  <w:szCs w:val="24"/>
                </w:rPr>
              </w:pPr>
              <w:hyperlink w:anchor="_Toc126841615" w:history="1">
                <w:r w:rsidR="0006029D" w:rsidRPr="00344F61">
                  <w:rPr>
                    <w:rStyle w:val="Hyperlink"/>
                    <w:rFonts w:ascii="Times New Roman" w:eastAsia="Batang" w:hAnsi="Times New Roman" w:cs="Times New Roman"/>
                    <w:noProof/>
                    <w:sz w:val="24"/>
                    <w:szCs w:val="24"/>
                  </w:rPr>
                  <w:t>1.10.10 Chapter Synopsis</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_Toc126841615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11</w:t>
                </w:r>
                <w:r w:rsidR="0006029D" w:rsidRPr="00344F61">
                  <w:rPr>
                    <w:rFonts w:ascii="Times New Roman" w:hAnsi="Times New Roman" w:cs="Times New Roman"/>
                    <w:noProof/>
                    <w:webHidden/>
                    <w:sz w:val="24"/>
                    <w:szCs w:val="24"/>
                  </w:rPr>
                  <w:fldChar w:fldCharType="end"/>
                </w:r>
              </w:hyperlink>
            </w:p>
            <w:p w14:paraId="025B85CB" w14:textId="77777777" w:rsidR="00F74F77" w:rsidRPr="00F74F77" w:rsidRDefault="00F74F77" w:rsidP="00F74F77">
              <w:pPr>
                <w:rPr>
                  <w:noProof/>
                </w:rPr>
              </w:pPr>
            </w:p>
            <w:p w14:paraId="18AEA52A"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16" w:history="1">
                <w:r w:rsidR="0006029D" w:rsidRPr="00F74F77">
                  <w:rPr>
                    <w:rStyle w:val="Hyperlink"/>
                    <w:rFonts w:ascii="Times New Roman" w:eastAsia="Batang" w:hAnsi="Times New Roman" w:cs="Times New Roman"/>
                    <w:b/>
                    <w:noProof/>
                    <w:sz w:val="24"/>
                    <w:szCs w:val="24"/>
                  </w:rPr>
                  <w:t>CHAPTER TWO</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_Toc126841616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12</w:t>
                </w:r>
                <w:r w:rsidR="0006029D" w:rsidRPr="00344F61">
                  <w:rPr>
                    <w:rFonts w:ascii="Times New Roman" w:hAnsi="Times New Roman" w:cs="Times New Roman"/>
                    <w:noProof/>
                    <w:webHidden/>
                    <w:sz w:val="24"/>
                    <w:szCs w:val="24"/>
                  </w:rPr>
                  <w:fldChar w:fldCharType="end"/>
                </w:r>
              </w:hyperlink>
            </w:p>
            <w:p w14:paraId="7F02F653"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17" w:history="1">
                <w:r w:rsidR="0006029D" w:rsidRPr="00344F61">
                  <w:rPr>
                    <w:rStyle w:val="Hyperlink"/>
                    <w:rFonts w:ascii="Times New Roman" w:eastAsia="Batang" w:hAnsi="Times New Roman" w:cs="Times New Roman"/>
                    <w:noProof/>
                    <w:sz w:val="24"/>
                    <w:szCs w:val="24"/>
                  </w:rPr>
                  <w:t>2.0 THE LEGAL AND INSTITUTIONAL FRAMEWORK OF HUMAN RIGHTS AND CIVIL LIBERTIES FOR DETAINEES</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_Toc126841617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12</w:t>
                </w:r>
                <w:r w:rsidR="0006029D" w:rsidRPr="00344F61">
                  <w:rPr>
                    <w:rFonts w:ascii="Times New Roman" w:hAnsi="Times New Roman" w:cs="Times New Roman"/>
                    <w:noProof/>
                    <w:webHidden/>
                    <w:sz w:val="24"/>
                    <w:szCs w:val="24"/>
                  </w:rPr>
                  <w:fldChar w:fldCharType="end"/>
                </w:r>
              </w:hyperlink>
            </w:p>
            <w:p w14:paraId="26BC1BDC"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20" w:history="1">
                <w:r w:rsidR="0006029D" w:rsidRPr="00344F61">
                  <w:rPr>
                    <w:rStyle w:val="Hyperlink"/>
                    <w:rFonts w:ascii="Times New Roman" w:eastAsia="Batang" w:hAnsi="Times New Roman" w:cs="Times New Roman"/>
                    <w:noProof/>
                    <w:sz w:val="24"/>
                    <w:szCs w:val="24"/>
                  </w:rPr>
                  <w:t>2.1 SOME CASES IN WHICH THE POLICE HAS BEEN BLAMED FOR VIOLATING THE RIGHTS OF PEOPLE IN THEIR CUSTODY.</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_Toc126841620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16</w:t>
                </w:r>
                <w:r w:rsidR="0006029D" w:rsidRPr="00344F61">
                  <w:rPr>
                    <w:rFonts w:ascii="Times New Roman" w:hAnsi="Times New Roman" w:cs="Times New Roman"/>
                    <w:noProof/>
                    <w:webHidden/>
                    <w:sz w:val="24"/>
                    <w:szCs w:val="24"/>
                  </w:rPr>
                  <w:fldChar w:fldCharType="end"/>
                </w:r>
              </w:hyperlink>
            </w:p>
            <w:p w14:paraId="32A9963A" w14:textId="5774607C" w:rsidR="0006029D" w:rsidRPr="00344F61" w:rsidRDefault="00133628" w:rsidP="00344F61">
              <w:pPr>
                <w:pStyle w:val="TOC2"/>
                <w:tabs>
                  <w:tab w:val="right" w:leader="dot" w:pos="9350"/>
                </w:tabs>
                <w:spacing w:after="0" w:line="360" w:lineRule="auto"/>
                <w:ind w:left="0"/>
                <w:rPr>
                  <w:rFonts w:ascii="Times New Roman" w:eastAsiaTheme="minorEastAsia" w:hAnsi="Times New Roman" w:cs="Times New Roman"/>
                  <w:noProof/>
                  <w:sz w:val="24"/>
                  <w:szCs w:val="24"/>
                </w:rPr>
              </w:pPr>
              <w:hyperlink w:anchor="_Toc126841622" w:history="1">
                <w:r w:rsidR="00FF7707">
                  <w:rPr>
                    <w:rStyle w:val="Hyperlink"/>
                    <w:rFonts w:ascii="Times New Roman" w:eastAsia="Calibri" w:hAnsi="Times New Roman" w:cs="Times New Roman"/>
                    <w:noProof/>
                    <w:sz w:val="24"/>
                    <w:szCs w:val="24"/>
                  </w:rPr>
                  <w:t>2.1</w:t>
                </w:r>
                <w:r w:rsidR="0006029D" w:rsidRPr="00344F61">
                  <w:rPr>
                    <w:rStyle w:val="Hyperlink"/>
                    <w:rFonts w:ascii="Times New Roman" w:eastAsia="Calibri" w:hAnsi="Times New Roman" w:cs="Times New Roman"/>
                    <w:noProof/>
                    <w:sz w:val="24"/>
                    <w:szCs w:val="24"/>
                  </w:rPr>
                  <w:t>.1 Nakaziba Vs Attorney General, Miscellaneous Cause No. 295 of 2018</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_Toc126841622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16</w:t>
                </w:r>
                <w:r w:rsidR="0006029D" w:rsidRPr="00344F61">
                  <w:rPr>
                    <w:rFonts w:ascii="Times New Roman" w:hAnsi="Times New Roman" w:cs="Times New Roman"/>
                    <w:noProof/>
                    <w:webHidden/>
                    <w:sz w:val="24"/>
                    <w:szCs w:val="24"/>
                  </w:rPr>
                  <w:fldChar w:fldCharType="end"/>
                </w:r>
              </w:hyperlink>
            </w:p>
            <w:p w14:paraId="2EF4EDF0" w14:textId="572688F2"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23" w:history="1">
                <w:r w:rsidR="0006029D" w:rsidRPr="00344F61">
                  <w:rPr>
                    <w:rStyle w:val="Hyperlink"/>
                    <w:rFonts w:ascii="Times New Roman" w:eastAsia="Batang" w:hAnsi="Times New Roman" w:cs="Times New Roman"/>
                    <w:noProof/>
                    <w:sz w:val="24"/>
                    <w:szCs w:val="24"/>
                  </w:rPr>
                  <w:t>2.</w:t>
                </w:r>
                <w:r w:rsidR="00FF7707">
                  <w:rPr>
                    <w:rStyle w:val="Hyperlink"/>
                    <w:rFonts w:ascii="Times New Roman" w:eastAsia="Batang" w:hAnsi="Times New Roman" w:cs="Times New Roman"/>
                    <w:noProof/>
                    <w:sz w:val="24"/>
                    <w:szCs w:val="24"/>
                  </w:rPr>
                  <w:t>1</w:t>
                </w:r>
                <w:r w:rsidR="0006029D" w:rsidRPr="00344F61">
                  <w:rPr>
                    <w:rStyle w:val="Hyperlink"/>
                    <w:rFonts w:ascii="Times New Roman" w:eastAsia="Batang" w:hAnsi="Times New Roman" w:cs="Times New Roman"/>
                    <w:noProof/>
                    <w:sz w:val="24"/>
                    <w:szCs w:val="24"/>
                  </w:rPr>
                  <w:t>.2 Atunga Bantu and 7 others Vs AG and DPP Misc. Cause No. 247 of 2017</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_Toc126841623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19</w:t>
                </w:r>
                <w:r w:rsidR="0006029D" w:rsidRPr="00344F61">
                  <w:rPr>
                    <w:rFonts w:ascii="Times New Roman" w:hAnsi="Times New Roman" w:cs="Times New Roman"/>
                    <w:noProof/>
                    <w:webHidden/>
                    <w:sz w:val="24"/>
                    <w:szCs w:val="24"/>
                  </w:rPr>
                  <w:fldChar w:fldCharType="end"/>
                </w:r>
              </w:hyperlink>
            </w:p>
            <w:p w14:paraId="0558D2E1" w14:textId="261432C4"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24" w:history="1">
                <w:r w:rsidR="0006029D" w:rsidRPr="00344F61">
                  <w:rPr>
                    <w:rStyle w:val="Hyperlink"/>
                    <w:rFonts w:ascii="Times New Roman" w:eastAsia="Batang" w:hAnsi="Times New Roman" w:cs="Times New Roman"/>
                    <w:noProof/>
                    <w:sz w:val="24"/>
                    <w:szCs w:val="24"/>
                  </w:rPr>
                  <w:t>2.</w:t>
                </w:r>
                <w:r w:rsidR="00FF7707">
                  <w:rPr>
                    <w:rStyle w:val="Hyperlink"/>
                    <w:rFonts w:ascii="Times New Roman" w:eastAsia="Batang" w:hAnsi="Times New Roman" w:cs="Times New Roman"/>
                    <w:noProof/>
                    <w:sz w:val="24"/>
                    <w:szCs w:val="24"/>
                  </w:rPr>
                  <w:t>1</w:t>
                </w:r>
                <w:r w:rsidR="0006029D" w:rsidRPr="00344F61">
                  <w:rPr>
                    <w:rStyle w:val="Hyperlink"/>
                    <w:rFonts w:ascii="Times New Roman" w:eastAsia="Batang" w:hAnsi="Times New Roman" w:cs="Times New Roman"/>
                    <w:noProof/>
                    <w:sz w:val="24"/>
                    <w:szCs w:val="24"/>
                  </w:rPr>
                  <w:t>.3 Charles Onyango Obbo vs Attorney General Constitutional Appeal No. 2 of 2002 held,</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_Toc126841624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20</w:t>
                </w:r>
                <w:r w:rsidR="0006029D" w:rsidRPr="00344F61">
                  <w:rPr>
                    <w:rFonts w:ascii="Times New Roman" w:hAnsi="Times New Roman" w:cs="Times New Roman"/>
                    <w:noProof/>
                    <w:webHidden/>
                    <w:sz w:val="24"/>
                    <w:szCs w:val="24"/>
                  </w:rPr>
                  <w:fldChar w:fldCharType="end"/>
                </w:r>
              </w:hyperlink>
            </w:p>
            <w:p w14:paraId="3B9EA82D" w14:textId="31AEC020"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25" w:history="1">
                <w:r w:rsidR="0006029D" w:rsidRPr="00344F61">
                  <w:rPr>
                    <w:rStyle w:val="Hyperlink"/>
                    <w:rFonts w:ascii="Times New Roman" w:eastAsia="Batang" w:hAnsi="Times New Roman" w:cs="Times New Roman"/>
                    <w:noProof/>
                    <w:sz w:val="24"/>
                    <w:szCs w:val="24"/>
                  </w:rPr>
                  <w:t>2.</w:t>
                </w:r>
                <w:r w:rsidR="00FF7707">
                  <w:rPr>
                    <w:rStyle w:val="Hyperlink"/>
                    <w:rFonts w:ascii="Times New Roman" w:eastAsia="Batang" w:hAnsi="Times New Roman" w:cs="Times New Roman"/>
                    <w:noProof/>
                    <w:sz w:val="24"/>
                    <w:szCs w:val="24"/>
                  </w:rPr>
                  <w:t>1</w:t>
                </w:r>
                <w:r w:rsidR="0006029D" w:rsidRPr="00344F61">
                  <w:rPr>
                    <w:rStyle w:val="Hyperlink"/>
                    <w:rFonts w:ascii="Times New Roman" w:eastAsia="Batang" w:hAnsi="Times New Roman" w:cs="Times New Roman"/>
                    <w:noProof/>
                    <w:sz w:val="24"/>
                    <w:szCs w:val="24"/>
                  </w:rPr>
                  <w:t xml:space="preserve">.4 </w:t>
                </w:r>
                <w:r w:rsidR="0006029D" w:rsidRPr="00344F61">
                  <w:rPr>
                    <w:rStyle w:val="Hyperlink"/>
                    <w:rFonts w:ascii="Times New Roman" w:eastAsia="Batang" w:hAnsi="Times New Roman" w:cs="Times New Roman"/>
                    <w:bCs/>
                    <w:noProof/>
                    <w:sz w:val="24"/>
                    <w:szCs w:val="24"/>
                  </w:rPr>
                  <w:t>Jovia Karuhanga  vs The Inspector General of Police M.C. 86 of 2013</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_Toc126841625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20</w:t>
                </w:r>
                <w:r w:rsidR="0006029D" w:rsidRPr="00344F61">
                  <w:rPr>
                    <w:rFonts w:ascii="Times New Roman" w:hAnsi="Times New Roman" w:cs="Times New Roman"/>
                    <w:noProof/>
                    <w:webHidden/>
                    <w:sz w:val="24"/>
                    <w:szCs w:val="24"/>
                  </w:rPr>
                  <w:fldChar w:fldCharType="end"/>
                </w:r>
              </w:hyperlink>
            </w:p>
            <w:p w14:paraId="50A6A728" w14:textId="4F751D0B"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26" w:history="1">
                <w:r w:rsidR="0006029D" w:rsidRPr="00344F61">
                  <w:rPr>
                    <w:rStyle w:val="Hyperlink"/>
                    <w:rFonts w:ascii="Times New Roman" w:eastAsia="Batang" w:hAnsi="Times New Roman" w:cs="Times New Roman"/>
                    <w:noProof/>
                    <w:sz w:val="24"/>
                    <w:szCs w:val="24"/>
                  </w:rPr>
                  <w:t>2.</w:t>
                </w:r>
                <w:r w:rsidR="00FF7707">
                  <w:rPr>
                    <w:rStyle w:val="Hyperlink"/>
                    <w:rFonts w:ascii="Times New Roman" w:eastAsia="Batang" w:hAnsi="Times New Roman" w:cs="Times New Roman"/>
                    <w:noProof/>
                    <w:sz w:val="24"/>
                    <w:szCs w:val="24"/>
                  </w:rPr>
                  <w:t>1</w:t>
                </w:r>
                <w:r w:rsidR="0006029D" w:rsidRPr="00344F61">
                  <w:rPr>
                    <w:rStyle w:val="Hyperlink"/>
                    <w:rFonts w:ascii="Times New Roman" w:eastAsia="Batang" w:hAnsi="Times New Roman" w:cs="Times New Roman"/>
                    <w:noProof/>
                    <w:sz w:val="24"/>
                    <w:szCs w:val="24"/>
                  </w:rPr>
                  <w:t>.5 Rights Trumpet &amp; Others Vs Asan Kasingye &amp; Others; Misc Causes No. 17 &amp; 3 of 2017</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_Toc126841626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21</w:t>
                </w:r>
                <w:r w:rsidR="0006029D" w:rsidRPr="00344F61">
                  <w:rPr>
                    <w:rFonts w:ascii="Times New Roman" w:hAnsi="Times New Roman" w:cs="Times New Roman"/>
                    <w:noProof/>
                    <w:webHidden/>
                    <w:sz w:val="24"/>
                    <w:szCs w:val="24"/>
                  </w:rPr>
                  <w:fldChar w:fldCharType="end"/>
                </w:r>
              </w:hyperlink>
            </w:p>
            <w:p w14:paraId="24677716"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27" w:history="1">
                <w:r w:rsidR="0006029D" w:rsidRPr="00FF7707">
                  <w:rPr>
                    <w:rStyle w:val="Hyperlink"/>
                    <w:rFonts w:ascii="Times New Roman" w:eastAsia="Batang" w:hAnsi="Times New Roman" w:cs="Times New Roman"/>
                    <w:b/>
                    <w:noProof/>
                    <w:sz w:val="24"/>
                    <w:szCs w:val="24"/>
                  </w:rPr>
                  <w:t>CHAPTER THREE</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_Toc126841627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24</w:t>
                </w:r>
                <w:r w:rsidR="0006029D" w:rsidRPr="00344F61">
                  <w:rPr>
                    <w:rFonts w:ascii="Times New Roman" w:hAnsi="Times New Roman" w:cs="Times New Roman"/>
                    <w:noProof/>
                    <w:webHidden/>
                    <w:sz w:val="24"/>
                    <w:szCs w:val="24"/>
                  </w:rPr>
                  <w:fldChar w:fldCharType="end"/>
                </w:r>
              </w:hyperlink>
            </w:p>
            <w:p w14:paraId="30503A65"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28" w:history="1">
                <w:r w:rsidR="0006029D" w:rsidRPr="00344F61">
                  <w:rPr>
                    <w:rStyle w:val="Hyperlink"/>
                    <w:rFonts w:ascii="Times New Roman" w:eastAsia="Batang" w:hAnsi="Times New Roman" w:cs="Times New Roman"/>
                    <w:noProof/>
                    <w:sz w:val="24"/>
                    <w:szCs w:val="24"/>
                  </w:rPr>
                  <w:t>3.0 COMPREHENSIVE ANALYSIS BETWEEN THE POLICE AND OTHER SECURITY ORGANS AND THE ROLE THEY PLAY IN DETENTION OF SUSPECTS IN UGANDA.</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_Toc126841628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24</w:t>
                </w:r>
                <w:r w:rsidR="0006029D" w:rsidRPr="00344F61">
                  <w:rPr>
                    <w:rFonts w:ascii="Times New Roman" w:hAnsi="Times New Roman" w:cs="Times New Roman"/>
                    <w:noProof/>
                    <w:webHidden/>
                    <w:sz w:val="24"/>
                    <w:szCs w:val="24"/>
                  </w:rPr>
                  <w:fldChar w:fldCharType="end"/>
                </w:r>
              </w:hyperlink>
            </w:p>
            <w:p w14:paraId="10DCFF66"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29" w:history="1">
                <w:r w:rsidR="0006029D" w:rsidRPr="00344F61">
                  <w:rPr>
                    <w:rStyle w:val="Hyperlink"/>
                    <w:rFonts w:ascii="Times New Roman" w:eastAsia="Batang" w:hAnsi="Times New Roman" w:cs="Times New Roman"/>
                    <w:noProof/>
                    <w:sz w:val="24"/>
                    <w:szCs w:val="24"/>
                  </w:rPr>
                  <w:t>3.1 Introduction</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_Toc126841629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24</w:t>
                </w:r>
                <w:r w:rsidR="0006029D" w:rsidRPr="00344F61">
                  <w:rPr>
                    <w:rFonts w:ascii="Times New Roman" w:hAnsi="Times New Roman" w:cs="Times New Roman"/>
                    <w:noProof/>
                    <w:webHidden/>
                    <w:sz w:val="24"/>
                    <w:szCs w:val="24"/>
                  </w:rPr>
                  <w:fldChar w:fldCharType="end"/>
                </w:r>
              </w:hyperlink>
            </w:p>
            <w:p w14:paraId="093EA335"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30" w:history="1">
                <w:r w:rsidR="0006029D" w:rsidRPr="00FF7707">
                  <w:rPr>
                    <w:rStyle w:val="Hyperlink"/>
                    <w:rFonts w:ascii="Times New Roman" w:eastAsia="Batang" w:hAnsi="Times New Roman" w:cs="Times New Roman"/>
                    <w:b/>
                    <w:noProof/>
                    <w:sz w:val="24"/>
                    <w:szCs w:val="24"/>
                  </w:rPr>
                  <w:t>CHAPTER FOUR</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_Toc126841630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27</w:t>
                </w:r>
                <w:r w:rsidR="0006029D" w:rsidRPr="00344F61">
                  <w:rPr>
                    <w:rFonts w:ascii="Times New Roman" w:hAnsi="Times New Roman" w:cs="Times New Roman"/>
                    <w:noProof/>
                    <w:webHidden/>
                    <w:sz w:val="24"/>
                    <w:szCs w:val="24"/>
                  </w:rPr>
                  <w:fldChar w:fldCharType="end"/>
                </w:r>
              </w:hyperlink>
            </w:p>
            <w:p w14:paraId="4307CFBE"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31" w:history="1">
                <w:r w:rsidR="0006029D" w:rsidRPr="00344F61">
                  <w:rPr>
                    <w:rStyle w:val="Hyperlink"/>
                    <w:rFonts w:ascii="Times New Roman" w:eastAsia="Batang" w:hAnsi="Times New Roman" w:cs="Times New Roman"/>
                    <w:noProof/>
                    <w:sz w:val="24"/>
                    <w:szCs w:val="24"/>
                  </w:rPr>
                  <w:t>4.0 RESEARCH FINDINGS</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_Toc126841631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27</w:t>
                </w:r>
                <w:r w:rsidR="0006029D" w:rsidRPr="00344F61">
                  <w:rPr>
                    <w:rFonts w:ascii="Times New Roman" w:hAnsi="Times New Roman" w:cs="Times New Roman"/>
                    <w:noProof/>
                    <w:webHidden/>
                    <w:sz w:val="24"/>
                    <w:szCs w:val="24"/>
                  </w:rPr>
                  <w:fldChar w:fldCharType="end"/>
                </w:r>
              </w:hyperlink>
            </w:p>
            <w:p w14:paraId="6FBBF330"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33" w:history="1">
                <w:r w:rsidR="0006029D" w:rsidRPr="00344F61">
                  <w:rPr>
                    <w:rStyle w:val="Hyperlink"/>
                    <w:rFonts w:ascii="Times New Roman" w:eastAsia="Batang" w:hAnsi="Times New Roman" w:cs="Times New Roman"/>
                    <w:noProof/>
                    <w:sz w:val="24"/>
                    <w:szCs w:val="24"/>
                  </w:rPr>
                  <w:t>4.1 Arrests and detentions in Uganda</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_Toc126841633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27</w:t>
                </w:r>
                <w:r w:rsidR="0006029D" w:rsidRPr="00344F61">
                  <w:rPr>
                    <w:rFonts w:ascii="Times New Roman" w:hAnsi="Times New Roman" w:cs="Times New Roman"/>
                    <w:noProof/>
                    <w:webHidden/>
                    <w:sz w:val="24"/>
                    <w:szCs w:val="24"/>
                  </w:rPr>
                  <w:fldChar w:fldCharType="end"/>
                </w:r>
              </w:hyperlink>
            </w:p>
            <w:p w14:paraId="186D7DD0"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34" w:history="1">
                <w:r w:rsidR="0006029D" w:rsidRPr="00344F61">
                  <w:rPr>
                    <w:rStyle w:val="Hyperlink"/>
                    <w:rFonts w:ascii="Times New Roman" w:eastAsia="Batang" w:hAnsi="Times New Roman" w:cs="Times New Roman"/>
                    <w:noProof/>
                    <w:sz w:val="24"/>
                    <w:szCs w:val="24"/>
                  </w:rPr>
                  <w:t>4.2. Conditions in the Cell</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_Toc126841634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28</w:t>
                </w:r>
                <w:r w:rsidR="0006029D" w:rsidRPr="00344F61">
                  <w:rPr>
                    <w:rFonts w:ascii="Times New Roman" w:hAnsi="Times New Roman" w:cs="Times New Roman"/>
                    <w:noProof/>
                    <w:webHidden/>
                    <w:sz w:val="24"/>
                    <w:szCs w:val="24"/>
                  </w:rPr>
                  <w:fldChar w:fldCharType="end"/>
                </w:r>
              </w:hyperlink>
            </w:p>
            <w:p w14:paraId="3B805454"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35" w:history="1">
                <w:r w:rsidR="0006029D" w:rsidRPr="00344F61">
                  <w:rPr>
                    <w:rStyle w:val="Hyperlink"/>
                    <w:rFonts w:ascii="Times New Roman" w:eastAsia="Batang" w:hAnsi="Times New Roman" w:cs="Times New Roman"/>
                    <w:noProof/>
                    <w:sz w:val="24"/>
                    <w:szCs w:val="24"/>
                  </w:rPr>
                  <w:t>4.3. Ongoing Cases of Torture and Harassment in Custody.</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_Toc126841635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28</w:t>
                </w:r>
                <w:r w:rsidR="0006029D" w:rsidRPr="00344F61">
                  <w:rPr>
                    <w:rFonts w:ascii="Times New Roman" w:hAnsi="Times New Roman" w:cs="Times New Roman"/>
                    <w:noProof/>
                    <w:webHidden/>
                    <w:sz w:val="24"/>
                    <w:szCs w:val="24"/>
                  </w:rPr>
                  <w:fldChar w:fldCharType="end"/>
                </w:r>
              </w:hyperlink>
            </w:p>
            <w:p w14:paraId="452FE418"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36" w:history="1">
                <w:r w:rsidR="0006029D" w:rsidRPr="00FF7707">
                  <w:rPr>
                    <w:rStyle w:val="Hyperlink"/>
                    <w:rFonts w:ascii="Times New Roman" w:eastAsia="Batang" w:hAnsi="Times New Roman" w:cs="Times New Roman"/>
                    <w:b/>
                    <w:noProof/>
                    <w:sz w:val="24"/>
                    <w:szCs w:val="24"/>
                  </w:rPr>
                  <w:t>CHAPTER FIVE</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_Toc126841636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30</w:t>
                </w:r>
                <w:r w:rsidR="0006029D" w:rsidRPr="00344F61">
                  <w:rPr>
                    <w:rFonts w:ascii="Times New Roman" w:hAnsi="Times New Roman" w:cs="Times New Roman"/>
                    <w:noProof/>
                    <w:webHidden/>
                    <w:sz w:val="24"/>
                    <w:szCs w:val="24"/>
                  </w:rPr>
                  <w:fldChar w:fldCharType="end"/>
                </w:r>
              </w:hyperlink>
            </w:p>
            <w:p w14:paraId="594E54CB"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37" w:history="1">
                <w:r w:rsidR="0006029D" w:rsidRPr="00344F61">
                  <w:rPr>
                    <w:rStyle w:val="Hyperlink"/>
                    <w:rFonts w:ascii="Times New Roman" w:eastAsia="Batang" w:hAnsi="Times New Roman" w:cs="Times New Roman"/>
                    <w:noProof/>
                    <w:sz w:val="24"/>
                    <w:szCs w:val="24"/>
                  </w:rPr>
                  <w:t>5.0 CONCLUSIONS AND RECOMMENDATIONS</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_Toc126841637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30</w:t>
                </w:r>
                <w:r w:rsidR="0006029D" w:rsidRPr="00344F61">
                  <w:rPr>
                    <w:rFonts w:ascii="Times New Roman" w:hAnsi="Times New Roman" w:cs="Times New Roman"/>
                    <w:noProof/>
                    <w:webHidden/>
                    <w:sz w:val="24"/>
                    <w:szCs w:val="24"/>
                  </w:rPr>
                  <w:fldChar w:fldCharType="end"/>
                </w:r>
              </w:hyperlink>
            </w:p>
            <w:p w14:paraId="06551D62"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39" w:history="1">
                <w:r w:rsidR="0006029D" w:rsidRPr="00344F61">
                  <w:rPr>
                    <w:rStyle w:val="Hyperlink"/>
                    <w:rFonts w:ascii="Times New Roman" w:eastAsia="Batang" w:hAnsi="Times New Roman" w:cs="Times New Roman"/>
                    <w:noProof/>
                    <w:sz w:val="24"/>
                    <w:szCs w:val="24"/>
                  </w:rPr>
                  <w:t>5.1 Training the authorities.</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_Toc126841639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30</w:t>
                </w:r>
                <w:r w:rsidR="0006029D" w:rsidRPr="00344F61">
                  <w:rPr>
                    <w:rFonts w:ascii="Times New Roman" w:hAnsi="Times New Roman" w:cs="Times New Roman"/>
                    <w:noProof/>
                    <w:webHidden/>
                    <w:sz w:val="24"/>
                    <w:szCs w:val="24"/>
                  </w:rPr>
                  <w:fldChar w:fldCharType="end"/>
                </w:r>
              </w:hyperlink>
            </w:p>
            <w:p w14:paraId="745F4A8D"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41" w:history="1">
                <w:r w:rsidR="0006029D" w:rsidRPr="00344F61">
                  <w:rPr>
                    <w:rStyle w:val="Hyperlink"/>
                    <w:rFonts w:ascii="Times New Roman" w:eastAsia="Batang" w:hAnsi="Times New Roman" w:cs="Times New Roman"/>
                    <w:noProof/>
                    <w:sz w:val="24"/>
                    <w:szCs w:val="24"/>
                  </w:rPr>
                  <w:t>5.2. Independence of the -impartiality</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_Toc126841641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30</w:t>
                </w:r>
                <w:r w:rsidR="0006029D" w:rsidRPr="00344F61">
                  <w:rPr>
                    <w:rFonts w:ascii="Times New Roman" w:hAnsi="Times New Roman" w:cs="Times New Roman"/>
                    <w:noProof/>
                    <w:webHidden/>
                    <w:sz w:val="24"/>
                    <w:szCs w:val="24"/>
                  </w:rPr>
                  <w:fldChar w:fldCharType="end"/>
                </w:r>
              </w:hyperlink>
            </w:p>
            <w:p w14:paraId="06BBF39E"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42" w:history="1">
                <w:r w:rsidR="0006029D" w:rsidRPr="00FF7707">
                  <w:rPr>
                    <w:rStyle w:val="Hyperlink"/>
                    <w:rFonts w:ascii="Times New Roman" w:eastAsia="Batang" w:hAnsi="Times New Roman" w:cs="Times New Roman"/>
                    <w:b/>
                    <w:noProof/>
                    <w:sz w:val="24"/>
                    <w:szCs w:val="24"/>
                  </w:rPr>
                  <w:t>BIBLIOGRAPHY</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_Toc126841642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31</w:t>
                </w:r>
                <w:r w:rsidR="0006029D" w:rsidRPr="00344F61">
                  <w:rPr>
                    <w:rFonts w:ascii="Times New Roman" w:hAnsi="Times New Roman" w:cs="Times New Roman"/>
                    <w:noProof/>
                    <w:webHidden/>
                    <w:sz w:val="24"/>
                    <w:szCs w:val="24"/>
                  </w:rPr>
                  <w:fldChar w:fldCharType="end"/>
                </w:r>
              </w:hyperlink>
            </w:p>
            <w:p w14:paraId="737DB98E"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43" w:history="1">
                <w:r w:rsidR="0006029D" w:rsidRPr="00FF7707">
                  <w:rPr>
                    <w:rStyle w:val="Hyperlink"/>
                    <w:rFonts w:ascii="Times New Roman" w:eastAsia="Batang" w:hAnsi="Times New Roman" w:cs="Times New Roman"/>
                    <w:b/>
                    <w:noProof/>
                    <w:sz w:val="24"/>
                    <w:szCs w:val="24"/>
                  </w:rPr>
                  <w:t>APPENDICES</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_Toc126841643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33</w:t>
                </w:r>
                <w:r w:rsidR="0006029D" w:rsidRPr="00344F61">
                  <w:rPr>
                    <w:rFonts w:ascii="Times New Roman" w:hAnsi="Times New Roman" w:cs="Times New Roman"/>
                    <w:noProof/>
                    <w:webHidden/>
                    <w:sz w:val="24"/>
                    <w:szCs w:val="24"/>
                  </w:rPr>
                  <w:fldChar w:fldCharType="end"/>
                </w:r>
              </w:hyperlink>
            </w:p>
            <w:p w14:paraId="39446F87"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44" w:history="1">
                <w:r w:rsidR="0006029D" w:rsidRPr="00344F61">
                  <w:rPr>
                    <w:rStyle w:val="Hyperlink"/>
                    <w:rFonts w:ascii="Times New Roman" w:eastAsia="Batang" w:hAnsi="Times New Roman" w:cs="Times New Roman"/>
                    <w:noProof/>
                    <w:sz w:val="24"/>
                    <w:szCs w:val="24"/>
                  </w:rPr>
                  <w:t>Appendix 1: Questionnaire for members of the Tribunal.</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_Toc126841644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33</w:t>
                </w:r>
                <w:r w:rsidR="0006029D" w:rsidRPr="00344F61">
                  <w:rPr>
                    <w:rFonts w:ascii="Times New Roman" w:hAnsi="Times New Roman" w:cs="Times New Roman"/>
                    <w:noProof/>
                    <w:webHidden/>
                    <w:sz w:val="24"/>
                    <w:szCs w:val="24"/>
                  </w:rPr>
                  <w:fldChar w:fldCharType="end"/>
                </w:r>
              </w:hyperlink>
            </w:p>
            <w:p w14:paraId="11775A19" w14:textId="77777777" w:rsidR="0006029D" w:rsidRPr="00344F61" w:rsidRDefault="00133628" w:rsidP="00344F61">
              <w:pPr>
                <w:pStyle w:val="TOC1"/>
                <w:tabs>
                  <w:tab w:val="right" w:leader="dot" w:pos="9350"/>
                </w:tabs>
                <w:spacing w:after="0" w:line="360" w:lineRule="auto"/>
                <w:rPr>
                  <w:rFonts w:ascii="Times New Roman" w:eastAsiaTheme="minorEastAsia" w:hAnsi="Times New Roman" w:cs="Times New Roman"/>
                  <w:noProof/>
                  <w:sz w:val="24"/>
                  <w:szCs w:val="24"/>
                </w:rPr>
              </w:pPr>
              <w:hyperlink w:anchor="_Toc126841645" w:history="1">
                <w:r w:rsidR="0006029D" w:rsidRPr="00344F61">
                  <w:rPr>
                    <w:rStyle w:val="Hyperlink"/>
                    <w:rFonts w:ascii="Times New Roman" w:eastAsia="Batang" w:hAnsi="Times New Roman" w:cs="Times New Roman"/>
                    <w:noProof/>
                    <w:sz w:val="24"/>
                    <w:szCs w:val="24"/>
                  </w:rPr>
                  <w:t>Appendix 2: Questionnaire for users of the Tribunal</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_Toc126841645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38</w:t>
                </w:r>
                <w:r w:rsidR="0006029D" w:rsidRPr="00344F61">
                  <w:rPr>
                    <w:rFonts w:ascii="Times New Roman" w:hAnsi="Times New Roman" w:cs="Times New Roman"/>
                    <w:noProof/>
                    <w:webHidden/>
                    <w:sz w:val="24"/>
                    <w:szCs w:val="24"/>
                  </w:rPr>
                  <w:fldChar w:fldCharType="end"/>
                </w:r>
              </w:hyperlink>
            </w:p>
            <w:p w14:paraId="2AC83292" w14:textId="77777777" w:rsidR="0006029D" w:rsidRDefault="00133628" w:rsidP="00344F61">
              <w:pPr>
                <w:pStyle w:val="TOC1"/>
                <w:tabs>
                  <w:tab w:val="right" w:leader="dot" w:pos="9350"/>
                </w:tabs>
                <w:spacing w:after="0" w:line="360" w:lineRule="auto"/>
                <w:rPr>
                  <w:rFonts w:eastAsiaTheme="minorEastAsia"/>
                  <w:noProof/>
                </w:rPr>
              </w:pPr>
              <w:hyperlink w:anchor="_Toc126841646" w:history="1">
                <w:r w:rsidR="0006029D" w:rsidRPr="00344F61">
                  <w:rPr>
                    <w:rStyle w:val="Hyperlink"/>
                    <w:rFonts w:ascii="Times New Roman" w:eastAsia="Batang" w:hAnsi="Times New Roman" w:cs="Times New Roman"/>
                    <w:noProof/>
                    <w:sz w:val="24"/>
                    <w:szCs w:val="24"/>
                  </w:rPr>
                  <w:t>Appendix 3: Questionnaire for former members of the Tribunal</w:t>
                </w:r>
                <w:r w:rsidR="0006029D" w:rsidRPr="00344F61">
                  <w:rPr>
                    <w:rFonts w:ascii="Times New Roman" w:hAnsi="Times New Roman" w:cs="Times New Roman"/>
                    <w:noProof/>
                    <w:webHidden/>
                    <w:sz w:val="24"/>
                    <w:szCs w:val="24"/>
                  </w:rPr>
                  <w:tab/>
                </w:r>
                <w:r w:rsidR="0006029D" w:rsidRPr="00344F61">
                  <w:rPr>
                    <w:rFonts w:ascii="Times New Roman" w:hAnsi="Times New Roman" w:cs="Times New Roman"/>
                    <w:noProof/>
                    <w:webHidden/>
                    <w:sz w:val="24"/>
                    <w:szCs w:val="24"/>
                  </w:rPr>
                  <w:fldChar w:fldCharType="begin"/>
                </w:r>
                <w:r w:rsidR="0006029D" w:rsidRPr="00344F61">
                  <w:rPr>
                    <w:rFonts w:ascii="Times New Roman" w:hAnsi="Times New Roman" w:cs="Times New Roman"/>
                    <w:noProof/>
                    <w:webHidden/>
                    <w:sz w:val="24"/>
                    <w:szCs w:val="24"/>
                  </w:rPr>
                  <w:instrText xml:space="preserve"> PAGEREF _Toc126841646 \h </w:instrText>
                </w:r>
                <w:r w:rsidR="0006029D" w:rsidRPr="00344F61">
                  <w:rPr>
                    <w:rFonts w:ascii="Times New Roman" w:hAnsi="Times New Roman" w:cs="Times New Roman"/>
                    <w:noProof/>
                    <w:webHidden/>
                    <w:sz w:val="24"/>
                    <w:szCs w:val="24"/>
                  </w:rPr>
                </w:r>
                <w:r w:rsidR="0006029D" w:rsidRPr="00344F61">
                  <w:rPr>
                    <w:rFonts w:ascii="Times New Roman" w:hAnsi="Times New Roman" w:cs="Times New Roman"/>
                    <w:noProof/>
                    <w:webHidden/>
                    <w:sz w:val="24"/>
                    <w:szCs w:val="24"/>
                  </w:rPr>
                  <w:fldChar w:fldCharType="separate"/>
                </w:r>
                <w:r w:rsidR="00E733EE">
                  <w:rPr>
                    <w:rFonts w:ascii="Times New Roman" w:hAnsi="Times New Roman" w:cs="Times New Roman"/>
                    <w:noProof/>
                    <w:webHidden/>
                    <w:sz w:val="24"/>
                    <w:szCs w:val="24"/>
                  </w:rPr>
                  <w:t>43</w:t>
                </w:r>
                <w:r w:rsidR="0006029D" w:rsidRPr="00344F61">
                  <w:rPr>
                    <w:rFonts w:ascii="Times New Roman" w:hAnsi="Times New Roman" w:cs="Times New Roman"/>
                    <w:noProof/>
                    <w:webHidden/>
                    <w:sz w:val="24"/>
                    <w:szCs w:val="24"/>
                  </w:rPr>
                  <w:fldChar w:fldCharType="end"/>
                </w:r>
              </w:hyperlink>
            </w:p>
            <w:p w14:paraId="06BDE3BE" w14:textId="60EEB34E" w:rsidR="0006029D" w:rsidRDefault="0006029D">
              <w:r>
                <w:rPr>
                  <w:b/>
                  <w:bCs/>
                  <w:noProof/>
                </w:rPr>
                <w:fldChar w:fldCharType="end"/>
              </w:r>
            </w:p>
          </w:sdtContent>
        </w:sdt>
        <w:p w14:paraId="56B4D967" w14:textId="77777777" w:rsidR="0006029D" w:rsidRPr="0006029D" w:rsidRDefault="0006029D" w:rsidP="0006029D"/>
        <w:p w14:paraId="050F6EF1" w14:textId="77777777" w:rsidR="0006029D" w:rsidRPr="0006029D" w:rsidRDefault="0006029D" w:rsidP="0006029D"/>
        <w:p w14:paraId="3EED061C" w14:textId="77777777" w:rsidR="00861218" w:rsidRPr="00252ABA" w:rsidRDefault="00861218" w:rsidP="00252ABA">
          <w:pPr>
            <w:pStyle w:val="Heading1"/>
            <w:spacing w:before="0" w:after="200" w:line="360" w:lineRule="auto"/>
            <w:rPr>
              <w:rFonts w:ascii="Times New Roman" w:eastAsia="Batang" w:hAnsi="Times New Roman" w:cs="Times New Roman"/>
              <w:b/>
              <w:color w:val="auto"/>
              <w:sz w:val="24"/>
              <w:szCs w:val="24"/>
            </w:rPr>
          </w:pPr>
          <w:bookmarkStart w:id="6" w:name="_Toc126841588"/>
          <w:bookmarkEnd w:id="1"/>
          <w:r w:rsidRPr="00252ABA">
            <w:rPr>
              <w:rFonts w:ascii="Times New Roman" w:eastAsia="Batang" w:hAnsi="Times New Roman" w:cs="Times New Roman"/>
              <w:b/>
              <w:color w:val="auto"/>
              <w:sz w:val="24"/>
              <w:szCs w:val="24"/>
            </w:rPr>
            <w:lastRenderedPageBreak/>
            <w:t>TABLE OF STATUTES</w:t>
          </w:r>
          <w:r w:rsidR="001F5D45" w:rsidRPr="00252ABA">
            <w:rPr>
              <w:rFonts w:ascii="Times New Roman" w:eastAsia="Batang" w:hAnsi="Times New Roman" w:cs="Times New Roman"/>
              <w:b/>
              <w:color w:val="auto"/>
              <w:sz w:val="24"/>
              <w:szCs w:val="24"/>
            </w:rPr>
            <w:t xml:space="preserve"> AND REGULATIONS</w:t>
          </w:r>
          <w:bookmarkEnd w:id="6"/>
        </w:p>
        <w:p w14:paraId="67F20016" w14:textId="703ED018" w:rsidR="00861218" w:rsidRDefault="00861218" w:rsidP="008D3E09">
          <w:pPr>
            <w:spacing w:after="0" w:line="360" w:lineRule="auto"/>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The 1995 Constitution of the Republic of Uganda (as amended</w:t>
          </w:r>
          <w:r w:rsidR="00450ABB">
            <w:rPr>
              <w:rFonts w:ascii="Times New Roman" w:eastAsia="Calibri" w:hAnsi="Times New Roman" w:cs="Times New Roman"/>
              <w:sz w:val="24"/>
              <w:szCs w:val="24"/>
            </w:rPr>
            <w:t>)</w:t>
          </w:r>
        </w:p>
        <w:p w14:paraId="34C22E2B" w14:textId="08FAD370" w:rsidR="00450ABB" w:rsidRDefault="00450ABB" w:rsidP="008D3E09">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Police Act Cap 33</w:t>
          </w:r>
        </w:p>
        <w:p w14:paraId="198E22DE" w14:textId="0F5DCDD0" w:rsidR="00450ABB" w:rsidRDefault="00450ABB" w:rsidP="008D3E09">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Criminal Procedure Code Act</w:t>
          </w:r>
        </w:p>
        <w:p w14:paraId="1CAD5A97" w14:textId="39D85DB9" w:rsidR="00450ABB" w:rsidRPr="00861218" w:rsidRDefault="001052B8" w:rsidP="008D3E09">
          <w:pPr>
            <w:spacing w:after="0" w:line="360" w:lineRule="auto"/>
            <w:jc w:val="both"/>
            <w:rPr>
              <w:rFonts w:ascii="Times New Roman" w:eastAsia="Calibri" w:hAnsi="Times New Roman" w:cs="Times New Roman"/>
              <w:sz w:val="24"/>
              <w:szCs w:val="24"/>
            </w:rPr>
          </w:pPr>
          <w:r w:rsidRPr="0006029D">
            <w:rPr>
              <w:rFonts w:ascii="Times New Roman" w:eastAsia="Calibri" w:hAnsi="Times New Roman" w:cs="Times New Roman"/>
              <w:sz w:val="24"/>
              <w:szCs w:val="24"/>
            </w:rPr>
            <w:t>Human Rights (Enforcement) Act, 2019</w:t>
          </w:r>
        </w:p>
        <w:p w14:paraId="49FA4D9E" w14:textId="58FADBC0" w:rsidR="00861218" w:rsidRPr="0006029D" w:rsidRDefault="001052B8" w:rsidP="0006029D">
          <w:pPr>
            <w:spacing w:after="0" w:line="360" w:lineRule="auto"/>
            <w:jc w:val="both"/>
            <w:rPr>
              <w:rFonts w:ascii="Times New Roman" w:eastAsia="Calibri" w:hAnsi="Times New Roman" w:cs="Times New Roman"/>
              <w:sz w:val="24"/>
              <w:szCs w:val="24"/>
            </w:rPr>
          </w:pPr>
          <w:r w:rsidRPr="0006029D">
            <w:rPr>
              <w:rFonts w:ascii="Times New Roman" w:eastAsia="Calibri" w:hAnsi="Times New Roman" w:cs="Times New Roman"/>
              <w:sz w:val="24"/>
              <w:szCs w:val="24"/>
            </w:rPr>
            <w:t>Judicature (Fundamental &amp; Other Human Rights &amp; Freedoms) (Enforcement Procedure) Rules, 2019</w:t>
          </w:r>
        </w:p>
        <w:p w14:paraId="2ACD2CA4" w14:textId="241D2872" w:rsidR="00E411C2" w:rsidRPr="0006029D" w:rsidRDefault="00E411C2" w:rsidP="0006029D">
          <w:pPr>
            <w:spacing w:after="0" w:line="360" w:lineRule="auto"/>
            <w:jc w:val="both"/>
            <w:rPr>
              <w:rFonts w:ascii="Times New Roman" w:eastAsia="Calibri" w:hAnsi="Times New Roman" w:cs="Times New Roman"/>
              <w:sz w:val="24"/>
              <w:szCs w:val="24"/>
            </w:rPr>
          </w:pPr>
          <w:r w:rsidRPr="0006029D">
            <w:rPr>
              <w:rFonts w:ascii="Times New Roman" w:eastAsia="Calibri" w:hAnsi="Times New Roman" w:cs="Times New Roman"/>
              <w:bCs/>
              <w:sz w:val="24"/>
              <w:szCs w:val="24"/>
            </w:rPr>
            <w:t xml:space="preserve">Prevention </w:t>
          </w:r>
          <w:r w:rsidR="0006029D" w:rsidRPr="0006029D">
            <w:rPr>
              <w:rFonts w:ascii="Times New Roman" w:eastAsia="Calibri" w:hAnsi="Times New Roman" w:cs="Times New Roman"/>
              <w:bCs/>
              <w:sz w:val="24"/>
              <w:szCs w:val="24"/>
            </w:rPr>
            <w:t>and</w:t>
          </w:r>
          <w:r w:rsidRPr="0006029D">
            <w:rPr>
              <w:rFonts w:ascii="Times New Roman" w:eastAsia="Calibri" w:hAnsi="Times New Roman" w:cs="Times New Roman"/>
              <w:bCs/>
              <w:sz w:val="24"/>
              <w:szCs w:val="24"/>
            </w:rPr>
            <w:t xml:space="preserve"> Prohibition of Torture Act, 2012</w:t>
          </w:r>
        </w:p>
        <w:p w14:paraId="22808961" w14:textId="77777777" w:rsidR="00861218" w:rsidRPr="00861218" w:rsidRDefault="00861218" w:rsidP="008D3E09">
          <w:pPr>
            <w:autoSpaceDE w:val="0"/>
            <w:autoSpaceDN w:val="0"/>
            <w:adjustRightInd w:val="0"/>
            <w:spacing w:after="200" w:line="360" w:lineRule="auto"/>
            <w:rPr>
              <w:rFonts w:ascii="Times New Roman" w:eastAsia="Calibri" w:hAnsi="Times New Roman" w:cs="Times New Roman"/>
              <w:sz w:val="24"/>
              <w:szCs w:val="24"/>
            </w:rPr>
          </w:pPr>
        </w:p>
        <w:p w14:paraId="3823260E" w14:textId="77777777" w:rsidR="00861218" w:rsidRPr="00861218" w:rsidRDefault="00861218" w:rsidP="008D3E09">
          <w:pPr>
            <w:autoSpaceDE w:val="0"/>
            <w:autoSpaceDN w:val="0"/>
            <w:adjustRightInd w:val="0"/>
            <w:spacing w:after="200" w:line="360" w:lineRule="auto"/>
            <w:rPr>
              <w:rFonts w:ascii="Times New Roman" w:eastAsia="Calibri" w:hAnsi="Times New Roman" w:cs="Times New Roman"/>
              <w:sz w:val="24"/>
              <w:szCs w:val="24"/>
            </w:rPr>
          </w:pPr>
        </w:p>
        <w:p w14:paraId="3777BC6E" w14:textId="77777777" w:rsidR="00861218" w:rsidRPr="00861218" w:rsidRDefault="00861218" w:rsidP="008D3E09">
          <w:pPr>
            <w:autoSpaceDE w:val="0"/>
            <w:autoSpaceDN w:val="0"/>
            <w:adjustRightInd w:val="0"/>
            <w:spacing w:after="200" w:line="360" w:lineRule="auto"/>
            <w:rPr>
              <w:rFonts w:ascii="Times New Roman" w:eastAsia="Calibri" w:hAnsi="Times New Roman" w:cs="Times New Roman"/>
              <w:sz w:val="24"/>
              <w:szCs w:val="24"/>
            </w:rPr>
          </w:pPr>
        </w:p>
        <w:p w14:paraId="07849D88" w14:textId="77777777" w:rsidR="00861218" w:rsidRPr="00861218" w:rsidRDefault="00861218" w:rsidP="008D3E09">
          <w:pPr>
            <w:autoSpaceDE w:val="0"/>
            <w:autoSpaceDN w:val="0"/>
            <w:adjustRightInd w:val="0"/>
            <w:spacing w:after="200" w:line="360" w:lineRule="auto"/>
            <w:rPr>
              <w:rFonts w:ascii="Times New Roman" w:eastAsia="Calibri" w:hAnsi="Times New Roman" w:cs="Times New Roman"/>
              <w:sz w:val="24"/>
              <w:szCs w:val="24"/>
            </w:rPr>
          </w:pPr>
        </w:p>
        <w:p w14:paraId="059C2E85" w14:textId="77777777" w:rsidR="00861218" w:rsidRPr="00861218" w:rsidRDefault="00861218" w:rsidP="008D3E09">
          <w:pPr>
            <w:autoSpaceDE w:val="0"/>
            <w:autoSpaceDN w:val="0"/>
            <w:adjustRightInd w:val="0"/>
            <w:spacing w:after="200" w:line="360" w:lineRule="auto"/>
            <w:rPr>
              <w:rFonts w:ascii="Times New Roman" w:eastAsia="Calibri" w:hAnsi="Times New Roman" w:cs="Times New Roman"/>
              <w:sz w:val="24"/>
              <w:szCs w:val="24"/>
            </w:rPr>
          </w:pPr>
        </w:p>
        <w:p w14:paraId="53B15C10" w14:textId="77777777" w:rsidR="00861218" w:rsidRPr="00861218" w:rsidRDefault="00861218" w:rsidP="008D3E09">
          <w:pPr>
            <w:autoSpaceDE w:val="0"/>
            <w:autoSpaceDN w:val="0"/>
            <w:adjustRightInd w:val="0"/>
            <w:spacing w:after="200" w:line="360" w:lineRule="auto"/>
            <w:rPr>
              <w:rFonts w:ascii="Times New Roman" w:eastAsia="Calibri" w:hAnsi="Times New Roman" w:cs="Times New Roman"/>
              <w:sz w:val="24"/>
              <w:szCs w:val="24"/>
            </w:rPr>
          </w:pPr>
        </w:p>
        <w:p w14:paraId="5625B10C" w14:textId="77777777" w:rsidR="00861218" w:rsidRPr="00861218" w:rsidRDefault="00861218" w:rsidP="008D3E09">
          <w:pPr>
            <w:autoSpaceDE w:val="0"/>
            <w:autoSpaceDN w:val="0"/>
            <w:adjustRightInd w:val="0"/>
            <w:spacing w:after="200" w:line="360" w:lineRule="auto"/>
            <w:rPr>
              <w:rFonts w:ascii="Times New Roman" w:eastAsia="Calibri" w:hAnsi="Times New Roman" w:cs="Times New Roman"/>
              <w:b/>
              <w:sz w:val="24"/>
              <w:szCs w:val="24"/>
            </w:rPr>
          </w:pPr>
        </w:p>
        <w:p w14:paraId="7F05EE06" w14:textId="77777777" w:rsidR="00861218" w:rsidRPr="00861218" w:rsidRDefault="00861218" w:rsidP="008D3E09">
          <w:pPr>
            <w:autoSpaceDE w:val="0"/>
            <w:autoSpaceDN w:val="0"/>
            <w:adjustRightInd w:val="0"/>
            <w:spacing w:after="200" w:line="360" w:lineRule="auto"/>
            <w:rPr>
              <w:rFonts w:ascii="Times New Roman" w:eastAsia="Calibri" w:hAnsi="Times New Roman" w:cs="Times New Roman"/>
              <w:b/>
              <w:sz w:val="24"/>
              <w:szCs w:val="24"/>
            </w:rPr>
          </w:pPr>
        </w:p>
        <w:p w14:paraId="21896620" w14:textId="417904E8" w:rsidR="00861218" w:rsidRDefault="00861218" w:rsidP="008D3E09">
          <w:pPr>
            <w:autoSpaceDE w:val="0"/>
            <w:autoSpaceDN w:val="0"/>
            <w:adjustRightInd w:val="0"/>
            <w:spacing w:after="200" w:line="360" w:lineRule="auto"/>
            <w:rPr>
              <w:rFonts w:ascii="Times New Roman" w:eastAsia="Calibri" w:hAnsi="Times New Roman" w:cs="Times New Roman"/>
              <w:b/>
              <w:sz w:val="24"/>
              <w:szCs w:val="24"/>
            </w:rPr>
          </w:pPr>
        </w:p>
        <w:p w14:paraId="5ABE1F02" w14:textId="4AB86AB0" w:rsidR="00450ABB" w:rsidRDefault="00450ABB" w:rsidP="008D3E09">
          <w:pPr>
            <w:autoSpaceDE w:val="0"/>
            <w:autoSpaceDN w:val="0"/>
            <w:adjustRightInd w:val="0"/>
            <w:spacing w:after="200" w:line="360" w:lineRule="auto"/>
            <w:rPr>
              <w:rFonts w:ascii="Times New Roman" w:eastAsia="Calibri" w:hAnsi="Times New Roman" w:cs="Times New Roman"/>
              <w:b/>
              <w:sz w:val="24"/>
              <w:szCs w:val="24"/>
            </w:rPr>
          </w:pPr>
        </w:p>
        <w:p w14:paraId="1FE1CF69" w14:textId="77777777" w:rsidR="00450ABB" w:rsidRDefault="00450ABB" w:rsidP="008D3E09">
          <w:pPr>
            <w:autoSpaceDE w:val="0"/>
            <w:autoSpaceDN w:val="0"/>
            <w:adjustRightInd w:val="0"/>
            <w:spacing w:after="200" w:line="360" w:lineRule="auto"/>
            <w:rPr>
              <w:rFonts w:ascii="Times New Roman" w:eastAsia="Calibri" w:hAnsi="Times New Roman" w:cs="Times New Roman"/>
              <w:b/>
              <w:sz w:val="24"/>
              <w:szCs w:val="24"/>
            </w:rPr>
          </w:pPr>
        </w:p>
        <w:p w14:paraId="413A0482" w14:textId="77777777" w:rsidR="00A67B51" w:rsidRPr="00861218" w:rsidRDefault="00A67B51" w:rsidP="008D3E09">
          <w:pPr>
            <w:autoSpaceDE w:val="0"/>
            <w:autoSpaceDN w:val="0"/>
            <w:adjustRightInd w:val="0"/>
            <w:spacing w:after="200" w:line="360" w:lineRule="auto"/>
            <w:rPr>
              <w:rFonts w:ascii="Times New Roman" w:eastAsia="Calibri" w:hAnsi="Times New Roman" w:cs="Times New Roman"/>
              <w:b/>
              <w:sz w:val="24"/>
              <w:szCs w:val="24"/>
            </w:rPr>
          </w:pPr>
        </w:p>
        <w:p w14:paraId="5D4FD611" w14:textId="77777777" w:rsidR="00252ABA" w:rsidRDefault="00252ABA" w:rsidP="00252ABA">
          <w:pPr>
            <w:pStyle w:val="Heading1"/>
            <w:spacing w:before="0" w:after="200" w:line="360" w:lineRule="auto"/>
            <w:rPr>
              <w:rFonts w:ascii="Times New Roman" w:eastAsia="Batang" w:hAnsi="Times New Roman" w:cs="Times New Roman"/>
              <w:b/>
              <w:color w:val="auto"/>
              <w:sz w:val="24"/>
              <w:szCs w:val="24"/>
            </w:rPr>
          </w:pPr>
        </w:p>
        <w:p w14:paraId="1CA54680" w14:textId="77777777" w:rsidR="00252ABA" w:rsidRDefault="00252ABA" w:rsidP="00252ABA"/>
        <w:p w14:paraId="2F41B173" w14:textId="77777777" w:rsidR="00252ABA" w:rsidRDefault="00252ABA" w:rsidP="00252ABA"/>
        <w:p w14:paraId="2F1F9C8A" w14:textId="77777777" w:rsidR="00861218" w:rsidRPr="00252ABA" w:rsidRDefault="00861218" w:rsidP="00252ABA">
          <w:pPr>
            <w:pStyle w:val="Heading1"/>
            <w:spacing w:before="0" w:after="200" w:line="360" w:lineRule="auto"/>
            <w:jc w:val="center"/>
            <w:rPr>
              <w:rFonts w:ascii="Times New Roman" w:eastAsia="Batang" w:hAnsi="Times New Roman" w:cs="Times New Roman"/>
              <w:b/>
              <w:color w:val="auto"/>
              <w:sz w:val="24"/>
              <w:szCs w:val="24"/>
            </w:rPr>
          </w:pPr>
          <w:bookmarkStart w:id="7" w:name="_Toc126841589"/>
          <w:r w:rsidRPr="00252ABA">
            <w:rPr>
              <w:rFonts w:ascii="Times New Roman" w:eastAsia="Batang" w:hAnsi="Times New Roman" w:cs="Times New Roman"/>
              <w:b/>
              <w:color w:val="auto"/>
              <w:sz w:val="24"/>
              <w:szCs w:val="24"/>
            </w:rPr>
            <w:lastRenderedPageBreak/>
            <w:t>TABLE OF CASES</w:t>
          </w:r>
          <w:bookmarkEnd w:id="7"/>
        </w:p>
        <w:p w14:paraId="19715707" w14:textId="77777777" w:rsidR="00440B80" w:rsidRPr="00440B80" w:rsidRDefault="00440B80" w:rsidP="00440B80">
          <w:pPr>
            <w:pStyle w:val="ListParagraph"/>
            <w:numPr>
              <w:ilvl w:val="0"/>
              <w:numId w:val="30"/>
            </w:numPr>
            <w:autoSpaceDE w:val="0"/>
            <w:autoSpaceDN w:val="0"/>
            <w:adjustRightInd w:val="0"/>
            <w:spacing w:line="360" w:lineRule="auto"/>
            <w:rPr>
              <w:rFonts w:ascii="Times New Roman" w:hAnsi="Times New Roman"/>
              <w:sz w:val="24"/>
              <w:szCs w:val="24"/>
            </w:rPr>
          </w:pPr>
          <w:proofErr w:type="spellStart"/>
          <w:r w:rsidRPr="00440B80">
            <w:rPr>
              <w:rFonts w:ascii="Times New Roman" w:hAnsi="Times New Roman"/>
              <w:sz w:val="24"/>
              <w:szCs w:val="24"/>
            </w:rPr>
            <w:t>Atunga</w:t>
          </w:r>
          <w:proofErr w:type="spellEnd"/>
          <w:r w:rsidRPr="00440B80">
            <w:rPr>
              <w:rFonts w:ascii="Times New Roman" w:hAnsi="Times New Roman"/>
              <w:sz w:val="24"/>
              <w:szCs w:val="24"/>
            </w:rPr>
            <w:t xml:space="preserve"> Bantu and Others </w:t>
          </w:r>
          <w:proofErr w:type="spellStart"/>
          <w:r w:rsidRPr="00440B80">
            <w:rPr>
              <w:rFonts w:ascii="Times New Roman" w:hAnsi="Times New Roman"/>
              <w:sz w:val="24"/>
              <w:szCs w:val="24"/>
            </w:rPr>
            <w:t>Vs</w:t>
          </w:r>
          <w:proofErr w:type="spellEnd"/>
          <w:r w:rsidRPr="00440B80">
            <w:rPr>
              <w:rFonts w:ascii="Times New Roman" w:hAnsi="Times New Roman"/>
              <w:sz w:val="24"/>
              <w:szCs w:val="24"/>
            </w:rPr>
            <w:t xml:space="preserve"> AG and DPP Misc. Case No. 247 of 2017</w:t>
          </w:r>
        </w:p>
        <w:p w14:paraId="2C2466A2" w14:textId="77777777" w:rsidR="00440B80" w:rsidRPr="00440B80" w:rsidRDefault="00440B80" w:rsidP="00440B80">
          <w:pPr>
            <w:pStyle w:val="ListParagraph"/>
            <w:numPr>
              <w:ilvl w:val="0"/>
              <w:numId w:val="30"/>
            </w:numPr>
            <w:autoSpaceDE w:val="0"/>
            <w:autoSpaceDN w:val="0"/>
            <w:adjustRightInd w:val="0"/>
            <w:spacing w:line="360" w:lineRule="auto"/>
            <w:rPr>
              <w:rFonts w:ascii="Times New Roman" w:hAnsi="Times New Roman"/>
              <w:sz w:val="24"/>
              <w:szCs w:val="24"/>
            </w:rPr>
          </w:pPr>
          <w:r w:rsidRPr="00440B80">
            <w:rPr>
              <w:rFonts w:ascii="Times New Roman" w:hAnsi="Times New Roman"/>
              <w:sz w:val="24"/>
              <w:szCs w:val="24"/>
            </w:rPr>
            <w:t xml:space="preserve">Charles </w:t>
          </w:r>
          <w:proofErr w:type="spellStart"/>
          <w:r w:rsidRPr="00440B80">
            <w:rPr>
              <w:rFonts w:ascii="Times New Roman" w:hAnsi="Times New Roman"/>
              <w:sz w:val="24"/>
              <w:szCs w:val="24"/>
            </w:rPr>
            <w:t>Onyango</w:t>
          </w:r>
          <w:proofErr w:type="spellEnd"/>
          <w:r w:rsidRPr="00440B80">
            <w:rPr>
              <w:rFonts w:ascii="Times New Roman" w:hAnsi="Times New Roman"/>
              <w:sz w:val="24"/>
              <w:szCs w:val="24"/>
            </w:rPr>
            <w:t xml:space="preserve"> </w:t>
          </w:r>
          <w:proofErr w:type="spellStart"/>
          <w:r w:rsidRPr="00440B80">
            <w:rPr>
              <w:rFonts w:ascii="Times New Roman" w:hAnsi="Times New Roman"/>
              <w:sz w:val="24"/>
              <w:szCs w:val="24"/>
            </w:rPr>
            <w:t>Obbo</w:t>
          </w:r>
          <w:proofErr w:type="spellEnd"/>
          <w:r w:rsidRPr="00440B80">
            <w:rPr>
              <w:rFonts w:ascii="Times New Roman" w:hAnsi="Times New Roman"/>
              <w:sz w:val="24"/>
              <w:szCs w:val="24"/>
            </w:rPr>
            <w:t xml:space="preserve"> </w:t>
          </w:r>
          <w:proofErr w:type="spellStart"/>
          <w:r w:rsidRPr="00440B80">
            <w:rPr>
              <w:rFonts w:ascii="Times New Roman" w:hAnsi="Times New Roman"/>
              <w:sz w:val="24"/>
              <w:szCs w:val="24"/>
            </w:rPr>
            <w:t>Vs</w:t>
          </w:r>
          <w:proofErr w:type="spellEnd"/>
          <w:r w:rsidRPr="00440B80">
            <w:rPr>
              <w:rFonts w:ascii="Times New Roman" w:hAnsi="Times New Roman"/>
              <w:sz w:val="24"/>
              <w:szCs w:val="24"/>
            </w:rPr>
            <w:t xml:space="preserve"> Attorney General constitutional Appeal No. 2 of 2002 held.</w:t>
          </w:r>
        </w:p>
        <w:p w14:paraId="0B822C72" w14:textId="77777777" w:rsidR="00440B80" w:rsidRPr="00440B80" w:rsidRDefault="00440B80" w:rsidP="00440B80">
          <w:pPr>
            <w:pStyle w:val="ListParagraph"/>
            <w:numPr>
              <w:ilvl w:val="0"/>
              <w:numId w:val="30"/>
            </w:numPr>
            <w:autoSpaceDE w:val="0"/>
            <w:autoSpaceDN w:val="0"/>
            <w:adjustRightInd w:val="0"/>
            <w:spacing w:line="360" w:lineRule="auto"/>
            <w:rPr>
              <w:rFonts w:ascii="Times New Roman" w:hAnsi="Times New Roman"/>
              <w:sz w:val="24"/>
              <w:szCs w:val="24"/>
            </w:rPr>
          </w:pPr>
          <w:proofErr w:type="spellStart"/>
          <w:r w:rsidRPr="00440B80">
            <w:rPr>
              <w:rFonts w:ascii="Times New Roman" w:hAnsi="Times New Roman"/>
              <w:sz w:val="24"/>
              <w:szCs w:val="24"/>
            </w:rPr>
            <w:t>Jovia</w:t>
          </w:r>
          <w:proofErr w:type="spellEnd"/>
          <w:r w:rsidRPr="00440B80">
            <w:rPr>
              <w:rFonts w:ascii="Times New Roman" w:hAnsi="Times New Roman"/>
              <w:sz w:val="24"/>
              <w:szCs w:val="24"/>
            </w:rPr>
            <w:t xml:space="preserve"> </w:t>
          </w:r>
          <w:proofErr w:type="spellStart"/>
          <w:r w:rsidRPr="00440B80">
            <w:rPr>
              <w:rFonts w:ascii="Times New Roman" w:hAnsi="Times New Roman"/>
              <w:sz w:val="24"/>
              <w:szCs w:val="24"/>
            </w:rPr>
            <w:t>Karuhanga</w:t>
          </w:r>
          <w:proofErr w:type="spellEnd"/>
          <w:r w:rsidRPr="00440B80">
            <w:rPr>
              <w:rFonts w:ascii="Times New Roman" w:hAnsi="Times New Roman"/>
              <w:sz w:val="24"/>
              <w:szCs w:val="24"/>
            </w:rPr>
            <w:t xml:space="preserve"> </w:t>
          </w:r>
          <w:proofErr w:type="spellStart"/>
          <w:r w:rsidRPr="00440B80">
            <w:rPr>
              <w:rFonts w:ascii="Times New Roman" w:hAnsi="Times New Roman"/>
              <w:sz w:val="24"/>
              <w:szCs w:val="24"/>
            </w:rPr>
            <w:t>Vs</w:t>
          </w:r>
          <w:proofErr w:type="spellEnd"/>
          <w:r w:rsidRPr="00440B80">
            <w:rPr>
              <w:rFonts w:ascii="Times New Roman" w:hAnsi="Times New Roman"/>
              <w:sz w:val="24"/>
              <w:szCs w:val="24"/>
            </w:rPr>
            <w:t xml:space="preserve"> </w:t>
          </w:r>
          <w:proofErr w:type="gramStart"/>
          <w:r w:rsidRPr="00440B80">
            <w:rPr>
              <w:rFonts w:ascii="Times New Roman" w:hAnsi="Times New Roman"/>
              <w:sz w:val="24"/>
              <w:szCs w:val="24"/>
            </w:rPr>
            <w:t>The</w:t>
          </w:r>
          <w:proofErr w:type="gramEnd"/>
          <w:r w:rsidRPr="00440B80">
            <w:rPr>
              <w:rFonts w:ascii="Times New Roman" w:hAnsi="Times New Roman"/>
              <w:sz w:val="24"/>
              <w:szCs w:val="24"/>
            </w:rPr>
            <w:t xml:space="preserve"> Inspector General of Police M.C.86 of 2013.</w:t>
          </w:r>
        </w:p>
        <w:p w14:paraId="1BEFD1DB" w14:textId="77777777" w:rsidR="00440B80" w:rsidRPr="00440B80" w:rsidRDefault="00440B80" w:rsidP="00440B80">
          <w:pPr>
            <w:pStyle w:val="ListParagraph"/>
            <w:numPr>
              <w:ilvl w:val="0"/>
              <w:numId w:val="30"/>
            </w:numPr>
            <w:autoSpaceDE w:val="0"/>
            <w:autoSpaceDN w:val="0"/>
            <w:adjustRightInd w:val="0"/>
            <w:spacing w:line="360" w:lineRule="auto"/>
            <w:rPr>
              <w:rFonts w:ascii="Times New Roman" w:hAnsi="Times New Roman"/>
              <w:sz w:val="24"/>
              <w:szCs w:val="24"/>
            </w:rPr>
          </w:pPr>
          <w:proofErr w:type="spellStart"/>
          <w:r w:rsidRPr="00440B80">
            <w:rPr>
              <w:rFonts w:ascii="Times New Roman" w:hAnsi="Times New Roman"/>
              <w:sz w:val="24"/>
              <w:szCs w:val="24"/>
            </w:rPr>
            <w:t>Kiwanuka</w:t>
          </w:r>
          <w:proofErr w:type="spellEnd"/>
          <w:r w:rsidRPr="00440B80">
            <w:rPr>
              <w:rFonts w:ascii="Times New Roman" w:hAnsi="Times New Roman"/>
              <w:sz w:val="24"/>
              <w:szCs w:val="24"/>
            </w:rPr>
            <w:t xml:space="preserve"> and Others </w:t>
          </w:r>
          <w:proofErr w:type="spellStart"/>
          <w:r w:rsidRPr="00440B80">
            <w:rPr>
              <w:rFonts w:ascii="Times New Roman" w:hAnsi="Times New Roman"/>
              <w:sz w:val="24"/>
              <w:szCs w:val="24"/>
            </w:rPr>
            <w:t>Vs</w:t>
          </w:r>
          <w:proofErr w:type="spellEnd"/>
          <w:r w:rsidRPr="00440B80">
            <w:rPr>
              <w:rFonts w:ascii="Times New Roman" w:hAnsi="Times New Roman"/>
              <w:sz w:val="24"/>
              <w:szCs w:val="24"/>
            </w:rPr>
            <w:t xml:space="preserve"> 150 and AG </w:t>
          </w:r>
          <w:proofErr w:type="spellStart"/>
          <w:r w:rsidRPr="00440B80">
            <w:rPr>
              <w:rFonts w:ascii="Times New Roman" w:hAnsi="Times New Roman"/>
              <w:sz w:val="24"/>
              <w:szCs w:val="24"/>
            </w:rPr>
            <w:t>Misc</w:t>
          </w:r>
          <w:proofErr w:type="spellEnd"/>
          <w:r w:rsidRPr="00440B80">
            <w:rPr>
              <w:rFonts w:ascii="Times New Roman" w:hAnsi="Times New Roman"/>
              <w:sz w:val="24"/>
              <w:szCs w:val="24"/>
            </w:rPr>
            <w:t xml:space="preserve"> Case No. 9 of 2021</w:t>
          </w:r>
        </w:p>
        <w:p w14:paraId="5A527A20" w14:textId="77777777" w:rsidR="00440B80" w:rsidRPr="00440B80" w:rsidRDefault="00440B80" w:rsidP="00440B80">
          <w:pPr>
            <w:pStyle w:val="ListParagraph"/>
            <w:numPr>
              <w:ilvl w:val="0"/>
              <w:numId w:val="30"/>
            </w:numPr>
            <w:autoSpaceDE w:val="0"/>
            <w:autoSpaceDN w:val="0"/>
            <w:adjustRightInd w:val="0"/>
            <w:spacing w:line="360" w:lineRule="auto"/>
            <w:rPr>
              <w:rFonts w:ascii="Times New Roman" w:hAnsi="Times New Roman"/>
              <w:sz w:val="24"/>
              <w:szCs w:val="24"/>
            </w:rPr>
          </w:pPr>
          <w:proofErr w:type="spellStart"/>
          <w:r w:rsidRPr="00440B80">
            <w:rPr>
              <w:rFonts w:ascii="Times New Roman" w:hAnsi="Times New Roman"/>
              <w:sz w:val="24"/>
              <w:szCs w:val="24"/>
            </w:rPr>
            <w:t>Nakaziba</w:t>
          </w:r>
          <w:proofErr w:type="spellEnd"/>
          <w:r w:rsidRPr="00440B80">
            <w:rPr>
              <w:rFonts w:ascii="Times New Roman" w:hAnsi="Times New Roman"/>
              <w:sz w:val="24"/>
              <w:szCs w:val="24"/>
            </w:rPr>
            <w:t xml:space="preserve"> </w:t>
          </w:r>
          <w:proofErr w:type="spellStart"/>
          <w:r w:rsidRPr="00440B80">
            <w:rPr>
              <w:rFonts w:ascii="Times New Roman" w:hAnsi="Times New Roman"/>
              <w:sz w:val="24"/>
              <w:szCs w:val="24"/>
            </w:rPr>
            <w:t>Vs</w:t>
          </w:r>
          <w:proofErr w:type="spellEnd"/>
          <w:r w:rsidRPr="00440B80">
            <w:rPr>
              <w:rFonts w:ascii="Times New Roman" w:hAnsi="Times New Roman"/>
              <w:sz w:val="24"/>
              <w:szCs w:val="24"/>
            </w:rPr>
            <w:t xml:space="preserve"> Attorney General </w:t>
          </w:r>
          <w:proofErr w:type="spellStart"/>
          <w:r w:rsidRPr="00440B80">
            <w:rPr>
              <w:rFonts w:ascii="Times New Roman" w:hAnsi="Times New Roman"/>
              <w:sz w:val="24"/>
              <w:szCs w:val="24"/>
            </w:rPr>
            <w:t>Miscelleneous</w:t>
          </w:r>
          <w:proofErr w:type="spellEnd"/>
          <w:r w:rsidRPr="00440B80">
            <w:rPr>
              <w:rFonts w:ascii="Times New Roman" w:hAnsi="Times New Roman"/>
              <w:sz w:val="24"/>
              <w:szCs w:val="24"/>
            </w:rPr>
            <w:t xml:space="preserve"> Case. No. 295 of 2018.</w:t>
          </w:r>
        </w:p>
        <w:p w14:paraId="292406FA" w14:textId="77777777" w:rsidR="00440B80" w:rsidRPr="00440B80" w:rsidRDefault="00440B80" w:rsidP="00440B80">
          <w:pPr>
            <w:pStyle w:val="ListParagraph"/>
            <w:numPr>
              <w:ilvl w:val="0"/>
              <w:numId w:val="30"/>
            </w:numPr>
            <w:autoSpaceDE w:val="0"/>
            <w:autoSpaceDN w:val="0"/>
            <w:adjustRightInd w:val="0"/>
            <w:spacing w:line="360" w:lineRule="auto"/>
            <w:rPr>
              <w:rFonts w:ascii="Times New Roman" w:hAnsi="Times New Roman"/>
              <w:sz w:val="24"/>
              <w:szCs w:val="24"/>
            </w:rPr>
          </w:pPr>
          <w:r w:rsidRPr="00440B80">
            <w:rPr>
              <w:rFonts w:ascii="Times New Roman" w:hAnsi="Times New Roman"/>
              <w:sz w:val="24"/>
              <w:szCs w:val="24"/>
            </w:rPr>
            <w:t xml:space="preserve">Rights. Trumpet and Others </w:t>
          </w:r>
          <w:proofErr w:type="spellStart"/>
          <w:r w:rsidRPr="00440B80">
            <w:rPr>
              <w:rFonts w:ascii="Times New Roman" w:hAnsi="Times New Roman"/>
              <w:sz w:val="24"/>
              <w:szCs w:val="24"/>
            </w:rPr>
            <w:t>Vs</w:t>
          </w:r>
          <w:proofErr w:type="spellEnd"/>
          <w:r w:rsidRPr="00440B80">
            <w:rPr>
              <w:rFonts w:ascii="Times New Roman" w:hAnsi="Times New Roman"/>
              <w:sz w:val="24"/>
              <w:szCs w:val="24"/>
            </w:rPr>
            <w:t xml:space="preserve"> </w:t>
          </w:r>
          <w:proofErr w:type="spellStart"/>
          <w:r w:rsidRPr="00440B80">
            <w:rPr>
              <w:rFonts w:ascii="Times New Roman" w:hAnsi="Times New Roman"/>
              <w:sz w:val="24"/>
              <w:szCs w:val="24"/>
            </w:rPr>
            <w:t>Asan</w:t>
          </w:r>
          <w:proofErr w:type="spellEnd"/>
          <w:r w:rsidRPr="00440B80">
            <w:rPr>
              <w:rFonts w:ascii="Times New Roman" w:hAnsi="Times New Roman"/>
              <w:sz w:val="24"/>
              <w:szCs w:val="24"/>
            </w:rPr>
            <w:t xml:space="preserve"> </w:t>
          </w:r>
          <w:proofErr w:type="spellStart"/>
          <w:r w:rsidRPr="00440B80">
            <w:rPr>
              <w:rFonts w:ascii="Times New Roman" w:hAnsi="Times New Roman"/>
              <w:sz w:val="24"/>
              <w:szCs w:val="24"/>
            </w:rPr>
            <w:t>Kasingye</w:t>
          </w:r>
          <w:proofErr w:type="spellEnd"/>
          <w:r w:rsidRPr="00440B80">
            <w:rPr>
              <w:rFonts w:ascii="Times New Roman" w:hAnsi="Times New Roman"/>
              <w:sz w:val="24"/>
              <w:szCs w:val="24"/>
            </w:rPr>
            <w:t xml:space="preserve"> and Others. </w:t>
          </w:r>
          <w:proofErr w:type="spellStart"/>
          <w:r w:rsidRPr="00440B80">
            <w:rPr>
              <w:rFonts w:ascii="Times New Roman" w:hAnsi="Times New Roman"/>
              <w:sz w:val="24"/>
              <w:szCs w:val="24"/>
            </w:rPr>
            <w:t>Misc</w:t>
          </w:r>
          <w:proofErr w:type="spellEnd"/>
          <w:r w:rsidRPr="00440B80">
            <w:rPr>
              <w:rFonts w:ascii="Times New Roman" w:hAnsi="Times New Roman"/>
              <w:sz w:val="24"/>
              <w:szCs w:val="24"/>
            </w:rPr>
            <w:t xml:space="preserve"> Causes No. 17 and 3 of 2017.</w:t>
          </w:r>
        </w:p>
        <w:p w14:paraId="4D6A4FAD" w14:textId="77777777" w:rsidR="00861218" w:rsidRPr="00861218" w:rsidRDefault="00861218" w:rsidP="008D3E09">
          <w:pPr>
            <w:autoSpaceDE w:val="0"/>
            <w:autoSpaceDN w:val="0"/>
            <w:adjustRightInd w:val="0"/>
            <w:spacing w:after="200" w:line="360" w:lineRule="auto"/>
            <w:rPr>
              <w:rFonts w:ascii="Times New Roman" w:eastAsia="Calibri" w:hAnsi="Times New Roman" w:cs="Times New Roman"/>
              <w:sz w:val="24"/>
              <w:szCs w:val="24"/>
            </w:rPr>
          </w:pPr>
        </w:p>
        <w:p w14:paraId="027F7E43" w14:textId="77777777" w:rsidR="00861218" w:rsidRPr="00861218" w:rsidRDefault="00861218" w:rsidP="008D3E09">
          <w:pPr>
            <w:autoSpaceDE w:val="0"/>
            <w:autoSpaceDN w:val="0"/>
            <w:adjustRightInd w:val="0"/>
            <w:spacing w:after="200" w:line="360" w:lineRule="auto"/>
            <w:rPr>
              <w:rFonts w:ascii="Times New Roman" w:eastAsia="Calibri" w:hAnsi="Times New Roman" w:cs="Times New Roman"/>
              <w:sz w:val="24"/>
              <w:szCs w:val="24"/>
            </w:rPr>
          </w:pPr>
        </w:p>
        <w:p w14:paraId="701B7EB8" w14:textId="77777777" w:rsidR="00861218" w:rsidRPr="00861218" w:rsidRDefault="00861218" w:rsidP="008D3E09">
          <w:pPr>
            <w:autoSpaceDE w:val="0"/>
            <w:autoSpaceDN w:val="0"/>
            <w:adjustRightInd w:val="0"/>
            <w:spacing w:after="200" w:line="360" w:lineRule="auto"/>
            <w:rPr>
              <w:rFonts w:ascii="Times New Roman" w:eastAsia="Calibri" w:hAnsi="Times New Roman" w:cs="Times New Roman"/>
              <w:sz w:val="24"/>
              <w:szCs w:val="24"/>
            </w:rPr>
          </w:pPr>
        </w:p>
        <w:p w14:paraId="69D94364" w14:textId="77777777" w:rsidR="00861218" w:rsidRPr="00861218" w:rsidRDefault="00861218" w:rsidP="008D3E09">
          <w:pPr>
            <w:autoSpaceDE w:val="0"/>
            <w:autoSpaceDN w:val="0"/>
            <w:adjustRightInd w:val="0"/>
            <w:spacing w:after="200" w:line="360" w:lineRule="auto"/>
            <w:rPr>
              <w:rFonts w:ascii="Times New Roman" w:eastAsia="Calibri" w:hAnsi="Times New Roman" w:cs="Times New Roman"/>
              <w:sz w:val="24"/>
              <w:szCs w:val="24"/>
            </w:rPr>
          </w:pPr>
        </w:p>
        <w:p w14:paraId="4EFB4F7C" w14:textId="77777777" w:rsidR="00861218" w:rsidRPr="00861218" w:rsidRDefault="00861218" w:rsidP="008D3E09">
          <w:pPr>
            <w:autoSpaceDE w:val="0"/>
            <w:autoSpaceDN w:val="0"/>
            <w:adjustRightInd w:val="0"/>
            <w:spacing w:after="200" w:line="360" w:lineRule="auto"/>
            <w:rPr>
              <w:rFonts w:ascii="Times New Roman" w:eastAsia="Calibri" w:hAnsi="Times New Roman" w:cs="Times New Roman"/>
              <w:sz w:val="24"/>
              <w:szCs w:val="24"/>
            </w:rPr>
          </w:pPr>
        </w:p>
        <w:p w14:paraId="1A252110" w14:textId="77777777" w:rsidR="00861218" w:rsidRPr="00861218" w:rsidRDefault="00861218" w:rsidP="008D3E09">
          <w:pPr>
            <w:autoSpaceDE w:val="0"/>
            <w:autoSpaceDN w:val="0"/>
            <w:adjustRightInd w:val="0"/>
            <w:spacing w:after="200" w:line="360" w:lineRule="auto"/>
            <w:rPr>
              <w:rFonts w:ascii="Times New Roman" w:eastAsia="Calibri" w:hAnsi="Times New Roman" w:cs="Times New Roman"/>
              <w:sz w:val="24"/>
              <w:szCs w:val="24"/>
            </w:rPr>
          </w:pPr>
        </w:p>
        <w:p w14:paraId="1D723490" w14:textId="77777777" w:rsidR="00861218" w:rsidRPr="00861218" w:rsidRDefault="00861218" w:rsidP="008D3E09">
          <w:pPr>
            <w:autoSpaceDE w:val="0"/>
            <w:autoSpaceDN w:val="0"/>
            <w:adjustRightInd w:val="0"/>
            <w:spacing w:after="200" w:line="360" w:lineRule="auto"/>
            <w:rPr>
              <w:rFonts w:ascii="Times New Roman" w:eastAsia="Calibri" w:hAnsi="Times New Roman" w:cs="Times New Roman"/>
              <w:sz w:val="24"/>
              <w:szCs w:val="24"/>
            </w:rPr>
          </w:pPr>
        </w:p>
        <w:p w14:paraId="4157324F" w14:textId="77777777" w:rsidR="00861218" w:rsidRPr="00861218" w:rsidRDefault="00861218" w:rsidP="008D3E09">
          <w:pPr>
            <w:autoSpaceDE w:val="0"/>
            <w:autoSpaceDN w:val="0"/>
            <w:adjustRightInd w:val="0"/>
            <w:spacing w:after="200" w:line="360" w:lineRule="auto"/>
            <w:rPr>
              <w:rFonts w:ascii="Times New Roman" w:eastAsia="Calibri" w:hAnsi="Times New Roman" w:cs="Times New Roman"/>
              <w:sz w:val="24"/>
              <w:szCs w:val="24"/>
            </w:rPr>
          </w:pPr>
        </w:p>
        <w:p w14:paraId="4931CACE" w14:textId="77777777" w:rsidR="00861218" w:rsidRPr="00861218" w:rsidRDefault="00861218" w:rsidP="008D3E09">
          <w:pPr>
            <w:autoSpaceDE w:val="0"/>
            <w:autoSpaceDN w:val="0"/>
            <w:adjustRightInd w:val="0"/>
            <w:spacing w:after="200" w:line="360" w:lineRule="auto"/>
            <w:rPr>
              <w:rFonts w:ascii="Times New Roman" w:eastAsia="Calibri" w:hAnsi="Times New Roman" w:cs="Times New Roman"/>
              <w:sz w:val="24"/>
              <w:szCs w:val="24"/>
            </w:rPr>
          </w:pPr>
        </w:p>
        <w:p w14:paraId="163E0CF7" w14:textId="77777777" w:rsidR="00861218" w:rsidRPr="00861218" w:rsidRDefault="00861218" w:rsidP="008D3E09">
          <w:pPr>
            <w:autoSpaceDE w:val="0"/>
            <w:autoSpaceDN w:val="0"/>
            <w:adjustRightInd w:val="0"/>
            <w:spacing w:after="200" w:line="360" w:lineRule="auto"/>
            <w:rPr>
              <w:rFonts w:ascii="Times New Roman" w:eastAsia="Calibri" w:hAnsi="Times New Roman" w:cs="Times New Roman"/>
              <w:sz w:val="24"/>
              <w:szCs w:val="24"/>
            </w:rPr>
          </w:pPr>
        </w:p>
        <w:p w14:paraId="6584282F" w14:textId="77777777" w:rsidR="00861218" w:rsidRPr="00861218" w:rsidRDefault="00861218" w:rsidP="008D3E09">
          <w:pPr>
            <w:autoSpaceDE w:val="0"/>
            <w:autoSpaceDN w:val="0"/>
            <w:adjustRightInd w:val="0"/>
            <w:spacing w:after="200" w:line="360" w:lineRule="auto"/>
            <w:rPr>
              <w:rFonts w:ascii="Times New Roman" w:eastAsia="Calibri" w:hAnsi="Times New Roman" w:cs="Times New Roman"/>
              <w:sz w:val="24"/>
              <w:szCs w:val="24"/>
            </w:rPr>
          </w:pPr>
        </w:p>
        <w:p w14:paraId="1A0685B8" w14:textId="77777777" w:rsidR="00861218" w:rsidRPr="00861218" w:rsidRDefault="00861218" w:rsidP="008D3E09">
          <w:pPr>
            <w:spacing w:before="480" w:after="0" w:line="360" w:lineRule="auto"/>
            <w:rPr>
              <w:rFonts w:eastAsiaTheme="minorEastAsia"/>
            </w:rPr>
          </w:pPr>
          <w:r w:rsidRPr="00861218">
            <w:rPr>
              <w:rFonts w:eastAsiaTheme="minorEastAsia"/>
              <w:noProof/>
            </w:rPr>
            <mc:AlternateContent>
              <mc:Choice Requires="wps">
                <w:drawing>
                  <wp:anchor distT="0" distB="0" distL="114300" distR="114300" simplePos="0" relativeHeight="251671552" behindDoc="0" locked="0" layoutInCell="1" allowOverlap="1" wp14:anchorId="6CE59C3A" wp14:editId="3FA74F09">
                    <wp:simplePos x="0" y="0"/>
                    <wp:positionH relativeFrom="margin">
                      <wp:align>center</wp:align>
                    </wp:positionH>
                    <mc:AlternateContent>
                      <mc:Choice Requires="wp14">
                        <wp:positionV relativeFrom="page">
                          <wp14:pctPosVOffset>85000</wp14:pctPosVOffset>
                        </wp:positionV>
                      </mc:Choice>
                      <mc:Fallback>
                        <wp:positionV relativeFrom="page">
                          <wp:posOffset>8549640</wp:posOffset>
                        </wp:positionV>
                      </mc:Fallback>
                    </mc:AlternateContent>
                    <wp:extent cx="5943600" cy="170815"/>
                    <wp:effectExtent l="0" t="0" r="0" b="13335"/>
                    <wp:wrapNone/>
                    <wp:docPr id="142" name="Text Box 1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43600" cy="170815"/>
                            </a:xfrm>
                            <a:prstGeom prst="rect">
                              <a:avLst/>
                            </a:prstGeom>
                            <a:noFill/>
                            <a:ln w="6350">
                              <a:noFill/>
                            </a:ln>
                            <a:effectLst/>
                          </wps:spPr>
                          <wps:txbx>
                            <w:txbxContent>
                              <w:p w14:paraId="09150932" w14:textId="77777777" w:rsidR="00E54CA5" w:rsidRDefault="00E54CA5" w:rsidP="00861218">
                                <w:pPr>
                                  <w:pStyle w:val="NoSpacing"/>
                                  <w:rPr>
                                    <w:color w:val="5B9BD5" w:themeColor="accent1"/>
                                  </w:rPr>
                                </w:pPr>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margin">
                      <wp14:pctWidth>100000</wp14:pctWidth>
                    </wp14:sizeRelH>
                    <wp14:sizeRelV relativeFrom="margin">
                      <wp14:pctHeight>0</wp14:pctHeight>
                    </wp14:sizeRelV>
                  </wp:anchor>
                </w:drawing>
              </mc:Choice>
              <mc:Fallback>
                <w:pict>
                  <v:shape id="Text Box 142" o:spid="_x0000_s1028" type="#_x0000_t202" style="position:absolute;margin-left:0;margin-top:0;width:468pt;height:13.45pt;z-index:251671552;visibility:visible;mso-wrap-style:square;mso-width-percent:1000;mso-height-percent:0;mso-top-percent:850;mso-wrap-distance-left:9pt;mso-wrap-distance-top:0;mso-wrap-distance-right:9pt;mso-wrap-distance-bottom:0;mso-position-horizontal:center;mso-position-horizontal-relative:margin;mso-position-vertical-relative:page;mso-width-percent:1000;mso-height-percent:0;mso-top-percent:85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" filled="f" stroked="f" strokeweight=".5pt">
                    <v:path arrowok="t"/>
                    <v:textbox style="mso-fit-shape-to-text:t" inset="0,0,0,0">
                      <w:txbxContent>
                        <w:p w14:paraId="09150932" w14:textId="77777777" w:rsidR="00E54CA5" w:rsidRDefault="00E54CA5" w:rsidP="00861218">
                          <w:pPr>
                            <w:pStyle w:val="NoSpacing"/>
                            <w:rPr>
                              <w:color w:val="5B9BD5" w:themeColor="accent1"/>
                            </w:rPr>
                          </w:pPr>
                        </w:p>
                      </w:txbxContent>
                    </v:textbox>
                    <w10:wrap anchorx="margin" anchory="page"/>
                  </v:shape>
                </w:pict>
              </mc:Fallback>
            </mc:AlternateContent>
          </w:r>
        </w:p>
      </w:sdtContent>
    </w:sdt>
    <w:p w14:paraId="074493E0" w14:textId="77777777" w:rsidR="00861218" w:rsidRPr="00861218" w:rsidRDefault="00861218" w:rsidP="008D3E09">
      <w:pPr>
        <w:spacing w:after="200" w:line="360" w:lineRule="auto"/>
        <w:jc w:val="both"/>
        <w:rPr>
          <w:rFonts w:ascii="Times New Roman" w:eastAsia="Batang" w:hAnsi="Times New Roman" w:cs="Times New Roman"/>
          <w:bCs/>
          <w:sz w:val="24"/>
          <w:szCs w:val="24"/>
        </w:rPr>
      </w:pPr>
    </w:p>
    <w:p w14:paraId="04866855" w14:textId="34193EF1" w:rsidR="00A22636" w:rsidRPr="00252ABA" w:rsidRDefault="00252ABA" w:rsidP="00252ABA">
      <w:pPr>
        <w:pStyle w:val="Heading1"/>
        <w:spacing w:before="0" w:after="200" w:line="360" w:lineRule="auto"/>
        <w:jc w:val="center"/>
        <w:rPr>
          <w:rFonts w:ascii="Times New Roman" w:eastAsia="Batang" w:hAnsi="Times New Roman" w:cs="Times New Roman"/>
          <w:b/>
          <w:color w:val="auto"/>
          <w:sz w:val="24"/>
          <w:szCs w:val="24"/>
        </w:rPr>
      </w:pPr>
      <w:bookmarkStart w:id="8" w:name="_Toc126841590"/>
      <w:bookmarkStart w:id="9" w:name="_Toc102319448"/>
      <w:r w:rsidRPr="00252ABA">
        <w:rPr>
          <w:rFonts w:ascii="Times New Roman" w:eastAsia="Batang" w:hAnsi="Times New Roman" w:cs="Times New Roman"/>
          <w:b/>
          <w:color w:val="auto"/>
          <w:sz w:val="24"/>
          <w:szCs w:val="24"/>
        </w:rPr>
        <w:lastRenderedPageBreak/>
        <w:t>ABSTRACT</w:t>
      </w:r>
      <w:bookmarkEnd w:id="8"/>
    </w:p>
    <w:p w14:paraId="73605F55" w14:textId="69C2CEF6" w:rsidR="00A22636" w:rsidRDefault="00A22636" w:rsidP="008D3E09">
      <w:pPr>
        <w:keepNext/>
        <w:keepLines/>
        <w:spacing w:after="0" w:line="360" w:lineRule="auto"/>
        <w:jc w:val="both"/>
        <w:outlineLvl w:val="0"/>
        <w:rPr>
          <w:rFonts w:ascii="Times New Roman" w:eastAsia="Batang" w:hAnsi="Times New Roman" w:cs="Times New Roman"/>
          <w:bCs/>
          <w:sz w:val="24"/>
          <w:szCs w:val="24"/>
        </w:rPr>
      </w:pPr>
      <w:bookmarkStart w:id="10" w:name="_Toc126841591"/>
      <w:r w:rsidRPr="00A22636">
        <w:rPr>
          <w:rFonts w:ascii="Times New Roman" w:eastAsia="Batang" w:hAnsi="Times New Roman" w:cs="Times New Roman"/>
          <w:bCs/>
          <w:sz w:val="24"/>
          <w:szCs w:val="24"/>
        </w:rPr>
        <w:t>Th</w:t>
      </w:r>
      <w:r w:rsidR="008130F2">
        <w:rPr>
          <w:rFonts w:ascii="Times New Roman" w:eastAsia="Batang" w:hAnsi="Times New Roman" w:cs="Times New Roman"/>
          <w:bCs/>
          <w:sz w:val="24"/>
          <w:szCs w:val="24"/>
        </w:rPr>
        <w:t xml:space="preserve">e presumption of innocence under the Constitution of the Republic of Uganda and the Criminal Justice System of Uganda is one of the key tenets of Natural Justice that was designed to whole-heartedly protect the rights of accused and persons suspected of committing offences until such a time as when the Criminal Justice will prove them guilty of </w:t>
      </w:r>
      <w:r w:rsidR="00414D11">
        <w:rPr>
          <w:rFonts w:ascii="Times New Roman" w:eastAsia="Batang" w:hAnsi="Times New Roman" w:cs="Times New Roman"/>
          <w:bCs/>
          <w:sz w:val="24"/>
          <w:szCs w:val="24"/>
        </w:rPr>
        <w:t xml:space="preserve">the commission of such offences and/or exonerate them from the same. However, there have been several instances in which authorities in whose custody people accused of crime have been tortured and subjected to degrading and humiliating treatment during investigations. This dissertation will examine the inherent and constitutional rights of people in Police Custody in Uganda and provide solutions </w:t>
      </w:r>
      <w:r w:rsidR="00F53289">
        <w:rPr>
          <w:rFonts w:ascii="Times New Roman" w:eastAsia="Batang" w:hAnsi="Times New Roman" w:cs="Times New Roman"/>
          <w:bCs/>
          <w:sz w:val="24"/>
          <w:szCs w:val="24"/>
        </w:rPr>
        <w:t>to the torture they undergo while in Police Custody.</w:t>
      </w:r>
      <w:bookmarkEnd w:id="10"/>
    </w:p>
    <w:p w14:paraId="718AB1EB" w14:textId="70D87C8E" w:rsidR="00F53289" w:rsidRDefault="00F53289" w:rsidP="008D3E09">
      <w:pPr>
        <w:keepNext/>
        <w:keepLines/>
        <w:spacing w:after="0" w:line="360" w:lineRule="auto"/>
        <w:jc w:val="both"/>
        <w:outlineLvl w:val="0"/>
        <w:rPr>
          <w:rFonts w:ascii="Times New Roman" w:eastAsia="Batang" w:hAnsi="Times New Roman" w:cs="Times New Roman"/>
          <w:bCs/>
          <w:sz w:val="24"/>
          <w:szCs w:val="24"/>
        </w:rPr>
      </w:pPr>
    </w:p>
    <w:p w14:paraId="3C2F3AEA" w14:textId="7AF3E910" w:rsidR="00F53289" w:rsidRDefault="00F53289" w:rsidP="008D3E09">
      <w:pPr>
        <w:keepNext/>
        <w:keepLines/>
        <w:spacing w:after="0" w:line="360" w:lineRule="auto"/>
        <w:jc w:val="both"/>
        <w:outlineLvl w:val="0"/>
        <w:rPr>
          <w:rFonts w:ascii="Times New Roman" w:eastAsia="Batang" w:hAnsi="Times New Roman" w:cs="Times New Roman"/>
          <w:bCs/>
          <w:sz w:val="24"/>
          <w:szCs w:val="24"/>
        </w:rPr>
      </w:pPr>
    </w:p>
    <w:p w14:paraId="7A4104A5" w14:textId="2B5C1545" w:rsidR="00F53289" w:rsidRDefault="00F53289" w:rsidP="008D3E09">
      <w:pPr>
        <w:keepNext/>
        <w:keepLines/>
        <w:spacing w:after="0" w:line="360" w:lineRule="auto"/>
        <w:jc w:val="both"/>
        <w:outlineLvl w:val="0"/>
        <w:rPr>
          <w:rFonts w:ascii="Times New Roman" w:eastAsia="Batang" w:hAnsi="Times New Roman" w:cs="Times New Roman"/>
          <w:bCs/>
          <w:sz w:val="24"/>
          <w:szCs w:val="24"/>
        </w:rPr>
      </w:pPr>
    </w:p>
    <w:p w14:paraId="06A8BE21" w14:textId="1292A519" w:rsidR="00F53289" w:rsidRDefault="00F53289" w:rsidP="008D3E09">
      <w:pPr>
        <w:keepNext/>
        <w:keepLines/>
        <w:spacing w:after="0" w:line="360" w:lineRule="auto"/>
        <w:jc w:val="both"/>
        <w:outlineLvl w:val="0"/>
        <w:rPr>
          <w:rFonts w:ascii="Times New Roman" w:eastAsia="Batang" w:hAnsi="Times New Roman" w:cs="Times New Roman"/>
          <w:bCs/>
          <w:sz w:val="24"/>
          <w:szCs w:val="24"/>
        </w:rPr>
      </w:pPr>
    </w:p>
    <w:p w14:paraId="1ED470E6" w14:textId="56FBDF9A" w:rsidR="00F53289" w:rsidRDefault="00F53289" w:rsidP="008D3E09">
      <w:pPr>
        <w:keepNext/>
        <w:keepLines/>
        <w:spacing w:after="0" w:line="360" w:lineRule="auto"/>
        <w:jc w:val="both"/>
        <w:outlineLvl w:val="0"/>
        <w:rPr>
          <w:rFonts w:ascii="Times New Roman" w:eastAsia="Batang" w:hAnsi="Times New Roman" w:cs="Times New Roman"/>
          <w:bCs/>
          <w:sz w:val="24"/>
          <w:szCs w:val="24"/>
        </w:rPr>
      </w:pPr>
    </w:p>
    <w:p w14:paraId="17BDEBB1" w14:textId="6C07A97C" w:rsidR="00F53289" w:rsidRDefault="00F53289" w:rsidP="008D3E09">
      <w:pPr>
        <w:keepNext/>
        <w:keepLines/>
        <w:spacing w:after="0" w:line="360" w:lineRule="auto"/>
        <w:jc w:val="both"/>
        <w:outlineLvl w:val="0"/>
        <w:rPr>
          <w:rFonts w:ascii="Times New Roman" w:eastAsia="Batang" w:hAnsi="Times New Roman" w:cs="Times New Roman"/>
          <w:bCs/>
          <w:sz w:val="24"/>
          <w:szCs w:val="24"/>
        </w:rPr>
      </w:pPr>
    </w:p>
    <w:p w14:paraId="7CFDDF1F" w14:textId="3265A9D0" w:rsidR="00F53289" w:rsidRDefault="00F53289" w:rsidP="008D3E09">
      <w:pPr>
        <w:keepNext/>
        <w:keepLines/>
        <w:spacing w:after="0" w:line="360" w:lineRule="auto"/>
        <w:jc w:val="both"/>
        <w:outlineLvl w:val="0"/>
        <w:rPr>
          <w:rFonts w:ascii="Times New Roman" w:eastAsia="Batang" w:hAnsi="Times New Roman" w:cs="Times New Roman"/>
          <w:bCs/>
          <w:sz w:val="24"/>
          <w:szCs w:val="24"/>
        </w:rPr>
      </w:pPr>
    </w:p>
    <w:p w14:paraId="01306CA7" w14:textId="39C4FF36" w:rsidR="00F53289" w:rsidRDefault="00F53289" w:rsidP="008D3E09">
      <w:pPr>
        <w:keepNext/>
        <w:keepLines/>
        <w:spacing w:after="0" w:line="360" w:lineRule="auto"/>
        <w:jc w:val="both"/>
        <w:outlineLvl w:val="0"/>
        <w:rPr>
          <w:rFonts w:ascii="Times New Roman" w:eastAsia="Batang" w:hAnsi="Times New Roman" w:cs="Times New Roman"/>
          <w:bCs/>
          <w:sz w:val="24"/>
          <w:szCs w:val="24"/>
        </w:rPr>
      </w:pPr>
    </w:p>
    <w:p w14:paraId="557F8B77" w14:textId="19163929" w:rsidR="00F53289" w:rsidRDefault="00F53289" w:rsidP="008D3E09">
      <w:pPr>
        <w:keepNext/>
        <w:keepLines/>
        <w:spacing w:after="0" w:line="360" w:lineRule="auto"/>
        <w:jc w:val="both"/>
        <w:outlineLvl w:val="0"/>
        <w:rPr>
          <w:rFonts w:ascii="Times New Roman" w:eastAsia="Batang" w:hAnsi="Times New Roman" w:cs="Times New Roman"/>
          <w:bCs/>
          <w:sz w:val="24"/>
          <w:szCs w:val="24"/>
        </w:rPr>
      </w:pPr>
    </w:p>
    <w:p w14:paraId="049BA713" w14:textId="62653AD3" w:rsidR="00F53289" w:rsidRDefault="00F53289" w:rsidP="008D3E09">
      <w:pPr>
        <w:keepNext/>
        <w:keepLines/>
        <w:spacing w:after="0" w:line="360" w:lineRule="auto"/>
        <w:jc w:val="both"/>
        <w:outlineLvl w:val="0"/>
        <w:rPr>
          <w:rFonts w:ascii="Times New Roman" w:eastAsia="Batang" w:hAnsi="Times New Roman" w:cs="Times New Roman"/>
          <w:bCs/>
          <w:sz w:val="24"/>
          <w:szCs w:val="24"/>
        </w:rPr>
      </w:pPr>
    </w:p>
    <w:p w14:paraId="608E8FF6" w14:textId="5835AC01" w:rsidR="00F53289" w:rsidRDefault="00F53289" w:rsidP="008D3E09">
      <w:pPr>
        <w:keepNext/>
        <w:keepLines/>
        <w:spacing w:after="0" w:line="360" w:lineRule="auto"/>
        <w:jc w:val="both"/>
        <w:outlineLvl w:val="0"/>
        <w:rPr>
          <w:rFonts w:ascii="Times New Roman" w:eastAsia="Batang" w:hAnsi="Times New Roman" w:cs="Times New Roman"/>
          <w:bCs/>
          <w:sz w:val="24"/>
          <w:szCs w:val="24"/>
        </w:rPr>
      </w:pPr>
    </w:p>
    <w:p w14:paraId="1E1481D3" w14:textId="13C53EDE" w:rsidR="00F53289" w:rsidRDefault="00F53289" w:rsidP="008D3E09">
      <w:pPr>
        <w:keepNext/>
        <w:keepLines/>
        <w:spacing w:after="0" w:line="360" w:lineRule="auto"/>
        <w:jc w:val="both"/>
        <w:outlineLvl w:val="0"/>
        <w:rPr>
          <w:rFonts w:ascii="Times New Roman" w:eastAsia="Batang" w:hAnsi="Times New Roman" w:cs="Times New Roman"/>
          <w:bCs/>
          <w:sz w:val="24"/>
          <w:szCs w:val="24"/>
        </w:rPr>
      </w:pPr>
    </w:p>
    <w:p w14:paraId="11097B81" w14:textId="33D3C7D3" w:rsidR="00F53289" w:rsidRDefault="00F53289" w:rsidP="008D3E09">
      <w:pPr>
        <w:keepNext/>
        <w:keepLines/>
        <w:spacing w:after="0" w:line="360" w:lineRule="auto"/>
        <w:jc w:val="both"/>
        <w:outlineLvl w:val="0"/>
        <w:rPr>
          <w:rFonts w:ascii="Times New Roman" w:eastAsia="Batang" w:hAnsi="Times New Roman" w:cs="Times New Roman"/>
          <w:bCs/>
          <w:sz w:val="24"/>
          <w:szCs w:val="24"/>
        </w:rPr>
      </w:pPr>
    </w:p>
    <w:p w14:paraId="5EA5B9D3" w14:textId="16D6BB22" w:rsidR="00F53289" w:rsidRDefault="00F53289" w:rsidP="008D3E09">
      <w:pPr>
        <w:keepNext/>
        <w:keepLines/>
        <w:spacing w:after="0" w:line="360" w:lineRule="auto"/>
        <w:jc w:val="both"/>
        <w:outlineLvl w:val="0"/>
        <w:rPr>
          <w:rFonts w:ascii="Times New Roman" w:eastAsia="Batang" w:hAnsi="Times New Roman" w:cs="Times New Roman"/>
          <w:bCs/>
          <w:sz w:val="24"/>
          <w:szCs w:val="24"/>
        </w:rPr>
      </w:pPr>
    </w:p>
    <w:p w14:paraId="46D5B4E8" w14:textId="0F8A12E8" w:rsidR="00F53289" w:rsidRDefault="00F53289" w:rsidP="008D3E09">
      <w:pPr>
        <w:keepNext/>
        <w:keepLines/>
        <w:spacing w:after="0" w:line="360" w:lineRule="auto"/>
        <w:jc w:val="both"/>
        <w:outlineLvl w:val="0"/>
        <w:rPr>
          <w:rFonts w:ascii="Times New Roman" w:eastAsia="Batang" w:hAnsi="Times New Roman" w:cs="Times New Roman"/>
          <w:bCs/>
          <w:sz w:val="24"/>
          <w:szCs w:val="24"/>
        </w:rPr>
      </w:pPr>
    </w:p>
    <w:p w14:paraId="3F0413F7" w14:textId="1A7EC1BA" w:rsidR="00F53289" w:rsidRDefault="00F53289" w:rsidP="008D3E09">
      <w:pPr>
        <w:keepNext/>
        <w:keepLines/>
        <w:spacing w:after="0" w:line="360" w:lineRule="auto"/>
        <w:jc w:val="both"/>
        <w:outlineLvl w:val="0"/>
        <w:rPr>
          <w:rFonts w:ascii="Times New Roman" w:eastAsia="Batang" w:hAnsi="Times New Roman" w:cs="Times New Roman"/>
          <w:bCs/>
          <w:sz w:val="24"/>
          <w:szCs w:val="24"/>
        </w:rPr>
      </w:pPr>
    </w:p>
    <w:p w14:paraId="0BDAABA1" w14:textId="5EF6F5A9" w:rsidR="00F53289" w:rsidRDefault="00F53289" w:rsidP="008D3E09">
      <w:pPr>
        <w:keepNext/>
        <w:keepLines/>
        <w:spacing w:after="0" w:line="360" w:lineRule="auto"/>
        <w:jc w:val="both"/>
        <w:outlineLvl w:val="0"/>
        <w:rPr>
          <w:rFonts w:ascii="Times New Roman" w:eastAsia="Batang" w:hAnsi="Times New Roman" w:cs="Times New Roman"/>
          <w:bCs/>
          <w:sz w:val="24"/>
          <w:szCs w:val="24"/>
        </w:rPr>
      </w:pPr>
    </w:p>
    <w:p w14:paraId="433B3ABF" w14:textId="52498FDF" w:rsidR="00F53289" w:rsidRDefault="00F53289" w:rsidP="008D3E09">
      <w:pPr>
        <w:keepNext/>
        <w:keepLines/>
        <w:spacing w:after="0" w:line="360" w:lineRule="auto"/>
        <w:jc w:val="both"/>
        <w:outlineLvl w:val="0"/>
        <w:rPr>
          <w:rFonts w:ascii="Times New Roman" w:eastAsia="Batang" w:hAnsi="Times New Roman" w:cs="Times New Roman"/>
          <w:bCs/>
          <w:sz w:val="24"/>
          <w:szCs w:val="24"/>
        </w:rPr>
      </w:pPr>
    </w:p>
    <w:p w14:paraId="4BE416B1" w14:textId="77777777" w:rsidR="00252ABA" w:rsidRDefault="00252ABA" w:rsidP="008D3E09">
      <w:pPr>
        <w:keepNext/>
        <w:keepLines/>
        <w:spacing w:after="0" w:line="360" w:lineRule="auto"/>
        <w:jc w:val="both"/>
        <w:outlineLvl w:val="0"/>
        <w:rPr>
          <w:rFonts w:ascii="Times New Roman" w:eastAsia="Batang" w:hAnsi="Times New Roman" w:cs="Times New Roman"/>
          <w:bCs/>
          <w:sz w:val="24"/>
          <w:szCs w:val="24"/>
        </w:rPr>
      </w:pPr>
    </w:p>
    <w:p w14:paraId="6B2139B9" w14:textId="74B054A2" w:rsidR="00F53289" w:rsidRDefault="00F53289" w:rsidP="008D3E09">
      <w:pPr>
        <w:keepNext/>
        <w:keepLines/>
        <w:spacing w:after="0" w:line="360" w:lineRule="auto"/>
        <w:jc w:val="both"/>
        <w:outlineLvl w:val="0"/>
        <w:rPr>
          <w:rFonts w:ascii="Times New Roman" w:eastAsia="Batang" w:hAnsi="Times New Roman" w:cs="Times New Roman"/>
          <w:bCs/>
          <w:sz w:val="24"/>
          <w:szCs w:val="24"/>
        </w:rPr>
      </w:pPr>
    </w:p>
    <w:p w14:paraId="4EDE4159" w14:textId="77777777" w:rsidR="00212B23" w:rsidRDefault="00212B23" w:rsidP="008D3E09">
      <w:pPr>
        <w:keepNext/>
        <w:keepLines/>
        <w:spacing w:after="0" w:line="360" w:lineRule="auto"/>
        <w:jc w:val="both"/>
        <w:outlineLvl w:val="0"/>
        <w:rPr>
          <w:rFonts w:ascii="Times New Roman" w:eastAsia="Batang" w:hAnsi="Times New Roman" w:cs="Times New Roman"/>
          <w:bCs/>
          <w:sz w:val="24"/>
          <w:szCs w:val="24"/>
        </w:rPr>
        <w:sectPr w:rsidR="00212B23" w:rsidSect="00AA1D63">
          <w:pgSz w:w="12240" w:h="15840"/>
          <w:pgMar w:top="1440" w:right="1440" w:bottom="1440" w:left="1440" w:header="720" w:footer="236" w:gutter="0"/>
          <w:pgNumType w:fmt="lowerRoman" w:start="1"/>
          <w:cols w:space="720"/>
          <w:titlePg/>
          <w:docGrid w:linePitch="360"/>
        </w:sectPr>
      </w:pPr>
    </w:p>
    <w:p w14:paraId="6CE9BC68" w14:textId="45CA0CF8" w:rsidR="00861218" w:rsidRPr="00252ABA" w:rsidRDefault="00861218" w:rsidP="00252ABA">
      <w:pPr>
        <w:pStyle w:val="Heading1"/>
        <w:spacing w:before="0" w:after="200" w:line="360" w:lineRule="auto"/>
        <w:jc w:val="center"/>
        <w:rPr>
          <w:rFonts w:ascii="Times New Roman" w:eastAsia="Batang" w:hAnsi="Times New Roman" w:cs="Times New Roman"/>
          <w:b/>
          <w:color w:val="auto"/>
          <w:sz w:val="24"/>
          <w:szCs w:val="24"/>
        </w:rPr>
      </w:pPr>
      <w:bookmarkStart w:id="11" w:name="_Toc126841592"/>
      <w:r w:rsidRPr="00252ABA">
        <w:rPr>
          <w:rFonts w:ascii="Times New Roman" w:eastAsia="Batang" w:hAnsi="Times New Roman" w:cs="Times New Roman"/>
          <w:b/>
          <w:color w:val="auto"/>
          <w:sz w:val="24"/>
          <w:szCs w:val="24"/>
        </w:rPr>
        <w:lastRenderedPageBreak/>
        <w:t>CHAPTER ONE</w:t>
      </w:r>
      <w:bookmarkEnd w:id="9"/>
      <w:bookmarkEnd w:id="11"/>
    </w:p>
    <w:p w14:paraId="5DEDDF49" w14:textId="3BBA74E7" w:rsidR="00861218" w:rsidRPr="00252ABA" w:rsidRDefault="00252ABA" w:rsidP="00252ABA">
      <w:pPr>
        <w:pStyle w:val="Heading1"/>
        <w:spacing w:before="0" w:after="200" w:line="360" w:lineRule="auto"/>
        <w:rPr>
          <w:rFonts w:ascii="Times New Roman" w:eastAsia="Batang" w:hAnsi="Times New Roman" w:cs="Times New Roman"/>
          <w:b/>
          <w:color w:val="auto"/>
          <w:sz w:val="24"/>
          <w:szCs w:val="24"/>
        </w:rPr>
      </w:pPr>
      <w:bookmarkStart w:id="12" w:name="_Toc102319449"/>
      <w:bookmarkStart w:id="13" w:name="_Toc126841593"/>
      <w:r w:rsidRPr="00252ABA">
        <w:rPr>
          <w:rFonts w:ascii="Times New Roman" w:eastAsia="Batang" w:hAnsi="Times New Roman" w:cs="Times New Roman"/>
          <w:b/>
          <w:color w:val="auto"/>
          <w:sz w:val="24"/>
          <w:szCs w:val="24"/>
        </w:rPr>
        <w:t xml:space="preserve">1.1 </w:t>
      </w:r>
      <w:r w:rsidR="00861218" w:rsidRPr="00252ABA">
        <w:rPr>
          <w:rFonts w:ascii="Times New Roman" w:eastAsia="Batang" w:hAnsi="Times New Roman" w:cs="Times New Roman"/>
          <w:b/>
          <w:color w:val="auto"/>
          <w:sz w:val="24"/>
          <w:szCs w:val="24"/>
        </w:rPr>
        <w:t>Introduction</w:t>
      </w:r>
      <w:bookmarkEnd w:id="12"/>
      <w:bookmarkEnd w:id="13"/>
    </w:p>
    <w:p w14:paraId="3A92038A" w14:textId="4A0DBC0E" w:rsidR="00861218" w:rsidRPr="00861218" w:rsidRDefault="00861218" w:rsidP="008D3E09">
      <w:pPr>
        <w:spacing w:after="200" w:line="360" w:lineRule="auto"/>
        <w:jc w:val="both"/>
        <w:rPr>
          <w:rFonts w:ascii="Times New Roman" w:eastAsia="Calibri" w:hAnsi="Times New Roman" w:cs="Times New Roman"/>
          <w:bCs/>
          <w:sz w:val="24"/>
          <w:szCs w:val="24"/>
        </w:rPr>
      </w:pPr>
      <w:r w:rsidRPr="00861218">
        <w:rPr>
          <w:rFonts w:ascii="Times New Roman" w:eastAsia="Calibri" w:hAnsi="Times New Roman" w:cs="Times New Roman"/>
          <w:bCs/>
          <w:sz w:val="24"/>
          <w:szCs w:val="24"/>
        </w:rPr>
        <w:t xml:space="preserve">This section gives an introduction to </w:t>
      </w:r>
      <w:r w:rsidR="008E6A9C">
        <w:rPr>
          <w:rFonts w:ascii="Times New Roman" w:eastAsia="Calibri" w:hAnsi="Times New Roman" w:cs="Times New Roman"/>
          <w:bCs/>
          <w:sz w:val="24"/>
          <w:szCs w:val="24"/>
        </w:rPr>
        <w:t xml:space="preserve">the Police system and incarceration of suspects in the custody of the Police in Uganda </w:t>
      </w:r>
      <w:r w:rsidRPr="00861218">
        <w:rPr>
          <w:rFonts w:ascii="Times New Roman" w:eastAsia="Calibri" w:hAnsi="Times New Roman" w:cs="Times New Roman"/>
          <w:bCs/>
          <w:sz w:val="24"/>
          <w:szCs w:val="24"/>
        </w:rPr>
        <w:t xml:space="preserve">as the study area. It contains the statement of the problem, the purpose of the study, objectives of the study, the research questions, </w:t>
      </w:r>
      <w:proofErr w:type="gramStart"/>
      <w:r w:rsidRPr="00861218">
        <w:rPr>
          <w:rFonts w:ascii="Times New Roman" w:eastAsia="Calibri" w:hAnsi="Times New Roman" w:cs="Times New Roman"/>
          <w:bCs/>
          <w:sz w:val="24"/>
          <w:szCs w:val="24"/>
        </w:rPr>
        <w:t>the</w:t>
      </w:r>
      <w:proofErr w:type="gramEnd"/>
      <w:r w:rsidRPr="00861218">
        <w:rPr>
          <w:rFonts w:ascii="Times New Roman" w:eastAsia="Calibri" w:hAnsi="Times New Roman" w:cs="Times New Roman"/>
          <w:bCs/>
          <w:sz w:val="24"/>
          <w:szCs w:val="24"/>
        </w:rPr>
        <w:t xml:space="preserve"> scope of the study, the geographical scope and the significance of the study. </w:t>
      </w:r>
    </w:p>
    <w:p w14:paraId="0E9EA81E" w14:textId="2B1E88A4" w:rsidR="00861218" w:rsidRPr="00861218" w:rsidRDefault="00861218" w:rsidP="008D3E09">
      <w:pPr>
        <w:spacing w:after="200" w:line="360" w:lineRule="auto"/>
        <w:jc w:val="both"/>
        <w:rPr>
          <w:rFonts w:ascii="Times New Roman" w:eastAsia="Calibri" w:hAnsi="Times New Roman" w:cs="Times New Roman"/>
          <w:bCs/>
          <w:sz w:val="24"/>
          <w:szCs w:val="24"/>
        </w:rPr>
      </w:pPr>
      <w:r w:rsidRPr="00861218">
        <w:rPr>
          <w:rFonts w:ascii="Times New Roman" w:eastAsia="Calibri" w:hAnsi="Times New Roman" w:cs="Times New Roman"/>
          <w:bCs/>
          <w:sz w:val="24"/>
          <w:szCs w:val="24"/>
        </w:rPr>
        <w:t>This study analyses the</w:t>
      </w:r>
      <w:r w:rsidR="00F53289">
        <w:rPr>
          <w:rFonts w:ascii="Times New Roman" w:eastAsia="Calibri" w:hAnsi="Times New Roman" w:cs="Times New Roman"/>
          <w:bCs/>
          <w:sz w:val="24"/>
          <w:szCs w:val="24"/>
        </w:rPr>
        <w:t xml:space="preserve"> rights of suspects in custody of security organs</w:t>
      </w:r>
      <w:r w:rsidRPr="00861218">
        <w:rPr>
          <w:rFonts w:ascii="Times New Roman" w:eastAsia="Calibri" w:hAnsi="Times New Roman" w:cs="Times New Roman"/>
          <w:bCs/>
          <w:sz w:val="24"/>
          <w:szCs w:val="24"/>
        </w:rPr>
        <w:t>, with specific reference to th</w:t>
      </w:r>
      <w:r w:rsidR="00F53289">
        <w:rPr>
          <w:rFonts w:ascii="Times New Roman" w:eastAsia="Calibri" w:hAnsi="Times New Roman" w:cs="Times New Roman"/>
          <w:bCs/>
          <w:sz w:val="24"/>
          <w:szCs w:val="24"/>
        </w:rPr>
        <w:t>e Uganda Police</w:t>
      </w:r>
      <w:r w:rsidRPr="00861218">
        <w:rPr>
          <w:rFonts w:ascii="Times New Roman" w:eastAsia="Calibri" w:hAnsi="Times New Roman" w:cs="Times New Roman"/>
          <w:bCs/>
          <w:sz w:val="24"/>
          <w:szCs w:val="24"/>
        </w:rPr>
        <w:t xml:space="preserve">, which is created under </w:t>
      </w:r>
      <w:r w:rsidR="00EF6369">
        <w:rPr>
          <w:rFonts w:ascii="Times New Roman" w:eastAsia="Calibri" w:hAnsi="Times New Roman" w:cs="Times New Roman"/>
          <w:bCs/>
          <w:sz w:val="24"/>
          <w:szCs w:val="24"/>
        </w:rPr>
        <w:t xml:space="preserve">Article 211 </w:t>
      </w:r>
      <w:r w:rsidRPr="00861218">
        <w:rPr>
          <w:rFonts w:ascii="Times New Roman" w:eastAsia="Calibri" w:hAnsi="Times New Roman" w:cs="Times New Roman"/>
          <w:bCs/>
          <w:sz w:val="24"/>
          <w:szCs w:val="24"/>
        </w:rPr>
        <w:t xml:space="preserve">of the </w:t>
      </w:r>
      <w:r w:rsidR="00EF6369">
        <w:rPr>
          <w:rFonts w:ascii="Times New Roman" w:eastAsia="Calibri" w:hAnsi="Times New Roman" w:cs="Times New Roman"/>
          <w:bCs/>
          <w:sz w:val="24"/>
          <w:szCs w:val="24"/>
        </w:rPr>
        <w:t xml:space="preserve">Constitution of the Republic of Uganda, 1995 </w:t>
      </w:r>
      <w:r w:rsidRPr="00861218">
        <w:rPr>
          <w:rFonts w:ascii="Times New Roman" w:eastAsia="Calibri" w:hAnsi="Times New Roman" w:cs="Times New Roman"/>
          <w:bCs/>
          <w:sz w:val="24"/>
          <w:szCs w:val="24"/>
        </w:rPr>
        <w:t>as amended</w:t>
      </w:r>
      <w:r w:rsidR="00EF6369">
        <w:rPr>
          <w:rFonts w:ascii="Times New Roman" w:eastAsia="Calibri" w:hAnsi="Times New Roman" w:cs="Times New Roman"/>
          <w:bCs/>
          <w:sz w:val="24"/>
          <w:szCs w:val="24"/>
        </w:rPr>
        <w:t xml:space="preserve"> and the Police Act, Cap 303 Laws of Uganda</w:t>
      </w:r>
      <w:r w:rsidRPr="00861218">
        <w:rPr>
          <w:rFonts w:ascii="Times New Roman" w:eastAsia="Calibri" w:hAnsi="Times New Roman" w:cs="Times New Roman"/>
          <w:bCs/>
          <w:sz w:val="24"/>
          <w:szCs w:val="24"/>
        </w:rPr>
        <w:t>. It also looks at the role</w:t>
      </w:r>
      <w:r w:rsidR="00EF6369">
        <w:rPr>
          <w:rFonts w:ascii="Times New Roman" w:eastAsia="Calibri" w:hAnsi="Times New Roman" w:cs="Times New Roman"/>
          <w:bCs/>
          <w:sz w:val="24"/>
          <w:szCs w:val="24"/>
        </w:rPr>
        <w:t xml:space="preserve"> and authority of the Police when a crime has been committed, suspects arrested and detained by the Police until they are handed over to Courts of Law for arraignment</w:t>
      </w:r>
      <w:r w:rsidRPr="00861218">
        <w:rPr>
          <w:rFonts w:ascii="Times New Roman" w:eastAsia="Calibri" w:hAnsi="Times New Roman" w:cs="Times New Roman"/>
          <w:bCs/>
          <w:sz w:val="24"/>
          <w:szCs w:val="24"/>
        </w:rPr>
        <w:t xml:space="preserve">. </w:t>
      </w:r>
    </w:p>
    <w:p w14:paraId="32C37B8D" w14:textId="728FEAB9" w:rsidR="00C47E95" w:rsidRPr="00C47E95" w:rsidRDefault="00861218" w:rsidP="008D3E09">
      <w:pPr>
        <w:spacing w:after="200" w:line="360" w:lineRule="auto"/>
        <w:jc w:val="both"/>
        <w:rPr>
          <w:rFonts w:ascii="Times New Roman" w:eastAsia="Calibri" w:hAnsi="Times New Roman" w:cs="Times New Roman"/>
          <w:i/>
          <w:iCs/>
          <w:sz w:val="24"/>
          <w:szCs w:val="24"/>
        </w:rPr>
      </w:pPr>
      <w:r w:rsidRPr="00861218">
        <w:rPr>
          <w:rFonts w:ascii="Times New Roman" w:eastAsia="Calibri" w:hAnsi="Times New Roman" w:cs="Times New Roman"/>
          <w:sz w:val="24"/>
          <w:szCs w:val="24"/>
        </w:rPr>
        <w:t xml:space="preserve">The past years have brought </w:t>
      </w:r>
      <w:r w:rsidR="00A2747D">
        <w:rPr>
          <w:rFonts w:ascii="Times New Roman" w:eastAsia="Calibri" w:hAnsi="Times New Roman" w:cs="Times New Roman"/>
          <w:sz w:val="24"/>
          <w:szCs w:val="24"/>
        </w:rPr>
        <w:t xml:space="preserve">severe criticism of security organs in respecting the rights of people </w:t>
      </w:r>
      <w:r w:rsidR="00FC3A43">
        <w:rPr>
          <w:rFonts w:ascii="Times New Roman" w:eastAsia="Calibri" w:hAnsi="Times New Roman" w:cs="Times New Roman"/>
          <w:sz w:val="24"/>
          <w:szCs w:val="24"/>
        </w:rPr>
        <w:t>in Police Custody an</w:t>
      </w:r>
      <w:r w:rsidR="00654AAF">
        <w:rPr>
          <w:rFonts w:ascii="Times New Roman" w:eastAsia="Calibri" w:hAnsi="Times New Roman" w:cs="Times New Roman"/>
          <w:sz w:val="24"/>
          <w:szCs w:val="24"/>
        </w:rPr>
        <w:t>d</w:t>
      </w:r>
      <w:r w:rsidR="00FC3A43">
        <w:rPr>
          <w:rFonts w:ascii="Times New Roman" w:eastAsia="Calibri" w:hAnsi="Times New Roman" w:cs="Times New Roman"/>
          <w:sz w:val="24"/>
          <w:szCs w:val="24"/>
        </w:rPr>
        <w:t xml:space="preserve"> in particular in the observance of their right and freedom from torture. </w:t>
      </w:r>
      <w:r w:rsidR="005359B0">
        <w:rPr>
          <w:rFonts w:ascii="Times New Roman" w:eastAsia="Calibri" w:hAnsi="Times New Roman" w:cs="Times New Roman"/>
          <w:sz w:val="24"/>
          <w:szCs w:val="24"/>
        </w:rPr>
        <w:t>Uganda’s struggle for the liberties of the people and the restoration of basic human rights dates way back to her time of anti-colonial struggles, and in the days of resistance against unconstitutional and fascist rule soon after independence. Uganda’s experience is best appreciated within the general context of what Africa has confronted in the last 600 years. While Africa is</w:t>
      </w:r>
      <w:r w:rsidR="00B31014">
        <w:rPr>
          <w:rFonts w:ascii="Times New Roman" w:eastAsia="Calibri" w:hAnsi="Times New Roman" w:cs="Times New Roman"/>
          <w:sz w:val="24"/>
          <w:szCs w:val="24"/>
        </w:rPr>
        <w:t xml:space="preserve"> </w:t>
      </w:r>
      <w:r w:rsidR="005359B0">
        <w:rPr>
          <w:rFonts w:ascii="Times New Roman" w:eastAsia="Calibri" w:hAnsi="Times New Roman" w:cs="Times New Roman"/>
          <w:sz w:val="24"/>
          <w:szCs w:val="24"/>
        </w:rPr>
        <w:t xml:space="preserve">a pioneer of human civilization, since 1400AD, the people of Africa have suffered calamities and in form of </w:t>
      </w:r>
      <w:r w:rsidR="00B31014">
        <w:rPr>
          <w:rFonts w:ascii="Times New Roman" w:eastAsia="Calibri" w:hAnsi="Times New Roman" w:cs="Times New Roman"/>
          <w:sz w:val="24"/>
          <w:szCs w:val="24"/>
        </w:rPr>
        <w:t>human plunder of slavery, colonialism, neo-colonialism, genocide and marginalization. Therefore, within the African Quest to overcome this dark period, Uganda, since 1921 continued the resistance against the injustices of colonial domination, such as loss of self-determination, denial of economic freedoms, torture and death</w:t>
      </w:r>
      <w:r w:rsidR="00B31014">
        <w:rPr>
          <w:rStyle w:val="FootnoteReference"/>
          <w:rFonts w:ascii="Times New Roman" w:eastAsia="Calibri" w:hAnsi="Times New Roman" w:cs="Times New Roman"/>
          <w:sz w:val="24"/>
          <w:szCs w:val="24"/>
        </w:rPr>
        <w:footnoteReference w:id="1"/>
      </w:r>
      <w:r w:rsidR="00B31014">
        <w:rPr>
          <w:rFonts w:ascii="Times New Roman" w:eastAsia="Calibri" w:hAnsi="Times New Roman" w:cs="Times New Roman"/>
          <w:sz w:val="24"/>
          <w:szCs w:val="24"/>
        </w:rPr>
        <w:t xml:space="preserve">. </w:t>
      </w:r>
      <w:r w:rsidR="00FC3A43">
        <w:rPr>
          <w:rFonts w:ascii="Times New Roman" w:eastAsia="Calibri" w:hAnsi="Times New Roman" w:cs="Times New Roman"/>
          <w:sz w:val="24"/>
          <w:szCs w:val="24"/>
        </w:rPr>
        <w:t xml:space="preserve">The Freedom from Torture is </w:t>
      </w:r>
      <w:r w:rsidR="00AA4EDE">
        <w:rPr>
          <w:rFonts w:ascii="Times New Roman" w:eastAsia="Calibri" w:hAnsi="Times New Roman" w:cs="Times New Roman"/>
          <w:sz w:val="24"/>
          <w:szCs w:val="24"/>
        </w:rPr>
        <w:t xml:space="preserve">one of the rights </w:t>
      </w:r>
      <w:r w:rsidR="00FC3A43">
        <w:rPr>
          <w:rFonts w:ascii="Times New Roman" w:eastAsia="Calibri" w:hAnsi="Times New Roman" w:cs="Times New Roman"/>
          <w:sz w:val="24"/>
          <w:szCs w:val="24"/>
        </w:rPr>
        <w:t>enshrined under</w:t>
      </w:r>
      <w:r w:rsidR="00654AAF">
        <w:rPr>
          <w:rFonts w:ascii="Times New Roman" w:eastAsia="Calibri" w:hAnsi="Times New Roman" w:cs="Times New Roman"/>
          <w:sz w:val="24"/>
          <w:szCs w:val="24"/>
        </w:rPr>
        <w:t xml:space="preserve"> Article 24 of the Constitution which states that </w:t>
      </w:r>
      <w:r w:rsidR="00654AAF" w:rsidRPr="00654AAF">
        <w:rPr>
          <w:rFonts w:ascii="Times New Roman" w:eastAsia="Calibri" w:hAnsi="Times New Roman" w:cs="Times New Roman"/>
          <w:i/>
          <w:iCs/>
          <w:sz w:val="24"/>
          <w:szCs w:val="24"/>
        </w:rPr>
        <w:t>no</w:t>
      </w:r>
      <w:r w:rsidR="00654AAF">
        <w:rPr>
          <w:rFonts w:ascii="Times New Roman" w:eastAsia="Calibri" w:hAnsi="Times New Roman" w:cs="Times New Roman"/>
          <w:i/>
          <w:iCs/>
          <w:sz w:val="24"/>
          <w:szCs w:val="24"/>
        </w:rPr>
        <w:t xml:space="preserve"> person shall be subjected to any form of torture, cruel, inhuman or degrading treatment or punishment</w:t>
      </w:r>
      <w:r w:rsidRPr="00861218">
        <w:rPr>
          <w:rFonts w:ascii="Times New Roman" w:eastAsia="Calibri" w:hAnsi="Times New Roman" w:cs="Times New Roman"/>
          <w:sz w:val="24"/>
          <w:szCs w:val="24"/>
        </w:rPr>
        <w:t>.</w:t>
      </w:r>
      <w:r w:rsidR="00C80B18">
        <w:rPr>
          <w:rFonts w:ascii="Times New Roman" w:eastAsia="Calibri" w:hAnsi="Times New Roman" w:cs="Times New Roman"/>
          <w:sz w:val="24"/>
          <w:szCs w:val="24"/>
        </w:rPr>
        <w:t xml:space="preserve"> Article 44 of the Constitution </w:t>
      </w:r>
      <w:r w:rsidR="00EC3188">
        <w:rPr>
          <w:rFonts w:ascii="Times New Roman" w:eastAsia="Calibri" w:hAnsi="Times New Roman" w:cs="Times New Roman"/>
          <w:sz w:val="24"/>
          <w:szCs w:val="24"/>
        </w:rPr>
        <w:t xml:space="preserve">and Section 3 of the Prevention and Prohibition of Torture Act, 2012 </w:t>
      </w:r>
      <w:r w:rsidR="00C80B18">
        <w:rPr>
          <w:rFonts w:ascii="Times New Roman" w:eastAsia="Calibri" w:hAnsi="Times New Roman" w:cs="Times New Roman"/>
          <w:sz w:val="24"/>
          <w:szCs w:val="24"/>
        </w:rPr>
        <w:t>further protects the sanctity of this right by ensuring that it’s a non-</w:t>
      </w:r>
      <w:proofErr w:type="spellStart"/>
      <w:r w:rsidR="00C80B18">
        <w:rPr>
          <w:rFonts w:ascii="Times New Roman" w:eastAsia="Calibri" w:hAnsi="Times New Roman" w:cs="Times New Roman"/>
          <w:sz w:val="24"/>
          <w:szCs w:val="24"/>
        </w:rPr>
        <w:t>derogable</w:t>
      </w:r>
      <w:proofErr w:type="spellEnd"/>
      <w:r w:rsidR="00C80B18">
        <w:rPr>
          <w:rFonts w:ascii="Times New Roman" w:eastAsia="Calibri" w:hAnsi="Times New Roman" w:cs="Times New Roman"/>
          <w:sz w:val="24"/>
          <w:szCs w:val="24"/>
        </w:rPr>
        <w:t xml:space="preserve"> right and that under no circumstances shall any person, or state agency deviate from it. </w:t>
      </w:r>
      <w:r w:rsidRPr="00861218">
        <w:rPr>
          <w:rFonts w:ascii="Times New Roman" w:eastAsia="Calibri" w:hAnsi="Times New Roman" w:cs="Times New Roman"/>
          <w:sz w:val="24"/>
          <w:szCs w:val="24"/>
        </w:rPr>
        <w:t xml:space="preserve"> </w:t>
      </w:r>
    </w:p>
    <w:p w14:paraId="4CE74F88" w14:textId="77777777" w:rsidR="00964E0F" w:rsidRDefault="00C80B18" w:rsidP="008D3E09">
      <w:pPr>
        <w:spacing w:after="200" w:line="360" w:lineRule="auto"/>
        <w:jc w:val="both"/>
        <w:rPr>
          <w:rFonts w:ascii="Times New Roman" w:eastAsia="Calibri" w:hAnsi="Times New Roman" w:cs="Times New Roman"/>
          <w:i/>
          <w:iCs/>
          <w:sz w:val="24"/>
          <w:szCs w:val="24"/>
        </w:rPr>
      </w:pPr>
      <w:r>
        <w:rPr>
          <w:rFonts w:ascii="Times New Roman" w:eastAsia="Calibri" w:hAnsi="Times New Roman" w:cs="Times New Roman"/>
          <w:sz w:val="24"/>
          <w:szCs w:val="24"/>
        </w:rPr>
        <w:lastRenderedPageBreak/>
        <w:t>The</w:t>
      </w:r>
      <w:r w:rsidR="00E770AA">
        <w:rPr>
          <w:rFonts w:ascii="Times New Roman" w:eastAsia="Calibri" w:hAnsi="Times New Roman" w:cs="Times New Roman"/>
          <w:sz w:val="24"/>
          <w:szCs w:val="24"/>
        </w:rPr>
        <w:t xml:space="preserve"> Rome Statute for the</w:t>
      </w:r>
      <w:r>
        <w:rPr>
          <w:rFonts w:ascii="Times New Roman" w:eastAsia="Calibri" w:hAnsi="Times New Roman" w:cs="Times New Roman"/>
          <w:sz w:val="24"/>
          <w:szCs w:val="24"/>
        </w:rPr>
        <w:t xml:space="preserve"> International Criminal Court</w:t>
      </w:r>
      <w:r w:rsidR="00E770AA">
        <w:rPr>
          <w:rStyle w:val="FootnoteReference"/>
          <w:rFonts w:ascii="Times New Roman" w:eastAsia="Calibri" w:hAnsi="Times New Roman" w:cs="Times New Roman"/>
          <w:sz w:val="24"/>
          <w:szCs w:val="24"/>
        </w:rPr>
        <w:footnoteReference w:id="2"/>
      </w:r>
      <w:r w:rsidR="00E770AA">
        <w:rPr>
          <w:rFonts w:ascii="Times New Roman" w:eastAsia="Calibri" w:hAnsi="Times New Roman" w:cs="Times New Roman"/>
          <w:sz w:val="24"/>
          <w:szCs w:val="24"/>
        </w:rPr>
        <w:t xml:space="preserve"> defines torture to mean </w:t>
      </w:r>
      <w:r w:rsidR="00E770AA" w:rsidRPr="00E770AA">
        <w:rPr>
          <w:rFonts w:ascii="Times New Roman" w:eastAsia="Calibri" w:hAnsi="Times New Roman" w:cs="Times New Roman"/>
          <w:i/>
          <w:iCs/>
          <w:sz w:val="24"/>
          <w:szCs w:val="24"/>
        </w:rPr>
        <w:t>the</w:t>
      </w:r>
      <w:r w:rsidR="00E770AA">
        <w:rPr>
          <w:rFonts w:ascii="Times New Roman" w:eastAsia="Calibri" w:hAnsi="Times New Roman" w:cs="Times New Roman"/>
          <w:i/>
          <w:iCs/>
          <w:sz w:val="24"/>
          <w:szCs w:val="24"/>
        </w:rPr>
        <w:t xml:space="preserve"> intentional infliction of severe pain and suffering, whether physical or mental, upon a person in custody or under the control of the accused; except that torture shall not include pain or suffering arising from, inherent </w:t>
      </w:r>
      <w:r w:rsidR="00964E0F">
        <w:rPr>
          <w:rFonts w:ascii="Times New Roman" w:eastAsia="Calibri" w:hAnsi="Times New Roman" w:cs="Times New Roman"/>
          <w:i/>
          <w:iCs/>
          <w:sz w:val="24"/>
          <w:szCs w:val="24"/>
        </w:rPr>
        <w:t>in or incidental to lawful sanctions.</w:t>
      </w:r>
    </w:p>
    <w:p w14:paraId="77A43859" w14:textId="1C77DD0D" w:rsidR="00861218" w:rsidRDefault="00964E0F" w:rsidP="008D3E09">
      <w:pPr>
        <w:spacing w:after="200" w:line="360" w:lineRule="auto"/>
        <w:jc w:val="both"/>
        <w:rPr>
          <w:rFonts w:ascii="Times New Roman" w:eastAsia="Calibri" w:hAnsi="Times New Roman" w:cs="Times New Roman"/>
          <w:i/>
          <w:iCs/>
          <w:sz w:val="24"/>
          <w:szCs w:val="24"/>
        </w:rPr>
      </w:pPr>
      <w:r w:rsidRPr="00964E0F">
        <w:rPr>
          <w:rFonts w:ascii="Times New Roman" w:eastAsia="Calibri" w:hAnsi="Times New Roman" w:cs="Times New Roman"/>
          <w:sz w:val="24"/>
          <w:szCs w:val="24"/>
        </w:rPr>
        <w:t>The</w:t>
      </w:r>
      <w:r>
        <w:rPr>
          <w:rFonts w:ascii="Times New Roman" w:eastAsia="Calibri" w:hAnsi="Times New Roman" w:cs="Times New Roman"/>
          <w:sz w:val="24"/>
          <w:szCs w:val="24"/>
        </w:rPr>
        <w:t xml:space="preserve"> UN Declaration </w:t>
      </w:r>
      <w:r w:rsidR="00252ABA">
        <w:rPr>
          <w:rFonts w:ascii="Times New Roman" w:eastAsia="Calibri" w:hAnsi="Times New Roman" w:cs="Times New Roman"/>
          <w:sz w:val="24"/>
          <w:szCs w:val="24"/>
        </w:rPr>
        <w:t>against</w:t>
      </w:r>
      <w:r>
        <w:rPr>
          <w:rFonts w:ascii="Times New Roman" w:eastAsia="Calibri" w:hAnsi="Times New Roman" w:cs="Times New Roman"/>
          <w:sz w:val="24"/>
          <w:szCs w:val="24"/>
        </w:rPr>
        <w:t xml:space="preserve"> Torture on its part notes that </w:t>
      </w:r>
      <w:r w:rsidRPr="00964E0F">
        <w:rPr>
          <w:rFonts w:ascii="Times New Roman" w:eastAsia="Calibri" w:hAnsi="Times New Roman" w:cs="Times New Roman"/>
          <w:i/>
          <w:iCs/>
          <w:sz w:val="24"/>
          <w:szCs w:val="24"/>
        </w:rPr>
        <w:t>Tortur</w:t>
      </w:r>
      <w:r>
        <w:rPr>
          <w:rFonts w:ascii="Times New Roman" w:eastAsia="Calibri" w:hAnsi="Times New Roman" w:cs="Times New Roman"/>
          <w:i/>
          <w:iCs/>
          <w:sz w:val="24"/>
          <w:szCs w:val="24"/>
        </w:rPr>
        <w:t>e constitutes an aggravated and deliberate form of cruel, inhuman or degrading treatment or punishment</w:t>
      </w:r>
      <w:r>
        <w:rPr>
          <w:rStyle w:val="FootnoteReference"/>
          <w:rFonts w:ascii="Times New Roman" w:eastAsia="Calibri" w:hAnsi="Times New Roman" w:cs="Times New Roman"/>
          <w:i/>
          <w:iCs/>
          <w:sz w:val="24"/>
          <w:szCs w:val="24"/>
        </w:rPr>
        <w:footnoteReference w:id="3"/>
      </w:r>
      <w:r>
        <w:rPr>
          <w:rFonts w:ascii="Times New Roman" w:eastAsia="Calibri" w:hAnsi="Times New Roman" w:cs="Times New Roman"/>
          <w:i/>
          <w:iCs/>
          <w:sz w:val="24"/>
          <w:szCs w:val="24"/>
        </w:rPr>
        <w:t>.</w:t>
      </w:r>
      <w:r w:rsidRPr="00964E0F">
        <w:rPr>
          <w:rFonts w:ascii="Times New Roman" w:eastAsia="Calibri" w:hAnsi="Times New Roman" w:cs="Times New Roman"/>
          <w:sz w:val="24"/>
          <w:szCs w:val="24"/>
        </w:rPr>
        <w:t xml:space="preserve"> </w:t>
      </w:r>
      <w:r w:rsidR="005D1171">
        <w:rPr>
          <w:rFonts w:ascii="Times New Roman" w:eastAsia="Calibri" w:hAnsi="Times New Roman" w:cs="Times New Roman"/>
          <w:sz w:val="24"/>
          <w:szCs w:val="24"/>
        </w:rPr>
        <w:t xml:space="preserve">The Geneva Conventions, a set of international treaties that form the basis of </w:t>
      </w:r>
      <w:r w:rsidR="00510262">
        <w:rPr>
          <w:rFonts w:ascii="Times New Roman" w:eastAsia="Calibri" w:hAnsi="Times New Roman" w:cs="Times New Roman"/>
          <w:sz w:val="24"/>
          <w:szCs w:val="24"/>
        </w:rPr>
        <w:t xml:space="preserve">modern humanitarian law governing the treatment of soldiers and civilians during conflict also prohibit torture. Article 17 of the Third Geneva Convention, relevant to the Treatment of Prisoners in war provides that </w:t>
      </w:r>
      <w:r w:rsidR="00510262" w:rsidRPr="00510262">
        <w:rPr>
          <w:rFonts w:ascii="Times New Roman" w:eastAsia="Calibri" w:hAnsi="Times New Roman" w:cs="Times New Roman"/>
          <w:i/>
          <w:iCs/>
          <w:sz w:val="24"/>
          <w:szCs w:val="24"/>
        </w:rPr>
        <w:t>no</w:t>
      </w:r>
      <w:r w:rsidR="00510262">
        <w:rPr>
          <w:rFonts w:ascii="Times New Roman" w:eastAsia="Calibri" w:hAnsi="Times New Roman" w:cs="Times New Roman"/>
          <w:i/>
          <w:iCs/>
          <w:sz w:val="24"/>
          <w:szCs w:val="24"/>
        </w:rPr>
        <w:t xml:space="preserve"> physical or mental torture, nor any form of coercion, may be inflicted on prisoners of war. </w:t>
      </w:r>
    </w:p>
    <w:p w14:paraId="0DD2B84B" w14:textId="29456D1A" w:rsidR="00510262" w:rsidRPr="00510262" w:rsidRDefault="00510262" w:rsidP="008D3E09">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legal prohibition of torture is widely </w:t>
      </w:r>
      <w:r w:rsidR="006F4376">
        <w:rPr>
          <w:rFonts w:ascii="Times New Roman" w:eastAsia="Calibri" w:hAnsi="Times New Roman" w:cs="Times New Roman"/>
          <w:sz w:val="24"/>
          <w:szCs w:val="24"/>
        </w:rPr>
        <w:t xml:space="preserve">understood as a preemptory rule, as derogation is considered impermissible. </w:t>
      </w:r>
      <w:proofErr w:type="gramStart"/>
      <w:r w:rsidR="006F4376">
        <w:rPr>
          <w:rFonts w:ascii="Times New Roman" w:eastAsia="Calibri" w:hAnsi="Times New Roman" w:cs="Times New Roman"/>
          <w:sz w:val="24"/>
          <w:szCs w:val="24"/>
        </w:rPr>
        <w:t>(Bellamy, 2006</w:t>
      </w:r>
      <w:r w:rsidR="006F4376">
        <w:rPr>
          <w:rStyle w:val="FootnoteReference"/>
          <w:rFonts w:ascii="Times New Roman" w:eastAsia="Calibri" w:hAnsi="Times New Roman" w:cs="Times New Roman"/>
          <w:sz w:val="24"/>
          <w:szCs w:val="24"/>
        </w:rPr>
        <w:footnoteReference w:id="4"/>
      </w:r>
      <w:r w:rsidR="006F4376">
        <w:rPr>
          <w:rFonts w:ascii="Times New Roman" w:eastAsia="Calibri" w:hAnsi="Times New Roman" w:cs="Times New Roman"/>
          <w:sz w:val="24"/>
          <w:szCs w:val="24"/>
        </w:rPr>
        <w:t>).</w:t>
      </w:r>
      <w:proofErr w:type="gramEnd"/>
      <w:r w:rsidR="006F4376">
        <w:rPr>
          <w:rFonts w:ascii="Times New Roman" w:eastAsia="Calibri" w:hAnsi="Times New Roman" w:cs="Times New Roman"/>
          <w:sz w:val="24"/>
          <w:szCs w:val="24"/>
        </w:rPr>
        <w:t xml:space="preserve"> Article 44 of the Constitution of the Republic of Uganda and Article 4 of the International Covenant on Civil and Political Rights 1966</w:t>
      </w:r>
      <w:r w:rsidR="00AE52A0">
        <w:rPr>
          <w:rFonts w:ascii="Times New Roman" w:eastAsia="Calibri" w:hAnsi="Times New Roman" w:cs="Times New Roman"/>
          <w:sz w:val="24"/>
          <w:szCs w:val="24"/>
        </w:rPr>
        <w:t xml:space="preserve"> </w:t>
      </w:r>
      <w:r w:rsidR="006F4376">
        <w:rPr>
          <w:rFonts w:ascii="Times New Roman" w:eastAsia="Calibri" w:hAnsi="Times New Roman" w:cs="Times New Roman"/>
          <w:sz w:val="24"/>
          <w:szCs w:val="24"/>
        </w:rPr>
        <w:t>st</w:t>
      </w:r>
      <w:r w:rsidR="00AE52A0">
        <w:rPr>
          <w:rFonts w:ascii="Times New Roman" w:eastAsia="Calibri" w:hAnsi="Times New Roman" w:cs="Times New Roman"/>
          <w:sz w:val="24"/>
          <w:szCs w:val="24"/>
        </w:rPr>
        <w:t>i</w:t>
      </w:r>
      <w:r w:rsidR="006F4376">
        <w:rPr>
          <w:rFonts w:ascii="Times New Roman" w:eastAsia="Calibri" w:hAnsi="Times New Roman" w:cs="Times New Roman"/>
          <w:sz w:val="24"/>
          <w:szCs w:val="24"/>
        </w:rPr>
        <w:t xml:space="preserve">pulate that </w:t>
      </w:r>
      <w:r w:rsidR="00AE52A0">
        <w:rPr>
          <w:rFonts w:ascii="Times New Roman" w:eastAsia="Calibri" w:hAnsi="Times New Roman" w:cs="Times New Roman"/>
          <w:sz w:val="24"/>
          <w:szCs w:val="24"/>
        </w:rPr>
        <w:t>the derogation from the prohibition of torture is not possible even in times of public emergency which threatens the life of the nation</w:t>
      </w:r>
      <w:r w:rsidR="00AE52A0">
        <w:rPr>
          <w:rStyle w:val="FootnoteReference"/>
          <w:rFonts w:ascii="Times New Roman" w:eastAsia="Calibri" w:hAnsi="Times New Roman" w:cs="Times New Roman"/>
          <w:sz w:val="24"/>
          <w:szCs w:val="24"/>
        </w:rPr>
        <w:footnoteReference w:id="5"/>
      </w:r>
      <w:r w:rsidR="00AE52A0">
        <w:rPr>
          <w:rFonts w:ascii="Times New Roman" w:eastAsia="Calibri" w:hAnsi="Times New Roman" w:cs="Times New Roman"/>
          <w:sz w:val="24"/>
          <w:szCs w:val="24"/>
        </w:rPr>
        <w:t xml:space="preserve"> and state of war</w:t>
      </w:r>
      <w:r w:rsidR="00AE52A0">
        <w:rPr>
          <w:rStyle w:val="FootnoteReference"/>
          <w:rFonts w:ascii="Times New Roman" w:eastAsia="Calibri" w:hAnsi="Times New Roman" w:cs="Times New Roman"/>
          <w:sz w:val="24"/>
          <w:szCs w:val="24"/>
        </w:rPr>
        <w:footnoteReference w:id="6"/>
      </w:r>
      <w:r w:rsidR="00AE52A0">
        <w:rPr>
          <w:rFonts w:ascii="Times New Roman" w:eastAsia="Calibri" w:hAnsi="Times New Roman" w:cs="Times New Roman"/>
          <w:sz w:val="24"/>
          <w:szCs w:val="24"/>
        </w:rPr>
        <w:t>.</w:t>
      </w:r>
    </w:p>
    <w:p w14:paraId="2E3D35D2" w14:textId="74E27D0B" w:rsidR="00964E0F" w:rsidRPr="00861218" w:rsidRDefault="00A930DB" w:rsidP="008D3E09">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Uganda Police was established under the Constitution</w:t>
      </w:r>
      <w:r>
        <w:rPr>
          <w:rStyle w:val="FootnoteReference"/>
          <w:rFonts w:ascii="Times New Roman" w:eastAsia="Calibri" w:hAnsi="Times New Roman" w:cs="Times New Roman"/>
          <w:sz w:val="24"/>
          <w:szCs w:val="24"/>
        </w:rPr>
        <w:footnoteReference w:id="7"/>
      </w:r>
      <w:r w:rsidR="00040B40">
        <w:rPr>
          <w:rFonts w:ascii="Times New Roman" w:eastAsia="Calibri" w:hAnsi="Times New Roman" w:cs="Times New Roman"/>
          <w:sz w:val="24"/>
          <w:szCs w:val="24"/>
        </w:rPr>
        <w:t xml:space="preserve"> and Police Act</w:t>
      </w:r>
      <w:r w:rsidR="00040B40">
        <w:rPr>
          <w:rStyle w:val="FootnoteReference"/>
          <w:rFonts w:ascii="Times New Roman" w:eastAsia="Calibri" w:hAnsi="Times New Roman" w:cs="Times New Roman"/>
          <w:sz w:val="24"/>
          <w:szCs w:val="24"/>
        </w:rPr>
        <w:footnoteReference w:id="8"/>
      </w:r>
      <w:r w:rsidR="00040B40">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00040B40">
        <w:rPr>
          <w:rFonts w:ascii="Times New Roman" w:eastAsia="Calibri" w:hAnsi="Times New Roman" w:cs="Times New Roman"/>
          <w:sz w:val="24"/>
          <w:szCs w:val="24"/>
        </w:rPr>
        <w:t>It plays a major role in the criminal justice system by ensuring compliance with criminal laws and arresting perpetrators and violators of the available laws. The</w:t>
      </w:r>
      <w:r w:rsidR="00964E0F">
        <w:rPr>
          <w:rFonts w:ascii="Times New Roman" w:eastAsia="Calibri" w:hAnsi="Times New Roman" w:cs="Times New Roman"/>
          <w:sz w:val="24"/>
          <w:szCs w:val="24"/>
        </w:rPr>
        <w:t xml:space="preserve"> power of the Police to detain accused people is constitutional. The Police </w:t>
      </w:r>
      <w:proofErr w:type="gramStart"/>
      <w:r w:rsidR="00964E0F">
        <w:rPr>
          <w:rFonts w:ascii="Times New Roman" w:eastAsia="Calibri" w:hAnsi="Times New Roman" w:cs="Times New Roman"/>
          <w:sz w:val="24"/>
          <w:szCs w:val="24"/>
        </w:rPr>
        <w:t>has</w:t>
      </w:r>
      <w:proofErr w:type="gramEnd"/>
      <w:r w:rsidR="00964E0F">
        <w:rPr>
          <w:rFonts w:ascii="Times New Roman" w:eastAsia="Calibri" w:hAnsi="Times New Roman" w:cs="Times New Roman"/>
          <w:sz w:val="24"/>
          <w:szCs w:val="24"/>
        </w:rPr>
        <w:t xml:space="preserve"> authority </w:t>
      </w:r>
      <w:r w:rsidR="001C0189">
        <w:rPr>
          <w:rFonts w:ascii="Times New Roman" w:eastAsia="Calibri" w:hAnsi="Times New Roman" w:cs="Times New Roman"/>
          <w:sz w:val="24"/>
          <w:szCs w:val="24"/>
        </w:rPr>
        <w:t xml:space="preserve">under the Section 25 (1) of the Police Act Cap. </w:t>
      </w:r>
      <w:proofErr w:type="gramStart"/>
      <w:r w:rsidR="001C0189">
        <w:rPr>
          <w:rFonts w:ascii="Times New Roman" w:eastAsia="Calibri" w:hAnsi="Times New Roman" w:cs="Times New Roman"/>
          <w:sz w:val="24"/>
          <w:szCs w:val="24"/>
        </w:rPr>
        <w:t>33 to produce all persons that may have been arrested by the Police without a warrant before the Magistrate within 48 hours after the arrest unless the persons have been released on Police Bond.</w:t>
      </w:r>
      <w:proofErr w:type="gramEnd"/>
      <w:r w:rsidR="001C0189">
        <w:rPr>
          <w:rFonts w:ascii="Times New Roman" w:eastAsia="Calibri" w:hAnsi="Times New Roman" w:cs="Times New Roman"/>
          <w:sz w:val="24"/>
          <w:szCs w:val="24"/>
        </w:rPr>
        <w:t xml:space="preserve"> </w:t>
      </w:r>
      <w:r w:rsidR="00DF1D48">
        <w:rPr>
          <w:rFonts w:ascii="Times New Roman" w:eastAsia="Calibri" w:hAnsi="Times New Roman" w:cs="Times New Roman"/>
          <w:sz w:val="24"/>
          <w:szCs w:val="24"/>
        </w:rPr>
        <w:t xml:space="preserve">Section 26 of the Act gives the Police the power to search and detain a person in whose possession he or she has reasonable ground to suspect that property stolen or unlawfully obtained maybe found. </w:t>
      </w:r>
      <w:r w:rsidR="00EC3188">
        <w:rPr>
          <w:rFonts w:ascii="Times New Roman" w:eastAsia="Calibri" w:hAnsi="Times New Roman" w:cs="Times New Roman"/>
          <w:sz w:val="24"/>
          <w:szCs w:val="24"/>
        </w:rPr>
        <w:t xml:space="preserve">All prisoners retain their human rights and fundamental freedoms set out under the Universal Declaration of Human Rights. In a correctional environment, prisoners’ rights can be </w:t>
      </w:r>
      <w:r w:rsidR="00EC3188">
        <w:rPr>
          <w:rFonts w:ascii="Times New Roman" w:eastAsia="Calibri" w:hAnsi="Times New Roman" w:cs="Times New Roman"/>
          <w:sz w:val="24"/>
          <w:szCs w:val="24"/>
        </w:rPr>
        <w:lastRenderedPageBreak/>
        <w:t xml:space="preserve">restricted due to the need to balance security and prisoners’ welfare. </w:t>
      </w:r>
      <w:r w:rsidR="00646AAD">
        <w:rPr>
          <w:rFonts w:ascii="Times New Roman" w:eastAsia="Calibri" w:hAnsi="Times New Roman" w:cs="Times New Roman"/>
          <w:sz w:val="24"/>
          <w:szCs w:val="24"/>
        </w:rPr>
        <w:t xml:space="preserve">Prisoners are most likely entitled to the same rights as other citizens, but unlike citizens, prisoners are required to </w:t>
      </w:r>
      <w:r w:rsidR="00252ABA">
        <w:rPr>
          <w:rFonts w:ascii="Times New Roman" w:eastAsia="Calibri" w:hAnsi="Times New Roman" w:cs="Times New Roman"/>
          <w:sz w:val="24"/>
          <w:szCs w:val="24"/>
        </w:rPr>
        <w:t>possess</w:t>
      </w:r>
      <w:r w:rsidR="00646AAD">
        <w:rPr>
          <w:rFonts w:ascii="Times New Roman" w:eastAsia="Calibri" w:hAnsi="Times New Roman" w:cs="Times New Roman"/>
          <w:sz w:val="24"/>
          <w:szCs w:val="24"/>
        </w:rPr>
        <w:t xml:space="preserve"> those rights in </w:t>
      </w:r>
      <w:proofErr w:type="spellStart"/>
      <w:r w:rsidR="00646AAD">
        <w:rPr>
          <w:rFonts w:ascii="Times New Roman" w:eastAsia="Calibri" w:hAnsi="Times New Roman" w:cs="Times New Roman"/>
          <w:sz w:val="24"/>
          <w:szCs w:val="24"/>
        </w:rPr>
        <w:t>away</w:t>
      </w:r>
      <w:proofErr w:type="spellEnd"/>
      <w:r w:rsidR="00646AAD">
        <w:rPr>
          <w:rFonts w:ascii="Times New Roman" w:eastAsia="Calibri" w:hAnsi="Times New Roman" w:cs="Times New Roman"/>
          <w:sz w:val="24"/>
          <w:szCs w:val="24"/>
        </w:rPr>
        <w:t xml:space="preserve"> that </w:t>
      </w:r>
      <w:proofErr w:type="gramStart"/>
      <w:r w:rsidR="00646AAD">
        <w:rPr>
          <w:rFonts w:ascii="Times New Roman" w:eastAsia="Calibri" w:hAnsi="Times New Roman" w:cs="Times New Roman"/>
          <w:sz w:val="24"/>
          <w:szCs w:val="24"/>
        </w:rPr>
        <w:t>is</w:t>
      </w:r>
      <w:proofErr w:type="gramEnd"/>
      <w:r w:rsidR="00646AAD">
        <w:rPr>
          <w:rFonts w:ascii="Times New Roman" w:eastAsia="Calibri" w:hAnsi="Times New Roman" w:cs="Times New Roman"/>
          <w:sz w:val="24"/>
          <w:szCs w:val="24"/>
        </w:rPr>
        <w:t xml:space="preserve"> consistent with good order, management and security of the prison or   correctional facility</w:t>
      </w:r>
      <w:r w:rsidR="00646AAD">
        <w:rPr>
          <w:rStyle w:val="FootnoteReference"/>
          <w:rFonts w:ascii="Times New Roman" w:eastAsia="Calibri" w:hAnsi="Times New Roman" w:cs="Times New Roman"/>
          <w:sz w:val="24"/>
          <w:szCs w:val="24"/>
        </w:rPr>
        <w:footnoteReference w:id="9"/>
      </w:r>
      <w:r w:rsidR="00646AAD">
        <w:rPr>
          <w:rFonts w:ascii="Times New Roman" w:eastAsia="Calibri" w:hAnsi="Times New Roman" w:cs="Times New Roman"/>
          <w:sz w:val="24"/>
          <w:szCs w:val="24"/>
        </w:rPr>
        <w:t>.</w:t>
      </w:r>
      <w:r w:rsidR="001B7032">
        <w:rPr>
          <w:rFonts w:ascii="Times New Roman" w:eastAsia="Calibri" w:hAnsi="Times New Roman" w:cs="Times New Roman"/>
          <w:sz w:val="24"/>
          <w:szCs w:val="24"/>
        </w:rPr>
        <w:t xml:space="preserve"> The Basic </w:t>
      </w:r>
      <w:proofErr w:type="gramStart"/>
      <w:r w:rsidR="001B7032">
        <w:rPr>
          <w:rFonts w:ascii="Times New Roman" w:eastAsia="Calibri" w:hAnsi="Times New Roman" w:cs="Times New Roman"/>
          <w:sz w:val="24"/>
          <w:szCs w:val="24"/>
        </w:rPr>
        <w:t>principles for the Treatment of Prisoners provides</w:t>
      </w:r>
      <w:proofErr w:type="gramEnd"/>
      <w:r w:rsidR="001B7032">
        <w:rPr>
          <w:rFonts w:ascii="Times New Roman" w:eastAsia="Calibri" w:hAnsi="Times New Roman" w:cs="Times New Roman"/>
          <w:sz w:val="24"/>
          <w:szCs w:val="24"/>
        </w:rPr>
        <w:t xml:space="preserve"> that; </w:t>
      </w:r>
      <w:r w:rsidR="001B7032" w:rsidRPr="001B7032">
        <w:rPr>
          <w:rFonts w:ascii="Times New Roman" w:eastAsia="Calibri" w:hAnsi="Times New Roman" w:cs="Times New Roman"/>
          <w:i/>
          <w:iCs/>
          <w:sz w:val="24"/>
          <w:szCs w:val="24"/>
        </w:rPr>
        <w:t xml:space="preserve">all </w:t>
      </w:r>
      <w:r w:rsidR="001B7032">
        <w:rPr>
          <w:rFonts w:ascii="Times New Roman" w:eastAsia="Calibri" w:hAnsi="Times New Roman" w:cs="Times New Roman"/>
          <w:i/>
          <w:iCs/>
          <w:sz w:val="24"/>
          <w:szCs w:val="24"/>
        </w:rPr>
        <w:t>prisoners shall be treated with respect to their inherent dignity and value of human rights</w:t>
      </w:r>
      <w:r w:rsidR="001B7032">
        <w:rPr>
          <w:rStyle w:val="FootnoteReference"/>
          <w:rFonts w:ascii="Times New Roman" w:eastAsia="Calibri" w:hAnsi="Times New Roman" w:cs="Times New Roman"/>
          <w:i/>
          <w:iCs/>
          <w:sz w:val="24"/>
          <w:szCs w:val="24"/>
        </w:rPr>
        <w:footnoteReference w:id="10"/>
      </w:r>
      <w:r w:rsidR="001B7032">
        <w:rPr>
          <w:rFonts w:ascii="Times New Roman" w:eastAsia="Calibri" w:hAnsi="Times New Roman" w:cs="Times New Roman"/>
          <w:i/>
          <w:iCs/>
          <w:sz w:val="24"/>
          <w:szCs w:val="24"/>
        </w:rPr>
        <w:t xml:space="preserve">. </w:t>
      </w:r>
      <w:r w:rsidR="001B7032" w:rsidRPr="001B7032">
        <w:rPr>
          <w:rFonts w:ascii="Times New Roman" w:eastAsia="Calibri" w:hAnsi="Times New Roman" w:cs="Times New Roman"/>
          <w:sz w:val="24"/>
          <w:szCs w:val="24"/>
        </w:rPr>
        <w:t>The</w:t>
      </w:r>
      <w:r w:rsidR="001B7032">
        <w:rPr>
          <w:rFonts w:ascii="Times New Roman" w:eastAsia="Calibri" w:hAnsi="Times New Roman" w:cs="Times New Roman"/>
          <w:sz w:val="24"/>
          <w:szCs w:val="24"/>
        </w:rPr>
        <w:t xml:space="preserve"> mere detention does not deprive the convicts of all fundamental rights enshrined in the Constitution. </w:t>
      </w:r>
    </w:p>
    <w:p w14:paraId="7E80C1EE" w14:textId="7E4DC64E" w:rsidR="00861218" w:rsidRPr="00252ABA" w:rsidRDefault="00252ABA" w:rsidP="00252ABA">
      <w:pPr>
        <w:pStyle w:val="Heading1"/>
        <w:spacing w:before="0" w:after="200" w:line="360" w:lineRule="auto"/>
        <w:rPr>
          <w:rFonts w:ascii="Times New Roman" w:eastAsia="Batang" w:hAnsi="Times New Roman" w:cs="Times New Roman"/>
          <w:b/>
          <w:color w:val="auto"/>
          <w:sz w:val="24"/>
          <w:szCs w:val="24"/>
        </w:rPr>
      </w:pPr>
      <w:bookmarkStart w:id="14" w:name="_Toc102319450"/>
      <w:bookmarkStart w:id="15" w:name="_Toc126841594"/>
      <w:r>
        <w:rPr>
          <w:rFonts w:ascii="Times New Roman" w:eastAsia="Batang" w:hAnsi="Times New Roman" w:cs="Times New Roman"/>
          <w:b/>
          <w:color w:val="auto"/>
          <w:sz w:val="24"/>
          <w:szCs w:val="24"/>
        </w:rPr>
        <w:t xml:space="preserve">1.2 </w:t>
      </w:r>
      <w:r w:rsidR="00861218" w:rsidRPr="00252ABA">
        <w:rPr>
          <w:rFonts w:ascii="Times New Roman" w:eastAsia="Batang" w:hAnsi="Times New Roman" w:cs="Times New Roman"/>
          <w:b/>
          <w:color w:val="auto"/>
          <w:sz w:val="24"/>
          <w:szCs w:val="24"/>
        </w:rPr>
        <w:t>Background of the study</w:t>
      </w:r>
      <w:bookmarkEnd w:id="14"/>
      <w:bookmarkEnd w:id="15"/>
    </w:p>
    <w:p w14:paraId="2C9CBE99" w14:textId="59117A9D" w:rsidR="00861218" w:rsidRPr="00861218" w:rsidRDefault="000F1D53" w:rsidP="008D3E09">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Criminal Justice requires that suspects, unless they are release</w:t>
      </w:r>
      <w:r w:rsidR="00CD3B04">
        <w:rPr>
          <w:rFonts w:ascii="Times New Roman" w:eastAsia="Calibri" w:hAnsi="Times New Roman" w:cs="Times New Roman"/>
          <w:sz w:val="24"/>
          <w:szCs w:val="24"/>
        </w:rPr>
        <w:t>d</w:t>
      </w:r>
      <w:r>
        <w:rPr>
          <w:rFonts w:ascii="Times New Roman" w:eastAsia="Calibri" w:hAnsi="Times New Roman" w:cs="Times New Roman"/>
          <w:sz w:val="24"/>
          <w:szCs w:val="24"/>
        </w:rPr>
        <w:t xml:space="preserve"> on Police Bond be detained for 48 hours until they can be charged before Courts of law. </w:t>
      </w:r>
      <w:r w:rsidR="00D4469C">
        <w:rPr>
          <w:rFonts w:ascii="Times New Roman" w:eastAsia="Calibri" w:hAnsi="Times New Roman" w:cs="Times New Roman"/>
          <w:sz w:val="24"/>
          <w:szCs w:val="24"/>
        </w:rPr>
        <w:t xml:space="preserve">This is the procedure established by Article 23(4) of the Constitution of the Republic of Uganda. </w:t>
      </w:r>
      <w:r>
        <w:rPr>
          <w:rFonts w:ascii="Times New Roman" w:eastAsia="Calibri" w:hAnsi="Times New Roman" w:cs="Times New Roman"/>
          <w:sz w:val="24"/>
          <w:szCs w:val="24"/>
        </w:rPr>
        <w:t xml:space="preserve">Until the arraignment, the Police have the responsibility to detain these people since Courts of Law do not have their own detention facilities. </w:t>
      </w:r>
      <w:proofErr w:type="gramStart"/>
      <w:r>
        <w:rPr>
          <w:rFonts w:ascii="Times New Roman" w:eastAsia="Calibri" w:hAnsi="Times New Roman" w:cs="Times New Roman"/>
          <w:sz w:val="24"/>
          <w:szCs w:val="24"/>
        </w:rPr>
        <w:t>it</w:t>
      </w:r>
      <w:proofErr w:type="gramEnd"/>
      <w:r>
        <w:rPr>
          <w:rFonts w:ascii="Times New Roman" w:eastAsia="Calibri" w:hAnsi="Times New Roman" w:cs="Times New Roman"/>
          <w:sz w:val="24"/>
          <w:szCs w:val="24"/>
        </w:rPr>
        <w:t xml:space="preserve"> is </w:t>
      </w:r>
      <w:r w:rsidR="00CD3B04">
        <w:rPr>
          <w:rFonts w:ascii="Times New Roman" w:eastAsia="Calibri" w:hAnsi="Times New Roman" w:cs="Times New Roman"/>
          <w:sz w:val="24"/>
          <w:szCs w:val="24"/>
        </w:rPr>
        <w:t>after</w:t>
      </w:r>
      <w:r>
        <w:rPr>
          <w:rFonts w:ascii="Times New Roman" w:eastAsia="Calibri" w:hAnsi="Times New Roman" w:cs="Times New Roman"/>
          <w:sz w:val="24"/>
          <w:szCs w:val="24"/>
        </w:rPr>
        <w:t xml:space="preserve"> arraignment that</w:t>
      </w:r>
      <w:r w:rsidR="00CD3B04">
        <w:rPr>
          <w:rFonts w:ascii="Times New Roman" w:eastAsia="Calibri" w:hAnsi="Times New Roman" w:cs="Times New Roman"/>
          <w:sz w:val="24"/>
          <w:szCs w:val="24"/>
        </w:rPr>
        <w:t xml:space="preserve"> the accused people or suspects can be formally remanded into the custody of the Prison system.</w:t>
      </w:r>
    </w:p>
    <w:p w14:paraId="1448C63B" w14:textId="460C9924" w:rsidR="00861218" w:rsidRPr="00861218" w:rsidRDefault="00861218" w:rsidP="008D3E09">
      <w:pPr>
        <w:spacing w:after="200" w:line="360" w:lineRule="auto"/>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While executing their mandate, </w:t>
      </w:r>
      <w:r w:rsidR="00CD3B04">
        <w:rPr>
          <w:rFonts w:ascii="Times New Roman" w:eastAsia="Calibri" w:hAnsi="Times New Roman" w:cs="Times New Roman"/>
          <w:sz w:val="24"/>
          <w:szCs w:val="24"/>
        </w:rPr>
        <w:t>the Police</w:t>
      </w:r>
      <w:r w:rsidRPr="00861218">
        <w:rPr>
          <w:rFonts w:ascii="Times New Roman" w:eastAsia="Calibri" w:hAnsi="Times New Roman" w:cs="Times New Roman"/>
          <w:sz w:val="24"/>
          <w:szCs w:val="24"/>
        </w:rPr>
        <w:t xml:space="preserve"> must confine themselves within the powers specially committed to them on a true construction of the relevant Acts of Parliament. </w:t>
      </w:r>
      <w:r w:rsidR="00F13C0F">
        <w:rPr>
          <w:rFonts w:ascii="Times New Roman" w:eastAsia="Calibri" w:hAnsi="Times New Roman" w:cs="Times New Roman"/>
          <w:sz w:val="24"/>
          <w:szCs w:val="24"/>
        </w:rPr>
        <w:t xml:space="preserve">The Police in the exercise of the mandate has been criticized for is arbitrariness and </w:t>
      </w:r>
      <w:r w:rsidR="00AA4EDE">
        <w:rPr>
          <w:rFonts w:ascii="Times New Roman" w:eastAsia="Calibri" w:hAnsi="Times New Roman" w:cs="Times New Roman"/>
          <w:sz w:val="24"/>
          <w:szCs w:val="24"/>
        </w:rPr>
        <w:t>excessive</w:t>
      </w:r>
      <w:r w:rsidR="00F13C0F">
        <w:rPr>
          <w:rFonts w:ascii="Times New Roman" w:eastAsia="Calibri" w:hAnsi="Times New Roman" w:cs="Times New Roman"/>
          <w:sz w:val="24"/>
          <w:szCs w:val="24"/>
        </w:rPr>
        <w:t xml:space="preserve"> use of force and violence. In </w:t>
      </w:r>
      <w:r w:rsidR="00D4469C">
        <w:rPr>
          <w:rFonts w:ascii="Times New Roman" w:eastAsia="Calibri" w:hAnsi="Times New Roman" w:cs="Times New Roman"/>
          <w:sz w:val="24"/>
          <w:szCs w:val="24"/>
        </w:rPr>
        <w:t xml:space="preserve">Rights Trumpet and 2 others </w:t>
      </w:r>
      <w:proofErr w:type="spellStart"/>
      <w:r w:rsidR="00D4469C">
        <w:rPr>
          <w:rFonts w:ascii="Times New Roman" w:eastAsia="Calibri" w:hAnsi="Times New Roman" w:cs="Times New Roman"/>
          <w:sz w:val="24"/>
          <w:szCs w:val="24"/>
        </w:rPr>
        <w:t>Vs</w:t>
      </w:r>
      <w:proofErr w:type="spellEnd"/>
      <w:r w:rsidR="00D4469C">
        <w:rPr>
          <w:rFonts w:ascii="Times New Roman" w:eastAsia="Calibri" w:hAnsi="Times New Roman" w:cs="Times New Roman"/>
          <w:sz w:val="24"/>
          <w:szCs w:val="24"/>
        </w:rPr>
        <w:t xml:space="preserve"> </w:t>
      </w:r>
      <w:r w:rsidR="00A109E8">
        <w:rPr>
          <w:rFonts w:ascii="Times New Roman" w:eastAsia="Calibri" w:hAnsi="Times New Roman" w:cs="Times New Roman"/>
          <w:sz w:val="24"/>
          <w:szCs w:val="24"/>
        </w:rPr>
        <w:t xml:space="preserve">AIGP </w:t>
      </w:r>
      <w:proofErr w:type="spellStart"/>
      <w:r w:rsidR="00A109E8">
        <w:rPr>
          <w:rFonts w:ascii="Times New Roman" w:eastAsia="Calibri" w:hAnsi="Times New Roman" w:cs="Times New Roman"/>
          <w:sz w:val="24"/>
          <w:szCs w:val="24"/>
        </w:rPr>
        <w:t>Kasigye</w:t>
      </w:r>
      <w:proofErr w:type="spellEnd"/>
      <w:r w:rsidR="00A109E8">
        <w:rPr>
          <w:rFonts w:ascii="Times New Roman" w:eastAsia="Calibri" w:hAnsi="Times New Roman" w:cs="Times New Roman"/>
          <w:sz w:val="24"/>
          <w:szCs w:val="24"/>
        </w:rPr>
        <w:t xml:space="preserve"> and Others, Consolidated Miscellaneous Cause No. 17 of 2017, Court stated that t</w:t>
      </w:r>
      <w:r w:rsidR="000C456B">
        <w:rPr>
          <w:rFonts w:ascii="Times New Roman" w:eastAsia="Calibri" w:hAnsi="Times New Roman" w:cs="Times New Roman"/>
          <w:sz w:val="24"/>
          <w:szCs w:val="24"/>
        </w:rPr>
        <w:t>he right to personal liberty is essentially a personal freedom in which no government can bridge. This right requires that the arrest and detention of an individual must be in accordance with the law.</w:t>
      </w:r>
    </w:p>
    <w:p w14:paraId="183E9E71" w14:textId="77777777" w:rsidR="000C456B" w:rsidRDefault="000C456B" w:rsidP="008D3E09">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Uganda 2021 Human Rights Report condemned security organs for continuing to employ methods of torture on persons in their custody. It reported that Security organs acted with impunity</w:t>
      </w:r>
      <w:r>
        <w:rPr>
          <w:rStyle w:val="FootnoteReference"/>
          <w:rFonts w:ascii="Times New Roman" w:eastAsia="Calibri" w:hAnsi="Times New Roman" w:cs="Times New Roman"/>
          <w:sz w:val="24"/>
          <w:szCs w:val="24"/>
        </w:rPr>
        <w:footnoteReference w:id="11"/>
      </w:r>
      <w:r>
        <w:rPr>
          <w:rFonts w:ascii="Times New Roman" w:eastAsia="Calibri" w:hAnsi="Times New Roman" w:cs="Times New Roman"/>
          <w:sz w:val="24"/>
          <w:szCs w:val="24"/>
        </w:rPr>
        <w:t xml:space="preserve"> and tortured suspects as well as dissidents to extract self-incriminating confessions and as punishment for their opposition to government resulting in several deaths</w:t>
      </w:r>
      <w:r>
        <w:rPr>
          <w:rStyle w:val="FootnoteReference"/>
          <w:rFonts w:ascii="Times New Roman" w:eastAsia="Calibri" w:hAnsi="Times New Roman" w:cs="Times New Roman"/>
          <w:sz w:val="24"/>
          <w:szCs w:val="24"/>
        </w:rPr>
        <w:footnoteReference w:id="12"/>
      </w:r>
      <w:r>
        <w:rPr>
          <w:rFonts w:ascii="Times New Roman" w:eastAsia="Calibri" w:hAnsi="Times New Roman" w:cs="Times New Roman"/>
          <w:sz w:val="24"/>
          <w:szCs w:val="24"/>
        </w:rPr>
        <w:t xml:space="preserve">. </w:t>
      </w:r>
    </w:p>
    <w:p w14:paraId="3551102C" w14:textId="20A59C97" w:rsidR="000C456B" w:rsidRDefault="000C456B" w:rsidP="008D3E09">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The Report further stated that the conditions in the detention centres remain harsh and, and in some cases, life threatening due to gross overcrowding, physical abuse of detainees by security staff and fellow inmates, inadequate food, and understaffing</w:t>
      </w:r>
      <w:r>
        <w:rPr>
          <w:rStyle w:val="FootnoteReference"/>
          <w:rFonts w:ascii="Times New Roman" w:eastAsia="Calibri" w:hAnsi="Times New Roman" w:cs="Times New Roman"/>
          <w:sz w:val="24"/>
          <w:szCs w:val="24"/>
        </w:rPr>
        <w:footnoteReference w:id="13"/>
      </w:r>
      <w:r>
        <w:rPr>
          <w:rFonts w:ascii="Times New Roman" w:eastAsia="Calibri" w:hAnsi="Times New Roman" w:cs="Times New Roman"/>
          <w:sz w:val="24"/>
          <w:szCs w:val="24"/>
        </w:rPr>
        <w:t xml:space="preserve">.  This report is preceded by several authorities decrying the state of incarceration of suspects in police custody in Uganda. In the case </w:t>
      </w:r>
      <w:proofErr w:type="spellStart"/>
      <w:r>
        <w:rPr>
          <w:rFonts w:ascii="Times New Roman" w:eastAsia="Calibri" w:hAnsi="Times New Roman" w:cs="Times New Roman"/>
          <w:sz w:val="24"/>
          <w:szCs w:val="24"/>
        </w:rPr>
        <w:t>Nakaziba</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vs</w:t>
      </w:r>
      <w:proofErr w:type="spellEnd"/>
      <w:r>
        <w:rPr>
          <w:rFonts w:ascii="Times New Roman" w:eastAsia="Calibri" w:hAnsi="Times New Roman" w:cs="Times New Roman"/>
          <w:sz w:val="24"/>
          <w:szCs w:val="24"/>
        </w:rPr>
        <w:t xml:space="preserve"> Attorney General</w:t>
      </w:r>
      <w:r>
        <w:rPr>
          <w:rStyle w:val="FootnoteReference"/>
          <w:rFonts w:ascii="Times New Roman" w:eastAsia="Calibri" w:hAnsi="Times New Roman" w:cs="Times New Roman"/>
          <w:sz w:val="24"/>
          <w:szCs w:val="24"/>
        </w:rPr>
        <w:footnoteReference w:id="14"/>
      </w:r>
      <w:r>
        <w:rPr>
          <w:rFonts w:ascii="Times New Roman" w:eastAsia="Calibri" w:hAnsi="Times New Roman" w:cs="Times New Roman"/>
          <w:sz w:val="24"/>
          <w:szCs w:val="24"/>
        </w:rPr>
        <w:t xml:space="preserve">Court affirmed that </w:t>
      </w:r>
      <w:r w:rsidRPr="003B01C1">
        <w:rPr>
          <w:rFonts w:ascii="Times New Roman" w:eastAsia="Calibri" w:hAnsi="Times New Roman" w:cs="Times New Roman"/>
          <w:i/>
          <w:iCs/>
          <w:sz w:val="24"/>
          <w:szCs w:val="24"/>
        </w:rPr>
        <w:t>the preservation of personal liberty is a very crucial aspect of the Constitution and derogation from it must be matter only of unavoidable necessity and the Constitution ensures that such derogation is temporary and not indefinite. Further the Constitution has mechanisms where the enjoyment of the right that has been temporarily interrupted can be reclaimed through the right to habeas corpus which is inviolable and cannot be suspended</w:t>
      </w:r>
      <w:r>
        <w:rPr>
          <w:rFonts w:ascii="Times New Roman" w:eastAsia="Calibri" w:hAnsi="Times New Roman" w:cs="Times New Roman"/>
          <w:sz w:val="24"/>
          <w:szCs w:val="24"/>
        </w:rPr>
        <w:t xml:space="preserve">. Statistics presented by the African Centre for the Treatment and Rehabilitation of Torture Victims in the </w:t>
      </w:r>
      <w:r w:rsidRPr="008E0AA0">
        <w:rPr>
          <w:rFonts w:ascii="Times New Roman" w:eastAsia="Calibri" w:hAnsi="Times New Roman" w:cs="Times New Roman"/>
          <w:i/>
          <w:iCs/>
          <w:sz w:val="24"/>
          <w:szCs w:val="24"/>
        </w:rPr>
        <w:t>Baseline Study on the Situation of Torture Survivors in Uganda</w:t>
      </w:r>
      <w:r>
        <w:rPr>
          <w:rStyle w:val="FootnoteReference"/>
          <w:rFonts w:ascii="Times New Roman" w:eastAsia="Calibri" w:hAnsi="Times New Roman" w:cs="Times New Roman"/>
          <w:sz w:val="24"/>
          <w:szCs w:val="24"/>
        </w:rPr>
        <w:footnoteReference w:id="15"/>
      </w:r>
      <w:r>
        <w:rPr>
          <w:rFonts w:ascii="Times New Roman" w:eastAsia="Calibri" w:hAnsi="Times New Roman" w:cs="Times New Roman"/>
          <w:i/>
          <w:iCs/>
          <w:sz w:val="24"/>
          <w:szCs w:val="24"/>
        </w:rPr>
        <w:t xml:space="preserve"> </w:t>
      </w:r>
      <w:r w:rsidRPr="008E0AA0">
        <w:rPr>
          <w:rFonts w:ascii="Times New Roman" w:eastAsia="Calibri" w:hAnsi="Times New Roman" w:cs="Times New Roman"/>
          <w:sz w:val="24"/>
          <w:szCs w:val="24"/>
        </w:rPr>
        <w:t>in</w:t>
      </w:r>
      <w:r>
        <w:rPr>
          <w:rFonts w:ascii="Times New Roman" w:eastAsia="Calibri" w:hAnsi="Times New Roman" w:cs="Times New Roman"/>
          <w:sz w:val="24"/>
          <w:szCs w:val="24"/>
        </w:rPr>
        <w:t>dicate that the number of torture victims has risen from 437 in 2004 to 752 in 2005 and to 1145 in 2006</w:t>
      </w:r>
      <w:r>
        <w:rPr>
          <w:rStyle w:val="FootnoteReference"/>
          <w:rFonts w:ascii="Times New Roman" w:eastAsia="Calibri" w:hAnsi="Times New Roman" w:cs="Times New Roman"/>
          <w:sz w:val="24"/>
          <w:szCs w:val="24"/>
        </w:rPr>
        <w:footnoteReference w:id="16"/>
      </w:r>
      <w:r>
        <w:rPr>
          <w:rFonts w:ascii="Times New Roman" w:eastAsia="Calibri" w:hAnsi="Times New Roman" w:cs="Times New Roman"/>
          <w:sz w:val="24"/>
          <w:szCs w:val="24"/>
        </w:rPr>
        <w:t xml:space="preserve">. Justice Musa </w:t>
      </w:r>
      <w:proofErr w:type="spellStart"/>
      <w:r>
        <w:rPr>
          <w:rFonts w:ascii="Times New Roman" w:eastAsia="Calibri" w:hAnsi="Times New Roman" w:cs="Times New Roman"/>
          <w:sz w:val="24"/>
          <w:szCs w:val="24"/>
        </w:rPr>
        <w:t>Ssekana</w:t>
      </w:r>
      <w:proofErr w:type="spellEnd"/>
      <w:r>
        <w:rPr>
          <w:rFonts w:ascii="Times New Roman" w:eastAsia="Calibri" w:hAnsi="Times New Roman" w:cs="Times New Roman"/>
          <w:sz w:val="24"/>
          <w:szCs w:val="24"/>
        </w:rPr>
        <w:t xml:space="preserve"> has observed that not many cases involving the rights of prisoners reach the High Court, due to lack of access to legal services as the primary reason for this shortcoming despite court’s awareness that it has a right and important role in protecting prisoner’s rights and will intervene in the appropriate cases to protect these rights</w:t>
      </w:r>
      <w:r>
        <w:rPr>
          <w:rStyle w:val="FootnoteReference"/>
          <w:rFonts w:ascii="Times New Roman" w:eastAsia="Calibri" w:hAnsi="Times New Roman" w:cs="Times New Roman"/>
          <w:sz w:val="24"/>
          <w:szCs w:val="24"/>
        </w:rPr>
        <w:footnoteReference w:id="17"/>
      </w:r>
      <w:r>
        <w:rPr>
          <w:rFonts w:ascii="Times New Roman" w:eastAsia="Calibri" w:hAnsi="Times New Roman" w:cs="Times New Roman"/>
          <w:sz w:val="24"/>
          <w:szCs w:val="24"/>
        </w:rPr>
        <w:t>.</w:t>
      </w:r>
      <w:r w:rsidR="00D4469C">
        <w:rPr>
          <w:rFonts w:ascii="Times New Roman" w:eastAsia="Calibri" w:hAnsi="Times New Roman" w:cs="Times New Roman"/>
          <w:sz w:val="24"/>
          <w:szCs w:val="24"/>
        </w:rPr>
        <w:t xml:space="preserve"> </w:t>
      </w:r>
    </w:p>
    <w:p w14:paraId="0C75061B" w14:textId="316C0A14" w:rsidR="00D4469C" w:rsidRPr="00861218" w:rsidRDefault="00D4469C" w:rsidP="008D3E09">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Study therefore was intended to examine the infractions of the Police in dealing with people have been detained and provide solutions to the problem.</w:t>
      </w:r>
    </w:p>
    <w:p w14:paraId="74919EE6" w14:textId="44942CAA" w:rsidR="00861218" w:rsidRPr="00252ABA" w:rsidRDefault="00252ABA" w:rsidP="00252ABA">
      <w:pPr>
        <w:pStyle w:val="Heading1"/>
        <w:spacing w:before="0" w:after="200" w:line="360" w:lineRule="auto"/>
        <w:rPr>
          <w:rFonts w:ascii="Times New Roman" w:eastAsia="Batang" w:hAnsi="Times New Roman" w:cs="Times New Roman"/>
          <w:b/>
          <w:color w:val="auto"/>
          <w:sz w:val="24"/>
          <w:szCs w:val="24"/>
        </w:rPr>
      </w:pPr>
      <w:bookmarkStart w:id="16" w:name="_Toc102319451"/>
      <w:bookmarkStart w:id="17" w:name="_Toc126841595"/>
      <w:r>
        <w:rPr>
          <w:rFonts w:ascii="Times New Roman" w:eastAsia="Batang" w:hAnsi="Times New Roman" w:cs="Times New Roman"/>
          <w:b/>
          <w:color w:val="auto"/>
          <w:sz w:val="24"/>
          <w:szCs w:val="24"/>
        </w:rPr>
        <w:t xml:space="preserve">1.3 </w:t>
      </w:r>
      <w:r w:rsidR="00861218" w:rsidRPr="00252ABA">
        <w:rPr>
          <w:rFonts w:ascii="Times New Roman" w:eastAsia="Batang" w:hAnsi="Times New Roman" w:cs="Times New Roman"/>
          <w:b/>
          <w:color w:val="auto"/>
          <w:sz w:val="24"/>
          <w:szCs w:val="24"/>
        </w:rPr>
        <w:t>Statement of the Problem</w:t>
      </w:r>
      <w:bookmarkEnd w:id="16"/>
      <w:bookmarkEnd w:id="17"/>
    </w:p>
    <w:p w14:paraId="17EC3173" w14:textId="14C96D86" w:rsidR="00861218" w:rsidRPr="00861218" w:rsidRDefault="00A109E8" w:rsidP="008D3E09">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Security organs require a minimum of academic and professional standards that falls below the </w:t>
      </w:r>
      <w:r w:rsidR="00E1351B">
        <w:rPr>
          <w:rFonts w:ascii="Times New Roman" w:eastAsia="Calibri" w:hAnsi="Times New Roman" w:cs="Times New Roman"/>
          <w:sz w:val="24"/>
          <w:szCs w:val="24"/>
        </w:rPr>
        <w:t xml:space="preserve">stature and integrity required in protection of essential human rights. Police detention Centres are dilapidated, ill-equipped and barely surmountable to provide a safe </w:t>
      </w:r>
      <w:proofErr w:type="spellStart"/>
      <w:r w:rsidR="00E1351B">
        <w:rPr>
          <w:rFonts w:ascii="Times New Roman" w:eastAsia="Calibri" w:hAnsi="Times New Roman" w:cs="Times New Roman"/>
          <w:sz w:val="24"/>
          <w:szCs w:val="24"/>
        </w:rPr>
        <w:t>harbour</w:t>
      </w:r>
      <w:proofErr w:type="spellEnd"/>
      <w:r w:rsidR="00E1351B">
        <w:rPr>
          <w:rFonts w:ascii="Times New Roman" w:eastAsia="Calibri" w:hAnsi="Times New Roman" w:cs="Times New Roman"/>
          <w:sz w:val="24"/>
          <w:szCs w:val="24"/>
        </w:rPr>
        <w:t xml:space="preserve"> for people in detention. As a result, people in the custody of the Police are continuously harassed, tortured and their personal liberties and rights violated hence the need for this study.</w:t>
      </w:r>
    </w:p>
    <w:p w14:paraId="5B31B608" w14:textId="5350F559" w:rsidR="00861218" w:rsidRPr="00252ABA" w:rsidRDefault="00252ABA" w:rsidP="00252ABA">
      <w:pPr>
        <w:pStyle w:val="Heading1"/>
        <w:spacing w:before="0" w:after="200" w:line="360" w:lineRule="auto"/>
        <w:rPr>
          <w:rFonts w:ascii="Times New Roman" w:eastAsia="Batang" w:hAnsi="Times New Roman" w:cs="Times New Roman"/>
          <w:b/>
          <w:color w:val="auto"/>
          <w:sz w:val="24"/>
          <w:szCs w:val="24"/>
        </w:rPr>
      </w:pPr>
      <w:bookmarkStart w:id="18" w:name="_Toc126841596"/>
      <w:r>
        <w:rPr>
          <w:rFonts w:ascii="Times New Roman" w:eastAsia="Batang" w:hAnsi="Times New Roman" w:cs="Times New Roman"/>
          <w:b/>
          <w:color w:val="auto"/>
          <w:sz w:val="24"/>
          <w:szCs w:val="24"/>
        </w:rPr>
        <w:lastRenderedPageBreak/>
        <w:t xml:space="preserve">1.4 </w:t>
      </w:r>
      <w:r w:rsidR="00861218" w:rsidRPr="00252ABA">
        <w:rPr>
          <w:rFonts w:ascii="Times New Roman" w:eastAsia="Batang" w:hAnsi="Times New Roman" w:cs="Times New Roman"/>
          <w:b/>
          <w:color w:val="auto"/>
          <w:sz w:val="24"/>
          <w:szCs w:val="24"/>
        </w:rPr>
        <w:t>Hypothesis</w:t>
      </w:r>
      <w:bookmarkEnd w:id="18"/>
    </w:p>
    <w:p w14:paraId="31275324" w14:textId="7F733BBF" w:rsidR="00861218" w:rsidRPr="00F662A9" w:rsidRDefault="00861218" w:rsidP="008D3E09">
      <w:pPr>
        <w:spacing w:line="360" w:lineRule="auto"/>
        <w:jc w:val="both"/>
        <w:rPr>
          <w:rFonts w:ascii="Times New Roman" w:hAnsi="Times New Roman" w:cs="Times New Roman"/>
          <w:sz w:val="24"/>
          <w:szCs w:val="24"/>
        </w:rPr>
      </w:pPr>
      <w:r w:rsidRPr="00110224">
        <w:rPr>
          <w:rFonts w:ascii="Times New Roman" w:hAnsi="Times New Roman" w:cs="Times New Roman"/>
          <w:sz w:val="24"/>
          <w:szCs w:val="24"/>
        </w:rPr>
        <w:t xml:space="preserve">In the absence of </w:t>
      </w:r>
      <w:r w:rsidR="00F662A9">
        <w:rPr>
          <w:rFonts w:ascii="Times New Roman" w:hAnsi="Times New Roman" w:cs="Times New Roman"/>
          <w:sz w:val="24"/>
          <w:szCs w:val="24"/>
        </w:rPr>
        <w:t>a professional and non-partisan Police Force with the current one infiltrated by unprofessionalism and interference from the Executive, the rights and liberties of people in detention will continue to be violated.</w:t>
      </w:r>
      <w:r w:rsidRPr="00110224">
        <w:rPr>
          <w:rFonts w:ascii="Times New Roman" w:hAnsi="Times New Roman" w:cs="Times New Roman"/>
          <w:sz w:val="24"/>
          <w:szCs w:val="24"/>
        </w:rPr>
        <w:t xml:space="preserve"> </w:t>
      </w:r>
    </w:p>
    <w:p w14:paraId="4CAD47F2" w14:textId="0E684D1A" w:rsidR="00861218" w:rsidRPr="00252ABA" w:rsidRDefault="00252ABA" w:rsidP="00212B23">
      <w:pPr>
        <w:pStyle w:val="Heading1"/>
        <w:spacing w:before="0" w:line="360" w:lineRule="auto"/>
        <w:rPr>
          <w:rFonts w:ascii="Times New Roman" w:eastAsia="Batang" w:hAnsi="Times New Roman" w:cs="Times New Roman"/>
          <w:b/>
          <w:color w:val="auto"/>
          <w:sz w:val="24"/>
          <w:szCs w:val="24"/>
        </w:rPr>
      </w:pPr>
      <w:bookmarkStart w:id="19" w:name="_Toc102319452"/>
      <w:bookmarkStart w:id="20" w:name="_Toc126841597"/>
      <w:r>
        <w:rPr>
          <w:rFonts w:ascii="Times New Roman" w:eastAsia="Batang" w:hAnsi="Times New Roman" w:cs="Times New Roman"/>
          <w:b/>
          <w:color w:val="auto"/>
          <w:sz w:val="24"/>
          <w:szCs w:val="24"/>
        </w:rPr>
        <w:t xml:space="preserve">1.5 </w:t>
      </w:r>
      <w:r w:rsidR="00861218" w:rsidRPr="00252ABA">
        <w:rPr>
          <w:rFonts w:ascii="Times New Roman" w:eastAsia="Batang" w:hAnsi="Times New Roman" w:cs="Times New Roman"/>
          <w:b/>
          <w:color w:val="auto"/>
          <w:sz w:val="24"/>
          <w:szCs w:val="24"/>
        </w:rPr>
        <w:t>Objective of the study</w:t>
      </w:r>
      <w:bookmarkEnd w:id="19"/>
      <w:bookmarkEnd w:id="20"/>
    </w:p>
    <w:p w14:paraId="2EADEDC6" w14:textId="77971F1A" w:rsidR="00861218" w:rsidRPr="00861218" w:rsidRDefault="00861218" w:rsidP="008D3E09">
      <w:pPr>
        <w:autoSpaceDE w:val="0"/>
        <w:autoSpaceDN w:val="0"/>
        <w:adjustRightInd w:val="0"/>
        <w:spacing w:after="200" w:line="360" w:lineRule="auto"/>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The main objective of the study is to examine the </w:t>
      </w:r>
      <w:r w:rsidR="00F662A9">
        <w:rPr>
          <w:rFonts w:ascii="Times New Roman" w:eastAsia="Calibri" w:hAnsi="Times New Roman" w:cs="Times New Roman"/>
          <w:sz w:val="24"/>
          <w:szCs w:val="24"/>
        </w:rPr>
        <w:t>role of the Police in protecting the rights and liberties of people in their custody.</w:t>
      </w:r>
    </w:p>
    <w:p w14:paraId="61879D1E" w14:textId="429637DE" w:rsidR="00861218" w:rsidRPr="00252ABA" w:rsidRDefault="00861218" w:rsidP="00212B23">
      <w:pPr>
        <w:pStyle w:val="Heading1"/>
        <w:spacing w:before="0" w:line="360" w:lineRule="auto"/>
        <w:rPr>
          <w:rFonts w:ascii="Times New Roman" w:eastAsia="Batang" w:hAnsi="Times New Roman" w:cs="Times New Roman"/>
          <w:b/>
          <w:color w:val="auto"/>
          <w:sz w:val="24"/>
          <w:szCs w:val="24"/>
        </w:rPr>
      </w:pPr>
      <w:bookmarkStart w:id="21" w:name="_Toc102319453"/>
      <w:bookmarkStart w:id="22" w:name="_Toc126841598"/>
      <w:r w:rsidRPr="00252ABA">
        <w:rPr>
          <w:rFonts w:ascii="Times New Roman" w:eastAsia="Batang" w:hAnsi="Times New Roman" w:cs="Times New Roman"/>
          <w:b/>
          <w:color w:val="auto"/>
          <w:sz w:val="24"/>
          <w:szCs w:val="24"/>
        </w:rPr>
        <w:t>1.</w:t>
      </w:r>
      <w:r w:rsidR="00252ABA">
        <w:rPr>
          <w:rFonts w:ascii="Times New Roman" w:eastAsia="Batang" w:hAnsi="Times New Roman" w:cs="Times New Roman"/>
          <w:b/>
          <w:color w:val="auto"/>
          <w:sz w:val="24"/>
          <w:szCs w:val="24"/>
        </w:rPr>
        <w:t>5</w:t>
      </w:r>
      <w:r w:rsidRPr="00252ABA">
        <w:rPr>
          <w:rFonts w:ascii="Times New Roman" w:eastAsia="Batang" w:hAnsi="Times New Roman" w:cs="Times New Roman"/>
          <w:b/>
          <w:color w:val="auto"/>
          <w:sz w:val="24"/>
          <w:szCs w:val="24"/>
        </w:rPr>
        <w:t>.1</w:t>
      </w:r>
      <w:r w:rsidRPr="00252ABA">
        <w:rPr>
          <w:rFonts w:ascii="Times New Roman" w:eastAsia="Batang" w:hAnsi="Times New Roman" w:cs="Times New Roman"/>
          <w:b/>
          <w:color w:val="auto"/>
          <w:sz w:val="24"/>
          <w:szCs w:val="24"/>
        </w:rPr>
        <w:tab/>
        <w:t>Specific objectives of the Study</w:t>
      </w:r>
      <w:bookmarkEnd w:id="21"/>
      <w:bookmarkEnd w:id="22"/>
    </w:p>
    <w:p w14:paraId="2AA38016" w14:textId="5EAA3747" w:rsidR="00861218" w:rsidRPr="00861218" w:rsidRDefault="00861218" w:rsidP="008D3E09">
      <w:pPr>
        <w:numPr>
          <w:ilvl w:val="0"/>
          <w:numId w:val="1"/>
        </w:numPr>
        <w:autoSpaceDE w:val="0"/>
        <w:autoSpaceDN w:val="0"/>
        <w:adjustRightInd w:val="0"/>
        <w:spacing w:after="0" w:line="360" w:lineRule="auto"/>
        <w:ind w:left="360"/>
        <w:jc w:val="both"/>
        <w:rPr>
          <w:rFonts w:ascii="Times New Roman" w:eastAsia="Calibri" w:hAnsi="Times New Roman" w:cs="Times New Roman"/>
          <w:b/>
          <w:bCs/>
          <w:sz w:val="24"/>
          <w:szCs w:val="24"/>
        </w:rPr>
      </w:pPr>
      <w:r w:rsidRPr="00861218">
        <w:rPr>
          <w:rFonts w:ascii="Times New Roman" w:eastAsia="Calibri" w:hAnsi="Times New Roman" w:cs="Times New Roman"/>
          <w:bCs/>
          <w:sz w:val="24"/>
          <w:szCs w:val="24"/>
        </w:rPr>
        <w:t xml:space="preserve">To </w:t>
      </w:r>
      <w:r w:rsidR="00F662A9">
        <w:rPr>
          <w:rFonts w:ascii="Times New Roman" w:eastAsia="Calibri" w:hAnsi="Times New Roman" w:cs="Times New Roman"/>
          <w:bCs/>
          <w:sz w:val="24"/>
          <w:szCs w:val="24"/>
        </w:rPr>
        <w:t>determine the rights and liberties of people in police custody</w:t>
      </w:r>
      <w:r w:rsidRPr="00861218">
        <w:rPr>
          <w:rFonts w:ascii="Times New Roman" w:eastAsia="Calibri" w:hAnsi="Times New Roman" w:cs="Times New Roman"/>
          <w:bCs/>
          <w:sz w:val="24"/>
          <w:szCs w:val="24"/>
        </w:rPr>
        <w:t xml:space="preserve">.   </w:t>
      </w:r>
    </w:p>
    <w:p w14:paraId="5D758CF4" w14:textId="646E13C7" w:rsidR="00861218" w:rsidRPr="00861218" w:rsidRDefault="00861218" w:rsidP="008D3E09">
      <w:pPr>
        <w:numPr>
          <w:ilvl w:val="0"/>
          <w:numId w:val="1"/>
        </w:numPr>
        <w:autoSpaceDE w:val="0"/>
        <w:autoSpaceDN w:val="0"/>
        <w:adjustRightInd w:val="0"/>
        <w:spacing w:after="0" w:line="360" w:lineRule="auto"/>
        <w:ind w:left="360"/>
        <w:jc w:val="both"/>
        <w:rPr>
          <w:rFonts w:ascii="Times New Roman" w:eastAsia="Calibri" w:hAnsi="Times New Roman" w:cs="Times New Roman"/>
          <w:b/>
          <w:bCs/>
          <w:sz w:val="24"/>
          <w:szCs w:val="24"/>
        </w:rPr>
      </w:pPr>
      <w:r w:rsidRPr="00861218">
        <w:rPr>
          <w:rFonts w:ascii="Times New Roman" w:eastAsia="Calibri" w:hAnsi="Times New Roman" w:cs="Times New Roman"/>
          <w:bCs/>
          <w:sz w:val="24"/>
          <w:szCs w:val="24"/>
        </w:rPr>
        <w:t xml:space="preserve">To examine the effectiveness of the </w:t>
      </w:r>
      <w:r w:rsidR="00F662A9">
        <w:rPr>
          <w:rFonts w:ascii="Times New Roman" w:eastAsia="Calibri" w:hAnsi="Times New Roman" w:cs="Times New Roman"/>
          <w:bCs/>
          <w:sz w:val="24"/>
          <w:szCs w:val="24"/>
        </w:rPr>
        <w:t>Police in ensuring that the rights and liberties of people in their custody are upheld</w:t>
      </w:r>
      <w:r w:rsidR="00A569C0">
        <w:rPr>
          <w:rFonts w:ascii="Times New Roman" w:eastAsia="Calibri" w:hAnsi="Times New Roman" w:cs="Times New Roman"/>
          <w:bCs/>
          <w:sz w:val="24"/>
          <w:szCs w:val="24"/>
        </w:rPr>
        <w:t>.</w:t>
      </w:r>
    </w:p>
    <w:p w14:paraId="723BAE69" w14:textId="0DF49250" w:rsidR="00861218" w:rsidRDefault="00A569C0" w:rsidP="008D3E09">
      <w:pPr>
        <w:numPr>
          <w:ilvl w:val="0"/>
          <w:numId w:val="1"/>
        </w:numPr>
        <w:autoSpaceDE w:val="0"/>
        <w:autoSpaceDN w:val="0"/>
        <w:adjustRightInd w:val="0"/>
        <w:spacing w:after="0" w:line="360" w:lineRule="auto"/>
        <w:ind w:left="360"/>
        <w:jc w:val="both"/>
        <w:rPr>
          <w:rFonts w:ascii="Times New Roman" w:eastAsia="Calibri" w:hAnsi="Times New Roman" w:cs="Times New Roman"/>
          <w:bCs/>
          <w:sz w:val="24"/>
          <w:szCs w:val="24"/>
        </w:rPr>
      </w:pPr>
      <w:r w:rsidRPr="00D46BAF">
        <w:rPr>
          <w:rFonts w:ascii="Times New Roman" w:eastAsia="Calibri" w:hAnsi="Times New Roman" w:cs="Times New Roman"/>
          <w:bCs/>
          <w:sz w:val="24"/>
          <w:szCs w:val="24"/>
        </w:rPr>
        <w:t>To make</w:t>
      </w:r>
      <w:r w:rsidR="00861218" w:rsidRPr="00D46BAF">
        <w:rPr>
          <w:rFonts w:ascii="Times New Roman" w:eastAsia="Calibri" w:hAnsi="Times New Roman" w:cs="Times New Roman"/>
          <w:bCs/>
          <w:sz w:val="24"/>
          <w:szCs w:val="24"/>
        </w:rPr>
        <w:t xml:space="preserve"> proposals </w:t>
      </w:r>
      <w:r w:rsidR="00D46BAF">
        <w:rPr>
          <w:rFonts w:ascii="Times New Roman" w:eastAsia="Calibri" w:hAnsi="Times New Roman" w:cs="Times New Roman"/>
          <w:bCs/>
          <w:sz w:val="24"/>
          <w:szCs w:val="24"/>
        </w:rPr>
        <w:t>for the improvement of the protection of the rights and liberties of people in police custody</w:t>
      </w:r>
      <w:r w:rsidR="00861218" w:rsidRPr="00D46BAF">
        <w:rPr>
          <w:rFonts w:ascii="Times New Roman" w:eastAsia="Calibri" w:hAnsi="Times New Roman" w:cs="Times New Roman"/>
          <w:bCs/>
          <w:sz w:val="24"/>
          <w:szCs w:val="24"/>
        </w:rPr>
        <w:t>.</w:t>
      </w:r>
    </w:p>
    <w:p w14:paraId="661B8C3F" w14:textId="77777777" w:rsidR="00212B23" w:rsidRPr="00D46BAF" w:rsidRDefault="00212B23" w:rsidP="00212B23">
      <w:pPr>
        <w:autoSpaceDE w:val="0"/>
        <w:autoSpaceDN w:val="0"/>
        <w:adjustRightInd w:val="0"/>
        <w:spacing w:after="0" w:line="360" w:lineRule="auto"/>
        <w:ind w:left="360"/>
        <w:jc w:val="both"/>
        <w:rPr>
          <w:rFonts w:ascii="Times New Roman" w:eastAsia="Calibri" w:hAnsi="Times New Roman" w:cs="Times New Roman"/>
          <w:bCs/>
          <w:sz w:val="24"/>
          <w:szCs w:val="24"/>
        </w:rPr>
      </w:pPr>
    </w:p>
    <w:p w14:paraId="47A22D2A" w14:textId="58868205" w:rsidR="00861218" w:rsidRPr="00252ABA" w:rsidRDefault="00252ABA" w:rsidP="00212B23">
      <w:pPr>
        <w:pStyle w:val="Heading1"/>
        <w:spacing w:before="0" w:line="360" w:lineRule="auto"/>
        <w:rPr>
          <w:rFonts w:ascii="Times New Roman" w:eastAsia="Batang" w:hAnsi="Times New Roman" w:cs="Times New Roman"/>
          <w:b/>
          <w:color w:val="auto"/>
          <w:sz w:val="24"/>
          <w:szCs w:val="24"/>
        </w:rPr>
      </w:pPr>
      <w:bookmarkStart w:id="23" w:name="_Toc102319454"/>
      <w:bookmarkStart w:id="24" w:name="_Toc126841599"/>
      <w:r>
        <w:rPr>
          <w:rFonts w:ascii="Times New Roman" w:eastAsia="Batang" w:hAnsi="Times New Roman" w:cs="Times New Roman"/>
          <w:b/>
          <w:color w:val="auto"/>
          <w:sz w:val="24"/>
          <w:szCs w:val="24"/>
        </w:rPr>
        <w:t xml:space="preserve">1.6 </w:t>
      </w:r>
      <w:r w:rsidR="00861218" w:rsidRPr="00252ABA">
        <w:rPr>
          <w:rFonts w:ascii="Times New Roman" w:eastAsia="Batang" w:hAnsi="Times New Roman" w:cs="Times New Roman"/>
          <w:b/>
          <w:color w:val="auto"/>
          <w:sz w:val="24"/>
          <w:szCs w:val="24"/>
        </w:rPr>
        <w:t>Research Questions</w:t>
      </w:r>
      <w:bookmarkEnd w:id="23"/>
      <w:bookmarkEnd w:id="24"/>
    </w:p>
    <w:p w14:paraId="33AB7A80" w14:textId="5EF2DCAC" w:rsidR="00861218" w:rsidRPr="00861218" w:rsidRDefault="00861218" w:rsidP="008D3E09">
      <w:pPr>
        <w:numPr>
          <w:ilvl w:val="0"/>
          <w:numId w:val="3"/>
        </w:numPr>
        <w:autoSpaceDE w:val="0"/>
        <w:autoSpaceDN w:val="0"/>
        <w:adjustRightInd w:val="0"/>
        <w:spacing w:after="0" w:line="360" w:lineRule="auto"/>
        <w:ind w:left="360"/>
        <w:jc w:val="both"/>
        <w:rPr>
          <w:rFonts w:ascii="Times New Roman" w:eastAsia="Calibri" w:hAnsi="Times New Roman" w:cs="Times New Roman"/>
          <w:bCs/>
          <w:sz w:val="24"/>
          <w:szCs w:val="24"/>
        </w:rPr>
      </w:pPr>
      <w:r w:rsidRPr="00861218">
        <w:rPr>
          <w:rFonts w:ascii="Times New Roman" w:eastAsia="Calibri" w:hAnsi="Times New Roman" w:cs="Times New Roman"/>
          <w:bCs/>
          <w:sz w:val="24"/>
          <w:szCs w:val="24"/>
        </w:rPr>
        <w:t xml:space="preserve">What </w:t>
      </w:r>
      <w:r w:rsidR="00D46BAF">
        <w:rPr>
          <w:rFonts w:ascii="Times New Roman" w:eastAsia="Calibri" w:hAnsi="Times New Roman" w:cs="Times New Roman"/>
          <w:bCs/>
          <w:sz w:val="24"/>
          <w:szCs w:val="24"/>
        </w:rPr>
        <w:t>are the rights and liberties of the People in Police Custody?</w:t>
      </w:r>
    </w:p>
    <w:p w14:paraId="680628C0" w14:textId="407A29B5" w:rsidR="00A569C0" w:rsidRPr="00D46BAF" w:rsidRDefault="00861218" w:rsidP="008D3E09">
      <w:pPr>
        <w:numPr>
          <w:ilvl w:val="0"/>
          <w:numId w:val="3"/>
        </w:numPr>
        <w:autoSpaceDE w:val="0"/>
        <w:autoSpaceDN w:val="0"/>
        <w:adjustRightInd w:val="0"/>
        <w:spacing w:after="0" w:line="360" w:lineRule="auto"/>
        <w:ind w:left="360"/>
        <w:jc w:val="both"/>
        <w:rPr>
          <w:rFonts w:ascii="Times New Roman" w:eastAsia="Calibri" w:hAnsi="Times New Roman" w:cs="Times New Roman"/>
          <w:b/>
          <w:bCs/>
          <w:sz w:val="24"/>
          <w:szCs w:val="24"/>
        </w:rPr>
      </w:pPr>
      <w:r w:rsidRPr="00861218">
        <w:rPr>
          <w:rFonts w:ascii="Times New Roman" w:eastAsia="Calibri" w:hAnsi="Times New Roman" w:cs="Times New Roman"/>
          <w:bCs/>
          <w:sz w:val="24"/>
          <w:szCs w:val="24"/>
        </w:rPr>
        <w:t xml:space="preserve">What contributions do </w:t>
      </w:r>
      <w:r w:rsidR="00D46BAF">
        <w:rPr>
          <w:rFonts w:ascii="Times New Roman" w:eastAsia="Calibri" w:hAnsi="Times New Roman" w:cs="Times New Roman"/>
          <w:bCs/>
          <w:sz w:val="24"/>
          <w:szCs w:val="24"/>
        </w:rPr>
        <w:t>State organs and other private agencies play in ensuring the liberties of the people in detention?</w:t>
      </w:r>
    </w:p>
    <w:p w14:paraId="4F56305B" w14:textId="34A6BF07" w:rsidR="00861218" w:rsidRPr="00212B23" w:rsidRDefault="00861218" w:rsidP="008D3E09">
      <w:pPr>
        <w:numPr>
          <w:ilvl w:val="0"/>
          <w:numId w:val="3"/>
        </w:numPr>
        <w:autoSpaceDE w:val="0"/>
        <w:autoSpaceDN w:val="0"/>
        <w:adjustRightInd w:val="0"/>
        <w:spacing w:after="0" w:line="360" w:lineRule="auto"/>
        <w:ind w:left="360"/>
        <w:jc w:val="both"/>
        <w:rPr>
          <w:rFonts w:ascii="Times New Roman" w:eastAsia="Calibri" w:hAnsi="Times New Roman" w:cs="Times New Roman"/>
          <w:b/>
          <w:bCs/>
          <w:sz w:val="24"/>
          <w:szCs w:val="24"/>
        </w:rPr>
      </w:pPr>
      <w:r w:rsidRPr="00A569C0">
        <w:rPr>
          <w:rFonts w:ascii="Times New Roman" w:eastAsia="Calibri" w:hAnsi="Times New Roman" w:cs="Times New Roman"/>
          <w:bCs/>
          <w:sz w:val="24"/>
          <w:szCs w:val="24"/>
        </w:rPr>
        <w:t xml:space="preserve">What proposals can be made to improve the </w:t>
      </w:r>
      <w:r w:rsidR="00D46BAF">
        <w:rPr>
          <w:rFonts w:ascii="Times New Roman" w:eastAsia="Calibri" w:hAnsi="Times New Roman" w:cs="Times New Roman"/>
          <w:bCs/>
          <w:sz w:val="24"/>
          <w:szCs w:val="24"/>
        </w:rPr>
        <w:t>human rights situation for people in Police Custody</w:t>
      </w:r>
      <w:r w:rsidRPr="00A569C0">
        <w:rPr>
          <w:rFonts w:ascii="Times New Roman" w:eastAsia="Calibri" w:hAnsi="Times New Roman" w:cs="Times New Roman"/>
          <w:bCs/>
          <w:sz w:val="24"/>
          <w:szCs w:val="24"/>
        </w:rPr>
        <w:t xml:space="preserve">? </w:t>
      </w:r>
    </w:p>
    <w:p w14:paraId="428792E7" w14:textId="77777777" w:rsidR="00212B23" w:rsidRPr="00A569C0" w:rsidRDefault="00212B23" w:rsidP="00212B23">
      <w:pPr>
        <w:autoSpaceDE w:val="0"/>
        <w:autoSpaceDN w:val="0"/>
        <w:adjustRightInd w:val="0"/>
        <w:spacing w:after="0" w:line="360" w:lineRule="auto"/>
        <w:ind w:left="360"/>
        <w:jc w:val="both"/>
        <w:rPr>
          <w:rFonts w:ascii="Times New Roman" w:eastAsia="Calibri" w:hAnsi="Times New Roman" w:cs="Times New Roman"/>
          <w:b/>
          <w:bCs/>
          <w:sz w:val="24"/>
          <w:szCs w:val="24"/>
        </w:rPr>
      </w:pPr>
    </w:p>
    <w:p w14:paraId="3889EE66" w14:textId="7EBD62E3" w:rsidR="00861218" w:rsidRPr="00252ABA" w:rsidRDefault="00212B23" w:rsidP="00212B23">
      <w:pPr>
        <w:pStyle w:val="Heading1"/>
        <w:spacing w:before="0" w:line="360" w:lineRule="auto"/>
        <w:rPr>
          <w:rFonts w:ascii="Times New Roman" w:eastAsia="Batang" w:hAnsi="Times New Roman" w:cs="Times New Roman"/>
          <w:b/>
          <w:color w:val="auto"/>
          <w:sz w:val="24"/>
          <w:szCs w:val="24"/>
        </w:rPr>
      </w:pPr>
      <w:bookmarkStart w:id="25" w:name="_Toc102319455"/>
      <w:bookmarkStart w:id="26" w:name="_Toc126841600"/>
      <w:r>
        <w:rPr>
          <w:rFonts w:ascii="Times New Roman" w:eastAsia="Batang" w:hAnsi="Times New Roman" w:cs="Times New Roman"/>
          <w:b/>
          <w:color w:val="auto"/>
          <w:sz w:val="24"/>
          <w:szCs w:val="24"/>
        </w:rPr>
        <w:t xml:space="preserve">1.7 </w:t>
      </w:r>
      <w:r w:rsidR="00861218" w:rsidRPr="00252ABA">
        <w:rPr>
          <w:rFonts w:ascii="Times New Roman" w:eastAsia="Batang" w:hAnsi="Times New Roman" w:cs="Times New Roman"/>
          <w:b/>
          <w:color w:val="auto"/>
          <w:sz w:val="24"/>
          <w:szCs w:val="24"/>
        </w:rPr>
        <w:t>Significance of the Study</w:t>
      </w:r>
      <w:bookmarkEnd w:id="25"/>
      <w:bookmarkEnd w:id="26"/>
    </w:p>
    <w:p w14:paraId="1E8B82A4" w14:textId="20BB97C6" w:rsidR="00861218" w:rsidRPr="00861218" w:rsidRDefault="00861218" w:rsidP="00212B23">
      <w:pPr>
        <w:autoSpaceDE w:val="0"/>
        <w:autoSpaceDN w:val="0"/>
        <w:adjustRightInd w:val="0"/>
        <w:spacing w:after="0" w:line="360" w:lineRule="auto"/>
        <w:jc w:val="both"/>
        <w:rPr>
          <w:rFonts w:ascii="Times New Roman" w:eastAsia="Calibri" w:hAnsi="Times New Roman" w:cs="Times New Roman"/>
          <w:bCs/>
          <w:sz w:val="24"/>
          <w:szCs w:val="24"/>
        </w:rPr>
      </w:pPr>
      <w:r w:rsidRPr="00861218">
        <w:rPr>
          <w:rFonts w:ascii="Times New Roman" w:eastAsia="Calibri" w:hAnsi="Times New Roman" w:cs="Times New Roman"/>
          <w:bCs/>
          <w:sz w:val="24"/>
          <w:szCs w:val="24"/>
        </w:rPr>
        <w:t>The study brings forth the following contributions</w:t>
      </w:r>
      <w:r w:rsidR="008F0C59">
        <w:rPr>
          <w:rFonts w:ascii="Times New Roman" w:eastAsia="Calibri" w:hAnsi="Times New Roman" w:cs="Times New Roman"/>
          <w:bCs/>
          <w:sz w:val="24"/>
          <w:szCs w:val="24"/>
        </w:rPr>
        <w:t>.</w:t>
      </w:r>
    </w:p>
    <w:p w14:paraId="3D830460" w14:textId="77777777" w:rsidR="008F0C59" w:rsidRDefault="008F0C59" w:rsidP="008D3E09">
      <w:pPr>
        <w:numPr>
          <w:ilvl w:val="0"/>
          <w:numId w:val="2"/>
        </w:numPr>
        <w:autoSpaceDE w:val="0"/>
        <w:autoSpaceDN w:val="0"/>
        <w:adjustRightInd w:val="0"/>
        <w:spacing w:after="0" w:line="360" w:lineRule="auto"/>
        <w:ind w:left="360" w:hanging="360"/>
        <w:jc w:val="both"/>
        <w:rPr>
          <w:rFonts w:ascii="Times New Roman" w:eastAsia="Calibri" w:hAnsi="Times New Roman" w:cs="Times New Roman"/>
          <w:sz w:val="24"/>
          <w:szCs w:val="24"/>
        </w:rPr>
      </w:pPr>
      <w:r>
        <w:rPr>
          <w:rFonts w:ascii="Times New Roman" w:eastAsia="Calibri" w:hAnsi="Times New Roman" w:cs="Times New Roman"/>
          <w:sz w:val="24"/>
          <w:szCs w:val="24"/>
        </w:rPr>
        <w:t>The study highlights the rights and liberties of people in custody of security agencies.</w:t>
      </w:r>
    </w:p>
    <w:p w14:paraId="691FA145" w14:textId="62E670D2" w:rsidR="00861218" w:rsidRPr="00861218" w:rsidRDefault="00861218" w:rsidP="008D3E09">
      <w:pPr>
        <w:numPr>
          <w:ilvl w:val="0"/>
          <w:numId w:val="2"/>
        </w:numPr>
        <w:autoSpaceDE w:val="0"/>
        <w:autoSpaceDN w:val="0"/>
        <w:adjustRightInd w:val="0"/>
        <w:spacing w:after="0" w:line="360" w:lineRule="auto"/>
        <w:ind w:left="360" w:hanging="360"/>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The study highlights the </w:t>
      </w:r>
      <w:r w:rsidR="008F0C59">
        <w:rPr>
          <w:rFonts w:ascii="Times New Roman" w:eastAsia="Calibri" w:hAnsi="Times New Roman" w:cs="Times New Roman"/>
          <w:sz w:val="24"/>
          <w:szCs w:val="24"/>
        </w:rPr>
        <w:t>dereliction of State Authorities from the protection and enforcement of Human Rights of persons in custody of security agencies</w:t>
      </w:r>
      <w:r w:rsidRPr="00861218">
        <w:rPr>
          <w:rFonts w:ascii="Times New Roman" w:eastAsia="Calibri" w:hAnsi="Times New Roman" w:cs="Times New Roman"/>
          <w:sz w:val="24"/>
          <w:szCs w:val="24"/>
        </w:rPr>
        <w:t xml:space="preserve">. </w:t>
      </w:r>
    </w:p>
    <w:p w14:paraId="7D7AD025" w14:textId="0487C9C9" w:rsidR="00861218" w:rsidRPr="00861218" w:rsidRDefault="00861218" w:rsidP="008D3E09">
      <w:pPr>
        <w:numPr>
          <w:ilvl w:val="0"/>
          <w:numId w:val="2"/>
        </w:numPr>
        <w:autoSpaceDE w:val="0"/>
        <w:autoSpaceDN w:val="0"/>
        <w:adjustRightInd w:val="0"/>
        <w:spacing w:after="0" w:line="360" w:lineRule="auto"/>
        <w:ind w:left="360" w:hanging="360"/>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The study highlights </w:t>
      </w:r>
      <w:r w:rsidR="008F0C59">
        <w:rPr>
          <w:rFonts w:ascii="Times New Roman" w:eastAsia="Calibri" w:hAnsi="Times New Roman" w:cs="Times New Roman"/>
          <w:sz w:val="24"/>
          <w:szCs w:val="24"/>
        </w:rPr>
        <w:t>the role of non-Governmental organizations and entities in ensuring that rights and liberties of accused people are protected when they are in police custody.</w:t>
      </w:r>
    </w:p>
    <w:p w14:paraId="11566824" w14:textId="3804E963" w:rsidR="00861218" w:rsidRPr="008F0C59" w:rsidRDefault="00861218" w:rsidP="008D3E09">
      <w:pPr>
        <w:numPr>
          <w:ilvl w:val="0"/>
          <w:numId w:val="2"/>
        </w:numPr>
        <w:autoSpaceDE w:val="0"/>
        <w:autoSpaceDN w:val="0"/>
        <w:adjustRightInd w:val="0"/>
        <w:spacing w:after="0" w:line="360" w:lineRule="auto"/>
        <w:ind w:left="360" w:hanging="360"/>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The findings are of use to </w:t>
      </w:r>
      <w:r w:rsidR="008F0C59">
        <w:rPr>
          <w:rFonts w:ascii="Times New Roman" w:eastAsia="Calibri" w:hAnsi="Times New Roman" w:cs="Times New Roman"/>
          <w:sz w:val="24"/>
          <w:szCs w:val="24"/>
        </w:rPr>
        <w:t>the State</w:t>
      </w:r>
      <w:r w:rsidRPr="00861218">
        <w:rPr>
          <w:rFonts w:ascii="Times New Roman" w:eastAsia="Calibri" w:hAnsi="Times New Roman" w:cs="Times New Roman"/>
          <w:sz w:val="24"/>
          <w:szCs w:val="24"/>
        </w:rPr>
        <w:t xml:space="preserve"> as it may adopt the recommendations advanced in the study.</w:t>
      </w:r>
    </w:p>
    <w:p w14:paraId="21DE6280" w14:textId="7D1CD443" w:rsidR="00861218" w:rsidRPr="00212B23" w:rsidRDefault="00212B23" w:rsidP="00212B23">
      <w:pPr>
        <w:pStyle w:val="Heading1"/>
        <w:spacing w:before="0" w:line="360" w:lineRule="auto"/>
        <w:rPr>
          <w:rFonts w:ascii="Times New Roman" w:eastAsia="Batang" w:hAnsi="Times New Roman" w:cs="Times New Roman"/>
          <w:b/>
          <w:color w:val="auto"/>
          <w:sz w:val="24"/>
          <w:szCs w:val="24"/>
        </w:rPr>
      </w:pPr>
      <w:bookmarkStart w:id="27" w:name="_Toc102319456"/>
      <w:bookmarkStart w:id="28" w:name="_Toc126841601"/>
      <w:r>
        <w:rPr>
          <w:rFonts w:ascii="Times New Roman" w:eastAsia="Batang" w:hAnsi="Times New Roman" w:cs="Times New Roman"/>
          <w:b/>
          <w:color w:val="auto"/>
          <w:sz w:val="24"/>
          <w:szCs w:val="24"/>
        </w:rPr>
        <w:lastRenderedPageBreak/>
        <w:t xml:space="preserve">1.8 </w:t>
      </w:r>
      <w:r w:rsidR="00861218" w:rsidRPr="00212B23">
        <w:rPr>
          <w:rFonts w:ascii="Times New Roman" w:eastAsia="Batang" w:hAnsi="Times New Roman" w:cs="Times New Roman"/>
          <w:b/>
          <w:color w:val="auto"/>
          <w:sz w:val="24"/>
          <w:szCs w:val="24"/>
        </w:rPr>
        <w:t>Scope of the Study</w:t>
      </w:r>
      <w:bookmarkEnd w:id="27"/>
      <w:bookmarkEnd w:id="28"/>
    </w:p>
    <w:p w14:paraId="6B757F1F" w14:textId="77777777" w:rsidR="00861218" w:rsidRPr="00861218" w:rsidRDefault="00861218" w:rsidP="008D3E09">
      <w:pPr>
        <w:numPr>
          <w:ilvl w:val="0"/>
          <w:numId w:val="4"/>
        </w:numPr>
        <w:autoSpaceDE w:val="0"/>
        <w:autoSpaceDN w:val="0"/>
        <w:adjustRightInd w:val="0"/>
        <w:spacing w:after="0" w:line="360" w:lineRule="auto"/>
        <w:ind w:left="360"/>
        <w:jc w:val="both"/>
        <w:rPr>
          <w:rFonts w:ascii="Times New Roman" w:eastAsia="Calibri" w:hAnsi="Times New Roman" w:cs="Times New Roman"/>
          <w:b/>
          <w:sz w:val="24"/>
          <w:szCs w:val="24"/>
        </w:rPr>
      </w:pPr>
      <w:r w:rsidRPr="00861218">
        <w:rPr>
          <w:rFonts w:ascii="Times New Roman" w:eastAsia="Calibri" w:hAnsi="Times New Roman" w:cs="Times New Roman"/>
          <w:b/>
          <w:sz w:val="24"/>
          <w:szCs w:val="24"/>
        </w:rPr>
        <w:t>Subject Scope</w:t>
      </w:r>
    </w:p>
    <w:p w14:paraId="159AB210" w14:textId="036E4470" w:rsidR="00861218" w:rsidRPr="00861218" w:rsidRDefault="00861218" w:rsidP="008D3E09">
      <w:pPr>
        <w:autoSpaceDE w:val="0"/>
        <w:autoSpaceDN w:val="0"/>
        <w:adjustRightInd w:val="0"/>
        <w:spacing w:after="200" w:line="360" w:lineRule="auto"/>
        <w:ind w:left="360"/>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The study focused on </w:t>
      </w:r>
      <w:r w:rsidR="000036F0">
        <w:rPr>
          <w:rFonts w:ascii="Times New Roman" w:eastAsia="Calibri" w:hAnsi="Times New Roman" w:cs="Times New Roman"/>
          <w:sz w:val="24"/>
          <w:szCs w:val="24"/>
        </w:rPr>
        <w:t xml:space="preserve">the </w:t>
      </w:r>
      <w:r w:rsidR="008F0C59">
        <w:rPr>
          <w:rFonts w:ascii="Times New Roman" w:eastAsia="Calibri" w:hAnsi="Times New Roman" w:cs="Times New Roman"/>
          <w:sz w:val="24"/>
          <w:szCs w:val="24"/>
        </w:rPr>
        <w:t>Uganda Police as a case study for all security agencies.</w:t>
      </w:r>
      <w:r w:rsidRPr="00861218">
        <w:rPr>
          <w:rFonts w:ascii="Times New Roman" w:eastAsia="Calibri" w:hAnsi="Times New Roman" w:cs="Times New Roman"/>
          <w:sz w:val="24"/>
          <w:szCs w:val="24"/>
        </w:rPr>
        <w:t xml:space="preserve"> </w:t>
      </w:r>
    </w:p>
    <w:p w14:paraId="6AADD592" w14:textId="4F397DC5" w:rsidR="00861218" w:rsidRPr="00861218" w:rsidRDefault="00861218" w:rsidP="008D3E09">
      <w:pPr>
        <w:autoSpaceDE w:val="0"/>
        <w:autoSpaceDN w:val="0"/>
        <w:adjustRightInd w:val="0"/>
        <w:spacing w:after="200" w:line="360" w:lineRule="auto"/>
        <w:ind w:left="360"/>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The study focused on the legal and policy framework that establishes the</w:t>
      </w:r>
      <w:r w:rsidR="008F0C59">
        <w:rPr>
          <w:rFonts w:ascii="Times New Roman" w:eastAsia="Calibri" w:hAnsi="Times New Roman" w:cs="Times New Roman"/>
          <w:sz w:val="24"/>
          <w:szCs w:val="24"/>
        </w:rPr>
        <w:t xml:space="preserve"> Uganda Police</w:t>
      </w:r>
      <w:r w:rsidRPr="00861218">
        <w:rPr>
          <w:rFonts w:ascii="Times New Roman" w:eastAsia="Calibri" w:hAnsi="Times New Roman" w:cs="Times New Roman"/>
          <w:sz w:val="24"/>
          <w:szCs w:val="24"/>
        </w:rPr>
        <w:t xml:space="preserve">, its processes and its importance in </w:t>
      </w:r>
      <w:r w:rsidR="008F0C59">
        <w:rPr>
          <w:rFonts w:ascii="Times New Roman" w:eastAsia="Calibri" w:hAnsi="Times New Roman" w:cs="Times New Roman"/>
          <w:sz w:val="24"/>
          <w:szCs w:val="24"/>
        </w:rPr>
        <w:t>detaining people who are suspected of having committed crimes</w:t>
      </w:r>
      <w:r w:rsidRPr="00861218">
        <w:rPr>
          <w:rFonts w:ascii="Times New Roman" w:eastAsia="Calibri" w:hAnsi="Times New Roman" w:cs="Times New Roman"/>
          <w:sz w:val="24"/>
          <w:szCs w:val="24"/>
        </w:rPr>
        <w:t xml:space="preserve">. </w:t>
      </w:r>
    </w:p>
    <w:p w14:paraId="29E72000" w14:textId="77777777" w:rsidR="00861218" w:rsidRPr="00861218" w:rsidRDefault="00861218" w:rsidP="008D3E09">
      <w:pPr>
        <w:numPr>
          <w:ilvl w:val="0"/>
          <w:numId w:val="4"/>
        </w:numPr>
        <w:autoSpaceDE w:val="0"/>
        <w:autoSpaceDN w:val="0"/>
        <w:adjustRightInd w:val="0"/>
        <w:spacing w:after="0" w:line="360" w:lineRule="auto"/>
        <w:ind w:left="360"/>
        <w:jc w:val="both"/>
        <w:rPr>
          <w:rFonts w:ascii="Times New Roman" w:eastAsia="Calibri" w:hAnsi="Times New Roman" w:cs="Times New Roman"/>
          <w:b/>
          <w:sz w:val="24"/>
          <w:szCs w:val="24"/>
        </w:rPr>
      </w:pPr>
      <w:r w:rsidRPr="00861218">
        <w:rPr>
          <w:rFonts w:ascii="Times New Roman" w:eastAsia="Calibri" w:hAnsi="Times New Roman" w:cs="Times New Roman"/>
          <w:b/>
          <w:sz w:val="24"/>
          <w:szCs w:val="24"/>
        </w:rPr>
        <w:t>Geographical Scope</w:t>
      </w:r>
    </w:p>
    <w:p w14:paraId="22C3714D" w14:textId="343B63AD" w:rsidR="00861218" w:rsidRPr="00861218" w:rsidRDefault="00861218" w:rsidP="008D3E09">
      <w:pPr>
        <w:autoSpaceDE w:val="0"/>
        <w:autoSpaceDN w:val="0"/>
        <w:adjustRightInd w:val="0"/>
        <w:spacing w:after="200" w:line="360" w:lineRule="auto"/>
        <w:ind w:left="360"/>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The study focused on </w:t>
      </w:r>
      <w:r w:rsidR="00FB01A7">
        <w:rPr>
          <w:rFonts w:ascii="Times New Roman" w:eastAsia="Calibri" w:hAnsi="Times New Roman" w:cs="Times New Roman"/>
          <w:sz w:val="24"/>
          <w:szCs w:val="24"/>
        </w:rPr>
        <w:t>the National Police headquartered in Kampala</w:t>
      </w:r>
      <w:r w:rsidRPr="00861218">
        <w:rPr>
          <w:rFonts w:ascii="Times New Roman" w:eastAsia="Calibri" w:hAnsi="Times New Roman" w:cs="Times New Roman"/>
          <w:sz w:val="24"/>
          <w:szCs w:val="24"/>
        </w:rPr>
        <w:t xml:space="preserve">. </w:t>
      </w:r>
    </w:p>
    <w:p w14:paraId="192F22D5" w14:textId="43D1F483" w:rsidR="006D21C5" w:rsidRPr="00212B23" w:rsidRDefault="00212B23" w:rsidP="00212B23">
      <w:pPr>
        <w:pStyle w:val="Heading1"/>
        <w:spacing w:before="0" w:line="360" w:lineRule="auto"/>
        <w:rPr>
          <w:rFonts w:ascii="Times New Roman" w:eastAsia="Batang" w:hAnsi="Times New Roman" w:cs="Times New Roman"/>
          <w:b/>
          <w:color w:val="auto"/>
          <w:sz w:val="24"/>
          <w:szCs w:val="24"/>
        </w:rPr>
      </w:pPr>
      <w:bookmarkStart w:id="29" w:name="_Toc102319457"/>
      <w:bookmarkStart w:id="30" w:name="_Toc126841602"/>
      <w:r>
        <w:rPr>
          <w:rFonts w:ascii="Times New Roman" w:eastAsia="Batang" w:hAnsi="Times New Roman" w:cs="Times New Roman"/>
          <w:b/>
          <w:color w:val="auto"/>
          <w:sz w:val="24"/>
          <w:szCs w:val="24"/>
        </w:rPr>
        <w:t xml:space="preserve">1.9 </w:t>
      </w:r>
      <w:r w:rsidR="006D21C5" w:rsidRPr="00212B23">
        <w:rPr>
          <w:rFonts w:ascii="Times New Roman" w:eastAsia="Batang" w:hAnsi="Times New Roman" w:cs="Times New Roman"/>
          <w:b/>
          <w:color w:val="auto"/>
          <w:sz w:val="24"/>
          <w:szCs w:val="24"/>
        </w:rPr>
        <w:t>Theoretical</w:t>
      </w:r>
      <w:r w:rsidR="00861218" w:rsidRPr="00212B23">
        <w:rPr>
          <w:rFonts w:ascii="Times New Roman" w:eastAsia="Batang" w:hAnsi="Times New Roman" w:cs="Times New Roman"/>
          <w:b/>
          <w:color w:val="auto"/>
          <w:sz w:val="24"/>
          <w:szCs w:val="24"/>
        </w:rPr>
        <w:t xml:space="preserve"> Framework</w:t>
      </w:r>
      <w:bookmarkEnd w:id="29"/>
      <w:bookmarkEnd w:id="30"/>
    </w:p>
    <w:p w14:paraId="0FF00670" w14:textId="7CE9A7DD" w:rsidR="006D21C5" w:rsidRPr="006D21C5" w:rsidRDefault="006D21C5" w:rsidP="00212B23">
      <w:pPr>
        <w:keepNext/>
        <w:keepLines/>
        <w:spacing w:before="120" w:after="0" w:line="360" w:lineRule="auto"/>
        <w:jc w:val="both"/>
        <w:outlineLvl w:val="0"/>
        <w:rPr>
          <w:rFonts w:ascii="Times New Roman" w:eastAsia="Calibri" w:hAnsi="Times New Roman" w:cs="Times New Roman"/>
          <w:bCs/>
          <w:sz w:val="24"/>
          <w:szCs w:val="24"/>
        </w:rPr>
      </w:pPr>
      <w:bookmarkStart w:id="31" w:name="_Toc126841603"/>
      <w:r w:rsidRPr="006D21C5">
        <w:rPr>
          <w:rFonts w:ascii="Times New Roman" w:eastAsia="Calibri" w:hAnsi="Times New Roman" w:cs="Times New Roman"/>
          <w:bCs/>
          <w:sz w:val="24"/>
          <w:szCs w:val="24"/>
        </w:rPr>
        <w:t xml:space="preserve">The </w:t>
      </w:r>
      <w:r>
        <w:rPr>
          <w:rFonts w:ascii="Times New Roman" w:eastAsia="Calibri" w:hAnsi="Times New Roman" w:cs="Times New Roman"/>
          <w:bCs/>
          <w:sz w:val="24"/>
          <w:szCs w:val="24"/>
        </w:rPr>
        <w:t xml:space="preserve">Theoretical Framework explores the concept of civil rights and liberties in a perspective </w:t>
      </w:r>
      <w:r w:rsidR="00620433">
        <w:rPr>
          <w:rFonts w:ascii="Times New Roman" w:eastAsia="Calibri" w:hAnsi="Times New Roman" w:cs="Times New Roman"/>
          <w:bCs/>
          <w:sz w:val="24"/>
          <w:szCs w:val="24"/>
        </w:rPr>
        <w:t xml:space="preserve">typical of universalism and altruism. Civil Rights and Liberties, while in their nature, constitutional and Universal are not generally enforceable in all democracies. The definition of Human Rights is in itself not clearly defined, and neither is it understood. To understand the concept of the Civil Rights and Liberties of incarcerated persons, the research therefore looks at a multitude of legislations, case law and common law definitions to resolve the impasse. The historical notion of the concept is paramount, for this is the basis for the rights and privileges of prisoners, especially with history being characterized by a </w:t>
      </w:r>
      <w:r w:rsidR="00102A77">
        <w:rPr>
          <w:rFonts w:ascii="Times New Roman" w:eastAsia="Calibri" w:hAnsi="Times New Roman" w:cs="Times New Roman"/>
          <w:bCs/>
          <w:sz w:val="24"/>
          <w:szCs w:val="24"/>
        </w:rPr>
        <w:t>tumultuous</w:t>
      </w:r>
      <w:r w:rsidR="00620433">
        <w:rPr>
          <w:rFonts w:ascii="Times New Roman" w:eastAsia="Calibri" w:hAnsi="Times New Roman" w:cs="Times New Roman"/>
          <w:bCs/>
          <w:sz w:val="24"/>
          <w:szCs w:val="24"/>
        </w:rPr>
        <w:t xml:space="preserve"> </w:t>
      </w:r>
      <w:r w:rsidR="00102A77">
        <w:rPr>
          <w:rFonts w:ascii="Times New Roman" w:eastAsia="Calibri" w:hAnsi="Times New Roman" w:cs="Times New Roman"/>
          <w:bCs/>
          <w:sz w:val="24"/>
          <w:szCs w:val="24"/>
        </w:rPr>
        <w:t>period of conflict, violence and war in which Political Prisoners were arrested, detained and tortured for information.</w:t>
      </w:r>
      <w:bookmarkEnd w:id="31"/>
      <w:r w:rsidR="00102A77">
        <w:rPr>
          <w:rFonts w:ascii="Times New Roman" w:eastAsia="Calibri" w:hAnsi="Times New Roman" w:cs="Times New Roman"/>
          <w:bCs/>
          <w:sz w:val="24"/>
          <w:szCs w:val="24"/>
        </w:rPr>
        <w:t xml:space="preserve"> </w:t>
      </w:r>
    </w:p>
    <w:p w14:paraId="0968CB9C" w14:textId="10CE21B3" w:rsidR="00102A77" w:rsidRDefault="006D21C5" w:rsidP="00102A77">
      <w:pPr>
        <w:spacing w:after="200" w:line="360" w:lineRule="auto"/>
        <w:jc w:val="both"/>
        <w:rPr>
          <w:rFonts w:ascii="Times New Roman" w:eastAsia="Calibri" w:hAnsi="Times New Roman" w:cs="Times New Roman"/>
          <w:sz w:val="24"/>
          <w:szCs w:val="24"/>
        </w:rPr>
      </w:pPr>
      <w:bookmarkStart w:id="32" w:name="_Toc102319458"/>
      <w:r w:rsidRPr="006D21C5">
        <w:rPr>
          <w:rFonts w:ascii="Times New Roman" w:eastAsia="Times New Roman" w:hAnsi="Times New Roman" w:cs="Times New Roman"/>
          <w:sz w:val="24"/>
          <w:szCs w:val="24"/>
        </w:rPr>
        <w:br/>
      </w:r>
      <w:bookmarkEnd w:id="32"/>
      <w:r w:rsidR="00102A77">
        <w:rPr>
          <w:rFonts w:ascii="Times New Roman" w:eastAsia="Calibri" w:hAnsi="Times New Roman" w:cs="Times New Roman"/>
          <w:sz w:val="24"/>
          <w:szCs w:val="24"/>
        </w:rPr>
        <w:t>As stated already, Osborn’s concise law dictionary, 9</w:t>
      </w:r>
      <w:r w:rsidR="00102A77" w:rsidRPr="00AA4EDE">
        <w:rPr>
          <w:rFonts w:ascii="Times New Roman" w:eastAsia="Calibri" w:hAnsi="Times New Roman" w:cs="Times New Roman"/>
          <w:sz w:val="24"/>
          <w:szCs w:val="24"/>
          <w:vertAlign w:val="superscript"/>
        </w:rPr>
        <w:t>th</w:t>
      </w:r>
      <w:r w:rsidR="00102A77">
        <w:rPr>
          <w:rFonts w:ascii="Times New Roman" w:eastAsia="Calibri" w:hAnsi="Times New Roman" w:cs="Times New Roman"/>
          <w:sz w:val="24"/>
          <w:szCs w:val="24"/>
        </w:rPr>
        <w:t xml:space="preserve"> edition defines a Human Right to mean;</w:t>
      </w:r>
    </w:p>
    <w:p w14:paraId="1457E2BC" w14:textId="4EEF83F4" w:rsidR="00102A77" w:rsidRDefault="00102A77" w:rsidP="00102A77">
      <w:pPr>
        <w:spacing w:after="200" w:line="360" w:lineRule="auto"/>
        <w:jc w:val="both"/>
        <w:rPr>
          <w:rFonts w:ascii="Times New Roman" w:eastAsia="Calibri" w:hAnsi="Times New Roman" w:cs="Times New Roman"/>
          <w:i/>
          <w:iCs/>
          <w:sz w:val="24"/>
          <w:szCs w:val="24"/>
        </w:rPr>
      </w:pPr>
      <w:r w:rsidRPr="00C47E95">
        <w:rPr>
          <w:rFonts w:ascii="Times New Roman" w:eastAsia="Calibri" w:hAnsi="Times New Roman" w:cs="Times New Roman"/>
          <w:i/>
          <w:iCs/>
          <w:sz w:val="24"/>
          <w:szCs w:val="24"/>
        </w:rPr>
        <w:t>Rights a</w:t>
      </w:r>
      <w:r>
        <w:rPr>
          <w:rFonts w:ascii="Times New Roman" w:eastAsia="Calibri" w:hAnsi="Times New Roman" w:cs="Times New Roman"/>
          <w:i/>
          <w:iCs/>
          <w:sz w:val="24"/>
          <w:szCs w:val="24"/>
        </w:rPr>
        <w:t>nd freedoms which every person is entitled to enjoy possibly deriving from the natural but more likely to be enforced in international law if founded on, for example the United Nations Universal Declaration for Human Rights of 1948. They can be divided into political rights, economic rights and the latter are even less likely than the former to be enforceable.</w:t>
      </w:r>
    </w:p>
    <w:p w14:paraId="55A60842" w14:textId="0D116C10" w:rsidR="00102A77" w:rsidRPr="00102A77" w:rsidRDefault="00102A77" w:rsidP="00102A77">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Human Rights are entitlements that do not discriminate in terms of sex, sexual orientation, gender, nationality and ethnicity. They are moral rights of every individual necessary for a life </w:t>
      </w:r>
      <w:r>
        <w:rPr>
          <w:rFonts w:ascii="Times New Roman" w:eastAsia="Calibri" w:hAnsi="Times New Roman" w:cs="Times New Roman"/>
          <w:sz w:val="24"/>
          <w:szCs w:val="24"/>
        </w:rPr>
        <w:lastRenderedPageBreak/>
        <w:t xml:space="preserve">with dignity (Forsythe, 2002-3). The law presumes equality of beings and therefore these rights </w:t>
      </w:r>
      <w:r w:rsidR="00631950">
        <w:rPr>
          <w:rFonts w:ascii="Times New Roman" w:eastAsia="Calibri" w:hAnsi="Times New Roman" w:cs="Times New Roman"/>
          <w:sz w:val="24"/>
          <w:szCs w:val="24"/>
        </w:rPr>
        <w:t xml:space="preserve">are equated across humankind. </w:t>
      </w:r>
    </w:p>
    <w:p w14:paraId="6A092591" w14:textId="0E61AFF2" w:rsidR="00FB01A7" w:rsidRDefault="00631950" w:rsidP="00631950">
      <w:pPr>
        <w:spacing w:after="0" w:line="360" w:lineRule="auto"/>
        <w:jc w:val="both"/>
        <w:rPr>
          <w:rStyle w:val="markedcontent"/>
          <w:rFonts w:ascii="Times New Roman" w:hAnsi="Times New Roman" w:cs="Times New Roman"/>
          <w:sz w:val="24"/>
          <w:szCs w:val="24"/>
        </w:rPr>
      </w:pPr>
      <w:r w:rsidRPr="00631950">
        <w:rPr>
          <w:rStyle w:val="markedcontent"/>
          <w:rFonts w:ascii="Times New Roman" w:hAnsi="Times New Roman" w:cs="Times New Roman"/>
          <w:sz w:val="24"/>
          <w:szCs w:val="24"/>
        </w:rPr>
        <w:t>The fundamental nature of human rights lies in the fact that they do not require justification</w:t>
      </w:r>
      <w:r>
        <w:rPr>
          <w:rStyle w:val="markedcontent"/>
          <w:rFonts w:ascii="Times New Roman" w:hAnsi="Times New Roman" w:cs="Times New Roman"/>
          <w:sz w:val="24"/>
          <w:szCs w:val="24"/>
        </w:rPr>
        <w:t xml:space="preserve"> (</w:t>
      </w:r>
      <w:proofErr w:type="spellStart"/>
      <w:r>
        <w:rPr>
          <w:rStyle w:val="markedcontent"/>
          <w:rFonts w:ascii="Times New Roman" w:hAnsi="Times New Roman" w:cs="Times New Roman"/>
          <w:sz w:val="24"/>
          <w:szCs w:val="24"/>
        </w:rPr>
        <w:t>Osiatynski</w:t>
      </w:r>
      <w:proofErr w:type="spellEnd"/>
      <w:r>
        <w:rPr>
          <w:rStyle w:val="markedcontent"/>
          <w:rFonts w:ascii="Times New Roman" w:hAnsi="Times New Roman" w:cs="Times New Roman"/>
          <w:sz w:val="24"/>
          <w:szCs w:val="24"/>
        </w:rPr>
        <w:t>)</w:t>
      </w:r>
      <w:r w:rsidRPr="00631950">
        <w:rPr>
          <w:rStyle w:val="markedcontent"/>
          <w:rFonts w:ascii="Times New Roman" w:hAnsi="Times New Roman" w:cs="Times New Roman"/>
          <w:sz w:val="24"/>
          <w:szCs w:val="24"/>
        </w:rPr>
        <w:t>.</w:t>
      </w:r>
      <w:r>
        <w:rPr>
          <w:rFonts w:ascii="Times New Roman" w:hAnsi="Times New Roman" w:cs="Times New Roman"/>
          <w:sz w:val="24"/>
          <w:szCs w:val="24"/>
        </w:rPr>
        <w:t xml:space="preserve"> </w:t>
      </w:r>
      <w:r w:rsidRPr="00631950">
        <w:rPr>
          <w:rStyle w:val="markedcontent"/>
          <w:rFonts w:ascii="Times New Roman" w:hAnsi="Times New Roman" w:cs="Times New Roman"/>
          <w:sz w:val="24"/>
          <w:szCs w:val="24"/>
        </w:rPr>
        <w:t>According to United Nations Information Center in Warsaw, the first category of human</w:t>
      </w:r>
      <w:r>
        <w:rPr>
          <w:rStyle w:val="markedcontent"/>
          <w:rFonts w:ascii="Times New Roman" w:hAnsi="Times New Roman" w:cs="Times New Roman"/>
          <w:sz w:val="24"/>
          <w:szCs w:val="24"/>
        </w:rPr>
        <w:t xml:space="preserve"> </w:t>
      </w:r>
      <w:r w:rsidRPr="00631950">
        <w:rPr>
          <w:rStyle w:val="markedcontent"/>
          <w:rFonts w:ascii="Times New Roman" w:hAnsi="Times New Roman" w:cs="Times New Roman"/>
          <w:sz w:val="24"/>
          <w:szCs w:val="24"/>
        </w:rPr>
        <w:t>rights includes political and civil rights. Political rights guarantee free participation in the</w:t>
      </w:r>
      <w:r w:rsidRPr="00631950">
        <w:rPr>
          <w:rFonts w:ascii="Times New Roman" w:hAnsi="Times New Roman" w:cs="Times New Roman"/>
          <w:sz w:val="24"/>
          <w:szCs w:val="24"/>
        </w:rPr>
        <w:br/>
      </w:r>
      <w:r w:rsidRPr="00631950">
        <w:rPr>
          <w:rStyle w:val="markedcontent"/>
          <w:rFonts w:ascii="Times New Roman" w:hAnsi="Times New Roman" w:cs="Times New Roman"/>
          <w:sz w:val="24"/>
          <w:szCs w:val="24"/>
        </w:rPr>
        <w:t>state’s affairs, such as right to citizenship, right to vote and be elected, freedom of press</w:t>
      </w:r>
      <w:proofErr w:type="gramStart"/>
      <w:r w:rsidRPr="00631950">
        <w:rPr>
          <w:rStyle w:val="markedcontent"/>
          <w:rFonts w:ascii="Times New Roman" w:hAnsi="Times New Roman" w:cs="Times New Roman"/>
          <w:sz w:val="24"/>
          <w:szCs w:val="24"/>
        </w:rPr>
        <w:t>,</w:t>
      </w:r>
      <w:proofErr w:type="gramEnd"/>
      <w:r w:rsidRPr="00631950">
        <w:rPr>
          <w:rFonts w:ascii="Times New Roman" w:hAnsi="Times New Roman" w:cs="Times New Roman"/>
          <w:sz w:val="24"/>
          <w:szCs w:val="24"/>
        </w:rPr>
        <w:br/>
      </w:r>
      <w:r w:rsidRPr="00631950">
        <w:rPr>
          <w:rStyle w:val="markedcontent"/>
          <w:rFonts w:ascii="Times New Roman" w:hAnsi="Times New Roman" w:cs="Times New Roman"/>
          <w:sz w:val="24"/>
          <w:szCs w:val="24"/>
        </w:rPr>
        <w:t>expression, association, and assembly. Civil rights include rights, such as right to life, liberty</w:t>
      </w:r>
      <w:proofErr w:type="gramStart"/>
      <w:r w:rsidRPr="00631950">
        <w:rPr>
          <w:rStyle w:val="markedcontent"/>
          <w:rFonts w:ascii="Times New Roman" w:hAnsi="Times New Roman" w:cs="Times New Roman"/>
          <w:sz w:val="24"/>
          <w:szCs w:val="24"/>
        </w:rPr>
        <w:t>,</w:t>
      </w:r>
      <w:proofErr w:type="gramEnd"/>
      <w:r w:rsidRPr="00631950">
        <w:rPr>
          <w:rFonts w:ascii="Times New Roman" w:hAnsi="Times New Roman" w:cs="Times New Roman"/>
          <w:sz w:val="24"/>
          <w:szCs w:val="24"/>
        </w:rPr>
        <w:br/>
      </w:r>
      <w:r w:rsidRPr="00631950">
        <w:rPr>
          <w:rStyle w:val="markedcontent"/>
          <w:rFonts w:ascii="Times New Roman" w:hAnsi="Times New Roman" w:cs="Times New Roman"/>
          <w:sz w:val="24"/>
          <w:szCs w:val="24"/>
        </w:rPr>
        <w:t xml:space="preserve">personal security and right to religious freedom. The second category includes </w:t>
      </w:r>
      <w:proofErr w:type="spellStart"/>
      <w:r w:rsidRPr="00631950">
        <w:rPr>
          <w:rStyle w:val="markedcontent"/>
          <w:rFonts w:ascii="Times New Roman" w:hAnsi="Times New Roman" w:cs="Times New Roman"/>
          <w:sz w:val="24"/>
          <w:szCs w:val="24"/>
        </w:rPr>
        <w:t>economical</w:t>
      </w:r>
      <w:proofErr w:type="spellEnd"/>
      <w:proofErr w:type="gramStart"/>
      <w:r w:rsidRPr="00631950">
        <w:rPr>
          <w:rStyle w:val="markedcontent"/>
          <w:rFonts w:ascii="Times New Roman" w:hAnsi="Times New Roman" w:cs="Times New Roman"/>
          <w:sz w:val="24"/>
          <w:szCs w:val="24"/>
        </w:rPr>
        <w:t>,</w:t>
      </w:r>
      <w:proofErr w:type="gramEnd"/>
      <w:r w:rsidRPr="00631950">
        <w:rPr>
          <w:rFonts w:ascii="Times New Roman" w:hAnsi="Times New Roman" w:cs="Times New Roman"/>
          <w:sz w:val="24"/>
          <w:szCs w:val="24"/>
        </w:rPr>
        <w:br/>
      </w:r>
      <w:r w:rsidRPr="00631950">
        <w:rPr>
          <w:rStyle w:val="markedcontent"/>
          <w:rFonts w:ascii="Times New Roman" w:hAnsi="Times New Roman" w:cs="Times New Roman"/>
          <w:sz w:val="24"/>
          <w:szCs w:val="24"/>
        </w:rPr>
        <w:t>social and cultural rights. They relate to access to education, health and social care, as well as</w:t>
      </w:r>
      <w:r w:rsidRPr="00631950">
        <w:rPr>
          <w:rFonts w:ascii="Times New Roman" w:hAnsi="Times New Roman" w:cs="Times New Roman"/>
          <w:sz w:val="24"/>
          <w:szCs w:val="24"/>
        </w:rPr>
        <w:br/>
      </w:r>
      <w:r w:rsidRPr="00631950">
        <w:rPr>
          <w:rStyle w:val="markedcontent"/>
          <w:rFonts w:ascii="Times New Roman" w:hAnsi="Times New Roman" w:cs="Times New Roman"/>
          <w:sz w:val="24"/>
          <w:szCs w:val="24"/>
        </w:rPr>
        <w:t>access to food, water, housing, work, adequate standard of living. The third category</w:t>
      </w:r>
      <w:r w:rsidRPr="00631950">
        <w:rPr>
          <w:rFonts w:ascii="Times New Roman" w:hAnsi="Times New Roman" w:cs="Times New Roman"/>
          <w:sz w:val="24"/>
          <w:szCs w:val="24"/>
        </w:rPr>
        <w:br/>
      </w:r>
      <w:r w:rsidRPr="00631950">
        <w:rPr>
          <w:rStyle w:val="markedcontent"/>
          <w:rFonts w:ascii="Times New Roman" w:hAnsi="Times New Roman" w:cs="Times New Roman"/>
          <w:sz w:val="24"/>
          <w:szCs w:val="24"/>
        </w:rPr>
        <w:t>constitute what is usually called as solidarity rights which include rights to development, right</w:t>
      </w:r>
      <w:r w:rsidRPr="00631950">
        <w:rPr>
          <w:rFonts w:ascii="Times New Roman" w:hAnsi="Times New Roman" w:cs="Times New Roman"/>
          <w:sz w:val="24"/>
          <w:szCs w:val="24"/>
        </w:rPr>
        <w:br/>
      </w:r>
      <w:r w:rsidRPr="00631950">
        <w:rPr>
          <w:rStyle w:val="markedcontent"/>
          <w:rFonts w:ascii="Times New Roman" w:hAnsi="Times New Roman" w:cs="Times New Roman"/>
          <w:sz w:val="24"/>
          <w:szCs w:val="24"/>
        </w:rPr>
        <w:t>to self-determination, right to economic and social development, right to healthy environment,</w:t>
      </w:r>
      <w:r w:rsidRPr="00631950">
        <w:rPr>
          <w:rFonts w:ascii="Times New Roman" w:hAnsi="Times New Roman" w:cs="Times New Roman"/>
          <w:sz w:val="24"/>
          <w:szCs w:val="24"/>
        </w:rPr>
        <w:br/>
      </w:r>
      <w:r w:rsidRPr="00631950">
        <w:rPr>
          <w:rStyle w:val="markedcontent"/>
          <w:rFonts w:ascii="Times New Roman" w:hAnsi="Times New Roman" w:cs="Times New Roman"/>
          <w:sz w:val="24"/>
          <w:szCs w:val="24"/>
        </w:rPr>
        <w:t>right to natural resources, right to participation in cultural heritage. Even though it is common to divide human rights into three main categories, it is contentious</w:t>
      </w:r>
      <w:r w:rsidRPr="00631950">
        <w:rPr>
          <w:rFonts w:ascii="Times New Roman" w:hAnsi="Times New Roman" w:cs="Times New Roman"/>
          <w:sz w:val="24"/>
          <w:szCs w:val="24"/>
        </w:rPr>
        <w:br/>
      </w:r>
      <w:r w:rsidRPr="00631950">
        <w:rPr>
          <w:rStyle w:val="markedcontent"/>
          <w:rFonts w:ascii="Times New Roman" w:hAnsi="Times New Roman" w:cs="Times New Roman"/>
          <w:sz w:val="24"/>
          <w:szCs w:val="24"/>
        </w:rPr>
        <w:t>issue whether it is possible to distinguish accurately civic, political and economic rights</w:t>
      </w:r>
      <w:proofErr w:type="gramStart"/>
      <w:r w:rsidRPr="00631950">
        <w:rPr>
          <w:rStyle w:val="markedcontent"/>
          <w:rFonts w:ascii="Times New Roman" w:hAnsi="Times New Roman" w:cs="Times New Roman"/>
          <w:sz w:val="24"/>
          <w:szCs w:val="24"/>
        </w:rPr>
        <w:t>,</w:t>
      </w:r>
      <w:proofErr w:type="gramEnd"/>
      <w:r w:rsidRPr="00631950">
        <w:rPr>
          <w:rFonts w:ascii="Times New Roman" w:hAnsi="Times New Roman" w:cs="Times New Roman"/>
          <w:sz w:val="24"/>
          <w:szCs w:val="24"/>
        </w:rPr>
        <w:br/>
      </w:r>
      <w:r w:rsidRPr="00631950">
        <w:rPr>
          <w:rStyle w:val="markedcontent"/>
          <w:rFonts w:ascii="Times New Roman" w:hAnsi="Times New Roman" w:cs="Times New Roman"/>
          <w:sz w:val="24"/>
          <w:szCs w:val="24"/>
        </w:rPr>
        <w:t>social and cultural rights. It is undeniable that they complement each other and together</w:t>
      </w:r>
      <w:r w:rsidRPr="00631950">
        <w:rPr>
          <w:rFonts w:ascii="Times New Roman" w:hAnsi="Times New Roman" w:cs="Times New Roman"/>
          <w:sz w:val="24"/>
          <w:szCs w:val="24"/>
        </w:rPr>
        <w:br/>
      </w:r>
      <w:r w:rsidRPr="00631950">
        <w:rPr>
          <w:rStyle w:val="markedcontent"/>
          <w:rFonts w:ascii="Times New Roman" w:hAnsi="Times New Roman" w:cs="Times New Roman"/>
          <w:sz w:val="24"/>
          <w:szCs w:val="24"/>
        </w:rPr>
        <w:t>form a directory of human rights belonging to every individual living in a society.</w:t>
      </w:r>
    </w:p>
    <w:p w14:paraId="54A7A25E" w14:textId="77777777" w:rsidR="00631950" w:rsidRDefault="00631950" w:rsidP="00631950">
      <w:pPr>
        <w:spacing w:after="0" w:line="360" w:lineRule="auto"/>
        <w:jc w:val="both"/>
        <w:rPr>
          <w:rStyle w:val="markedcontent"/>
          <w:rFonts w:ascii="Times New Roman" w:hAnsi="Times New Roman" w:cs="Times New Roman"/>
          <w:sz w:val="24"/>
          <w:szCs w:val="24"/>
        </w:rPr>
      </w:pPr>
    </w:p>
    <w:p w14:paraId="412F7C8B" w14:textId="190EB461" w:rsidR="00631950" w:rsidRDefault="00631950" w:rsidP="00631950">
      <w:pPr>
        <w:spacing w:after="0" w:line="360" w:lineRule="auto"/>
        <w:jc w:val="both"/>
        <w:rPr>
          <w:rFonts w:ascii="Times New Roman" w:hAnsi="Times New Roman" w:cs="Times New Roman"/>
          <w:sz w:val="24"/>
          <w:szCs w:val="24"/>
        </w:rPr>
      </w:pPr>
      <w:r>
        <w:rPr>
          <w:rStyle w:val="markedcontent"/>
          <w:rFonts w:ascii="Times New Roman" w:hAnsi="Times New Roman" w:cs="Times New Roman"/>
          <w:sz w:val="24"/>
          <w:szCs w:val="24"/>
        </w:rPr>
        <w:t xml:space="preserve">In recognition of this inherency in the Rights of a person, International Law has developed legislations and Conventions to protect the dignity of prisoners. The oldest Precedent must be Miranda </w:t>
      </w:r>
      <w:proofErr w:type="spellStart"/>
      <w:r>
        <w:rPr>
          <w:rStyle w:val="markedcontent"/>
          <w:rFonts w:ascii="Times New Roman" w:hAnsi="Times New Roman" w:cs="Times New Roman"/>
          <w:sz w:val="24"/>
          <w:szCs w:val="24"/>
        </w:rPr>
        <w:t>Vs</w:t>
      </w:r>
      <w:proofErr w:type="spellEnd"/>
      <w:r>
        <w:rPr>
          <w:rStyle w:val="markedcontent"/>
          <w:rFonts w:ascii="Times New Roman" w:hAnsi="Times New Roman" w:cs="Times New Roman"/>
          <w:sz w:val="24"/>
          <w:szCs w:val="24"/>
        </w:rPr>
        <w:t xml:space="preserve"> State of Arizona, </w:t>
      </w:r>
      <w:r w:rsidR="00624521">
        <w:rPr>
          <w:rStyle w:val="markedcontent"/>
          <w:rFonts w:ascii="Times New Roman" w:hAnsi="Times New Roman" w:cs="Times New Roman"/>
          <w:sz w:val="24"/>
          <w:szCs w:val="24"/>
        </w:rPr>
        <w:t xml:space="preserve">a 1966 decision in which </w:t>
      </w:r>
      <w:r w:rsidR="00624521" w:rsidRPr="00624521">
        <w:rPr>
          <w:rStyle w:val="hgkelc"/>
          <w:rFonts w:ascii="Times New Roman" w:hAnsi="Times New Roman" w:cs="Times New Roman"/>
          <w:sz w:val="24"/>
          <w:szCs w:val="24"/>
          <w:lang w:val="en"/>
        </w:rPr>
        <w:t>the Supreme Court ruled that detained criminal suspects, prior to police questioning, must be informed of their constitutional right to an attorney and against self-incrimination.</w:t>
      </w:r>
      <w:r w:rsidR="00624521">
        <w:rPr>
          <w:rStyle w:val="hgkelc"/>
          <w:rFonts w:ascii="Times New Roman" w:hAnsi="Times New Roman" w:cs="Times New Roman"/>
          <w:sz w:val="24"/>
          <w:szCs w:val="24"/>
          <w:lang w:val="en"/>
        </w:rPr>
        <w:t xml:space="preserve"> </w:t>
      </w:r>
      <w:r w:rsidR="00624521" w:rsidRPr="00624521">
        <w:rPr>
          <w:rStyle w:val="hgkelc"/>
          <w:rFonts w:ascii="Times New Roman" w:hAnsi="Times New Roman" w:cs="Times New Roman"/>
          <w:sz w:val="24"/>
          <w:szCs w:val="24"/>
          <w:lang w:val="en"/>
        </w:rPr>
        <w:t xml:space="preserve">It follows briefly that </w:t>
      </w:r>
      <w:r w:rsidR="00624521" w:rsidRPr="00624521">
        <w:rPr>
          <w:rFonts w:ascii="Times New Roman" w:hAnsi="Times New Roman" w:cs="Times New Roman"/>
          <w:sz w:val="24"/>
          <w:szCs w:val="24"/>
        </w:rPr>
        <w:t xml:space="preserve">in 1963 a Phoenix resident Ernesto Miranda was arrested charged with rape, kidnapping, and robbery. Miranda was not informed of his rights prior to the police interrogation. During the two-hour interrogation, Miranda allegedly confessed to committing the crimes, which the police apparently recorded. Miranda, who had not finished ninth grade and had a history of mental instability, had no counsel present. At trial, the prosecution's case consisted solely of his confession. Miranda was convicted of both rape and kidnapping and sentenced to 20 to 30 years in prison. He appealed to the Arizona Supreme Court, claiming that the police had unconstitutionally obtained his confession. The court disagreed, however, and upheld the conviction. Miranda appealed to the U.S. Supreme Court, </w:t>
      </w:r>
      <w:r w:rsidR="00624521" w:rsidRPr="00624521">
        <w:rPr>
          <w:rFonts w:ascii="Times New Roman" w:hAnsi="Times New Roman" w:cs="Times New Roman"/>
          <w:sz w:val="24"/>
          <w:szCs w:val="24"/>
        </w:rPr>
        <w:lastRenderedPageBreak/>
        <w:t>which reviewed the case in 1966.</w:t>
      </w:r>
      <w:r w:rsidR="00624521">
        <w:rPr>
          <w:rFonts w:ascii="Times New Roman" w:hAnsi="Times New Roman" w:cs="Times New Roman"/>
          <w:sz w:val="24"/>
          <w:szCs w:val="24"/>
        </w:rPr>
        <w:t xml:space="preserve"> The rule in Miranda has gained traction universally and the Police is obliged to read to a person who has been arrested, what since has come to be known as the Miranda rights. These rights are enshrined in the Constitution of the Republic of Uganda, with Article 23 guaranteeing the Right to personal Liberty </w:t>
      </w:r>
      <w:r w:rsidR="003B0A5B">
        <w:rPr>
          <w:rFonts w:ascii="Times New Roman" w:hAnsi="Times New Roman" w:cs="Times New Roman"/>
          <w:sz w:val="24"/>
          <w:szCs w:val="24"/>
        </w:rPr>
        <w:t xml:space="preserve">and Habeas Corpus </w:t>
      </w:r>
      <w:r w:rsidR="00624521">
        <w:rPr>
          <w:rFonts w:ascii="Times New Roman" w:hAnsi="Times New Roman" w:cs="Times New Roman"/>
          <w:sz w:val="24"/>
          <w:szCs w:val="24"/>
        </w:rPr>
        <w:t xml:space="preserve">and Article 28 </w:t>
      </w:r>
      <w:r w:rsidR="003B0A5B">
        <w:rPr>
          <w:rFonts w:ascii="Times New Roman" w:hAnsi="Times New Roman" w:cs="Times New Roman"/>
          <w:sz w:val="24"/>
          <w:szCs w:val="24"/>
        </w:rPr>
        <w:t xml:space="preserve">providing for such things as the Right to Legal Representation at the time of detention. </w:t>
      </w:r>
      <w:r w:rsidR="001236C3">
        <w:rPr>
          <w:rFonts w:ascii="Times New Roman" w:hAnsi="Times New Roman" w:cs="Times New Roman"/>
          <w:sz w:val="24"/>
          <w:szCs w:val="24"/>
        </w:rPr>
        <w:t xml:space="preserve">They are not often read in Uganda. </w:t>
      </w:r>
    </w:p>
    <w:p w14:paraId="642AA74E" w14:textId="536152C5" w:rsidR="001236C3" w:rsidRDefault="001236C3" w:rsidP="00631950">
      <w:pPr>
        <w:spacing w:after="0" w:line="360" w:lineRule="auto"/>
        <w:jc w:val="both"/>
        <w:rPr>
          <w:rFonts w:ascii="Times New Roman" w:hAnsi="Times New Roman" w:cs="Times New Roman"/>
          <w:sz w:val="24"/>
          <w:szCs w:val="24"/>
        </w:rPr>
      </w:pPr>
    </w:p>
    <w:p w14:paraId="6AB16ED4" w14:textId="75418355" w:rsidR="009C44D4" w:rsidRDefault="001236C3" w:rsidP="009C44D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Universality of Human Rights</w:t>
      </w:r>
      <w:r w:rsidR="00594EB0">
        <w:rPr>
          <w:rFonts w:ascii="Times New Roman" w:hAnsi="Times New Roman" w:cs="Times New Roman"/>
          <w:sz w:val="24"/>
          <w:szCs w:val="24"/>
        </w:rPr>
        <w:t xml:space="preserve"> originates from the Christian and Roman </w:t>
      </w:r>
      <w:proofErr w:type="gramStart"/>
      <w:r w:rsidR="00594EB0">
        <w:rPr>
          <w:rFonts w:ascii="Times New Roman" w:hAnsi="Times New Roman" w:cs="Times New Roman"/>
          <w:sz w:val="24"/>
          <w:szCs w:val="24"/>
        </w:rPr>
        <w:t>Law</w:t>
      </w:r>
      <w:proofErr w:type="gramEnd"/>
      <w:r w:rsidR="00594EB0">
        <w:rPr>
          <w:rFonts w:ascii="Times New Roman" w:hAnsi="Times New Roman" w:cs="Times New Roman"/>
          <w:sz w:val="24"/>
          <w:szCs w:val="24"/>
        </w:rPr>
        <w:t>. However, the word was for the first time used in the United States in 1776 in the Bill of Rights. At the time, it meant Primal rights towards the State and Society (</w:t>
      </w:r>
      <w:proofErr w:type="spellStart"/>
      <w:r w:rsidR="00594EB0">
        <w:rPr>
          <w:rFonts w:ascii="Times New Roman" w:hAnsi="Times New Roman" w:cs="Times New Roman"/>
          <w:sz w:val="24"/>
          <w:szCs w:val="24"/>
        </w:rPr>
        <w:t>Babaszak</w:t>
      </w:r>
      <w:proofErr w:type="spellEnd"/>
      <w:r w:rsidR="00594EB0">
        <w:rPr>
          <w:rFonts w:ascii="Times New Roman" w:hAnsi="Times New Roman" w:cs="Times New Roman"/>
          <w:sz w:val="24"/>
          <w:szCs w:val="24"/>
        </w:rPr>
        <w:t>, 1995-6). In Europe, the notion of Human Rights included basic economic and social needs of all people (</w:t>
      </w:r>
      <w:proofErr w:type="spellStart"/>
      <w:r w:rsidR="00594EB0">
        <w:rPr>
          <w:rFonts w:ascii="Times New Roman" w:hAnsi="Times New Roman" w:cs="Times New Roman"/>
          <w:sz w:val="24"/>
          <w:szCs w:val="24"/>
        </w:rPr>
        <w:t>Osiatynski</w:t>
      </w:r>
      <w:proofErr w:type="spellEnd"/>
      <w:r w:rsidR="00594EB0">
        <w:rPr>
          <w:rFonts w:ascii="Times New Roman" w:hAnsi="Times New Roman" w:cs="Times New Roman"/>
          <w:sz w:val="24"/>
          <w:szCs w:val="24"/>
        </w:rPr>
        <w:t xml:space="preserve">).  </w:t>
      </w:r>
      <w:r w:rsidR="00E961A4">
        <w:rPr>
          <w:rFonts w:ascii="Times New Roman" w:hAnsi="Times New Roman" w:cs="Times New Roman"/>
          <w:sz w:val="24"/>
          <w:szCs w:val="24"/>
        </w:rPr>
        <w:t xml:space="preserve">The declension narrative present within discussions of the prisoners’ rights movement does not stand alone in the creation of an </w:t>
      </w:r>
      <w:proofErr w:type="spellStart"/>
      <w:r w:rsidR="00E961A4">
        <w:rPr>
          <w:rFonts w:ascii="Times New Roman" w:hAnsi="Times New Roman" w:cs="Times New Roman"/>
          <w:sz w:val="24"/>
          <w:szCs w:val="24"/>
        </w:rPr>
        <w:t>unnuanced</w:t>
      </w:r>
      <w:proofErr w:type="spellEnd"/>
      <w:r w:rsidR="00E961A4">
        <w:rPr>
          <w:rFonts w:ascii="Times New Roman" w:hAnsi="Times New Roman" w:cs="Times New Roman"/>
          <w:sz w:val="24"/>
          <w:szCs w:val="24"/>
        </w:rPr>
        <w:t xml:space="preserve"> and non-cyclical narrative. Further purposeful distortions have contributed greatly to the current dominant narrative and relates to the backlash and syste</w:t>
      </w:r>
      <w:r w:rsidR="006A769A">
        <w:rPr>
          <w:rFonts w:ascii="Times New Roman" w:hAnsi="Times New Roman" w:cs="Times New Roman"/>
          <w:sz w:val="24"/>
          <w:szCs w:val="24"/>
        </w:rPr>
        <w:t xml:space="preserve">mic repression within prisons and the criminal justice system. The following finds represent both categories of a distorted and deteriorated narrative, and each has a different impact on the </w:t>
      </w:r>
      <w:r w:rsidR="009C44D4">
        <w:rPr>
          <w:rFonts w:ascii="Times New Roman" w:hAnsi="Times New Roman" w:cs="Times New Roman"/>
          <w:sz w:val="24"/>
          <w:szCs w:val="24"/>
        </w:rPr>
        <w:t>legacy of the prisoners’ right.</w:t>
      </w:r>
    </w:p>
    <w:p w14:paraId="6D58446B" w14:textId="77777777" w:rsidR="009C44D4" w:rsidRPr="009C44D4" w:rsidRDefault="009C44D4" w:rsidP="009C44D4">
      <w:pPr>
        <w:spacing w:after="0" w:line="360" w:lineRule="auto"/>
        <w:jc w:val="both"/>
        <w:rPr>
          <w:rFonts w:ascii="Times New Roman" w:hAnsi="Times New Roman" w:cs="Times New Roman"/>
          <w:sz w:val="24"/>
          <w:szCs w:val="24"/>
        </w:rPr>
      </w:pPr>
    </w:p>
    <w:p w14:paraId="0C6DB1EC" w14:textId="6F4F0961" w:rsidR="009C44D4" w:rsidRPr="009C44D4" w:rsidRDefault="009C44D4" w:rsidP="009C44D4">
      <w:pPr>
        <w:spacing w:after="0" w:line="360" w:lineRule="auto"/>
        <w:jc w:val="both"/>
        <w:rPr>
          <w:rFonts w:ascii="Times New Roman" w:eastAsia="Calibri" w:hAnsi="Times New Roman" w:cs="Times New Roman"/>
          <w:sz w:val="24"/>
          <w:szCs w:val="24"/>
        </w:rPr>
      </w:pPr>
      <w:r>
        <w:rPr>
          <w:rFonts w:ascii="Times New Roman" w:eastAsia="Times New Roman" w:hAnsi="Times New Roman" w:cs="Times New Roman"/>
          <w:sz w:val="24"/>
          <w:szCs w:val="24"/>
        </w:rPr>
        <w:t xml:space="preserve">The Research explores the duties and responsibilities of the Police in ensuring that those entrusted to their custody are protected and that the rights of these individuals are respect. Unfortunately, the system is marred by unprofessionalism and </w:t>
      </w:r>
      <w:r w:rsidR="00D17144">
        <w:rPr>
          <w:rFonts w:ascii="Times New Roman" w:eastAsia="Times New Roman" w:hAnsi="Times New Roman" w:cs="Times New Roman"/>
          <w:sz w:val="24"/>
          <w:szCs w:val="24"/>
        </w:rPr>
        <w:t xml:space="preserve">incompetence, sectarianism and an institutional framework that accommodates Police personnel that do not meet the minimum standards of enforcing and protecting these rights.  </w:t>
      </w:r>
    </w:p>
    <w:p w14:paraId="293F9A6F" w14:textId="77777777" w:rsidR="00861218" w:rsidRPr="00861218" w:rsidRDefault="00861218" w:rsidP="008D3E09">
      <w:pPr>
        <w:autoSpaceDE w:val="0"/>
        <w:autoSpaceDN w:val="0"/>
        <w:adjustRightInd w:val="0"/>
        <w:spacing w:after="200" w:line="360" w:lineRule="auto"/>
        <w:jc w:val="both"/>
        <w:rPr>
          <w:rFonts w:ascii="Times New Roman" w:eastAsia="Calibri" w:hAnsi="Times New Roman" w:cs="Times New Roman"/>
          <w:sz w:val="24"/>
          <w:szCs w:val="24"/>
        </w:rPr>
      </w:pPr>
    </w:p>
    <w:p w14:paraId="08146480" w14:textId="1486EC16" w:rsidR="00861218" w:rsidRPr="00212B23" w:rsidRDefault="00212B23" w:rsidP="00212B23">
      <w:pPr>
        <w:pStyle w:val="Heading1"/>
        <w:spacing w:before="0" w:line="360" w:lineRule="auto"/>
        <w:rPr>
          <w:rFonts w:ascii="Times New Roman" w:eastAsia="Batang" w:hAnsi="Times New Roman" w:cs="Times New Roman"/>
          <w:b/>
          <w:color w:val="auto"/>
          <w:sz w:val="24"/>
          <w:szCs w:val="24"/>
        </w:rPr>
      </w:pPr>
      <w:bookmarkStart w:id="33" w:name="_Toc102319459"/>
      <w:bookmarkStart w:id="34" w:name="_Toc126841604"/>
      <w:r>
        <w:rPr>
          <w:rFonts w:ascii="Times New Roman" w:eastAsia="Batang" w:hAnsi="Times New Roman" w:cs="Times New Roman"/>
          <w:b/>
          <w:color w:val="auto"/>
          <w:sz w:val="24"/>
          <w:szCs w:val="24"/>
        </w:rPr>
        <w:t xml:space="preserve">1.10 </w:t>
      </w:r>
      <w:r w:rsidR="00861218" w:rsidRPr="00212B23">
        <w:rPr>
          <w:rFonts w:ascii="Times New Roman" w:eastAsia="Batang" w:hAnsi="Times New Roman" w:cs="Times New Roman"/>
          <w:b/>
          <w:color w:val="auto"/>
          <w:sz w:val="24"/>
          <w:szCs w:val="24"/>
        </w:rPr>
        <w:t>Research Methodology</w:t>
      </w:r>
      <w:bookmarkEnd w:id="33"/>
      <w:bookmarkEnd w:id="34"/>
    </w:p>
    <w:p w14:paraId="1160439E" w14:textId="77777777" w:rsidR="00861218" w:rsidRPr="00212B23" w:rsidRDefault="00861218" w:rsidP="00212B23">
      <w:pPr>
        <w:pStyle w:val="Heading1"/>
        <w:spacing w:before="0" w:line="360" w:lineRule="auto"/>
        <w:rPr>
          <w:rFonts w:ascii="Times New Roman" w:eastAsia="Batang" w:hAnsi="Times New Roman" w:cs="Times New Roman"/>
          <w:b/>
          <w:color w:val="auto"/>
          <w:sz w:val="24"/>
          <w:szCs w:val="24"/>
        </w:rPr>
      </w:pPr>
      <w:bookmarkStart w:id="35" w:name="_Toc102319460"/>
      <w:bookmarkStart w:id="36" w:name="_Toc126841605"/>
      <w:r w:rsidRPr="00212B23">
        <w:rPr>
          <w:rFonts w:ascii="Times New Roman" w:eastAsia="Batang" w:hAnsi="Times New Roman" w:cs="Times New Roman"/>
          <w:b/>
          <w:color w:val="auto"/>
          <w:sz w:val="24"/>
          <w:szCs w:val="24"/>
        </w:rPr>
        <w:t>1.10.1</w:t>
      </w:r>
      <w:r w:rsidRPr="00212B23">
        <w:rPr>
          <w:rFonts w:ascii="Times New Roman" w:eastAsia="Batang" w:hAnsi="Times New Roman" w:cs="Times New Roman"/>
          <w:b/>
          <w:color w:val="auto"/>
          <w:sz w:val="24"/>
          <w:szCs w:val="24"/>
        </w:rPr>
        <w:tab/>
        <w:t>Introduction</w:t>
      </w:r>
      <w:bookmarkEnd w:id="35"/>
      <w:bookmarkEnd w:id="36"/>
    </w:p>
    <w:p w14:paraId="350EB1F5" w14:textId="77777777" w:rsidR="00861218" w:rsidRPr="00861218" w:rsidRDefault="00861218" w:rsidP="008D3E09">
      <w:pPr>
        <w:spacing w:after="200" w:line="360" w:lineRule="auto"/>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This section comprises of the research design, study population, determination of sample size, sampling techniques, data collection methods, data collection instruments used, data management, data analysis and ethical considerations.</w:t>
      </w:r>
    </w:p>
    <w:p w14:paraId="0FCDC844" w14:textId="77777777" w:rsidR="00861218" w:rsidRPr="00212B23" w:rsidRDefault="00861218" w:rsidP="00212B23">
      <w:pPr>
        <w:pStyle w:val="Heading1"/>
        <w:spacing w:before="0" w:line="360" w:lineRule="auto"/>
        <w:rPr>
          <w:rFonts w:ascii="Times New Roman" w:eastAsia="Batang" w:hAnsi="Times New Roman" w:cs="Times New Roman"/>
          <w:b/>
          <w:color w:val="auto"/>
          <w:sz w:val="24"/>
          <w:szCs w:val="24"/>
        </w:rPr>
      </w:pPr>
      <w:bookmarkStart w:id="37" w:name="_Toc102319461"/>
      <w:bookmarkStart w:id="38" w:name="_Toc126841606"/>
      <w:r w:rsidRPr="00212B23">
        <w:rPr>
          <w:rFonts w:ascii="Times New Roman" w:eastAsia="Batang" w:hAnsi="Times New Roman" w:cs="Times New Roman"/>
          <w:b/>
          <w:color w:val="auto"/>
          <w:sz w:val="24"/>
          <w:szCs w:val="24"/>
        </w:rPr>
        <w:lastRenderedPageBreak/>
        <w:t>1.10.2</w:t>
      </w:r>
      <w:r w:rsidRPr="00212B23">
        <w:rPr>
          <w:rFonts w:ascii="Times New Roman" w:eastAsia="Batang" w:hAnsi="Times New Roman" w:cs="Times New Roman"/>
          <w:b/>
          <w:color w:val="auto"/>
          <w:sz w:val="24"/>
          <w:szCs w:val="24"/>
        </w:rPr>
        <w:tab/>
        <w:t>Research Design</w:t>
      </w:r>
      <w:bookmarkEnd w:id="37"/>
      <w:bookmarkEnd w:id="38"/>
    </w:p>
    <w:p w14:paraId="64889E62" w14:textId="07E004E4" w:rsidR="00861218" w:rsidRPr="00861218" w:rsidRDefault="00861218" w:rsidP="008D3E09">
      <w:pPr>
        <w:spacing w:after="200" w:line="360" w:lineRule="auto"/>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The study was both descriptive and analytical in nature. The descriptive survey was used in analyzing literature on </w:t>
      </w:r>
      <w:r w:rsidR="00187850">
        <w:rPr>
          <w:rFonts w:ascii="Times New Roman" w:eastAsia="Calibri" w:hAnsi="Times New Roman" w:cs="Times New Roman"/>
          <w:sz w:val="24"/>
          <w:szCs w:val="24"/>
        </w:rPr>
        <w:t>the rights of People in Police detention</w:t>
      </w:r>
      <w:r w:rsidRPr="00861218">
        <w:rPr>
          <w:rFonts w:ascii="Times New Roman" w:eastAsia="Calibri" w:hAnsi="Times New Roman" w:cs="Times New Roman"/>
          <w:sz w:val="24"/>
          <w:szCs w:val="24"/>
        </w:rPr>
        <w:t xml:space="preserve">. The analytical </w:t>
      </w:r>
      <w:r w:rsidR="00187850" w:rsidRPr="00861218">
        <w:rPr>
          <w:rFonts w:ascii="Times New Roman" w:eastAsia="Calibri" w:hAnsi="Times New Roman" w:cs="Times New Roman"/>
          <w:sz w:val="24"/>
          <w:szCs w:val="24"/>
        </w:rPr>
        <w:t>cross-sectional</w:t>
      </w:r>
      <w:r w:rsidRPr="00861218">
        <w:rPr>
          <w:rFonts w:ascii="Times New Roman" w:eastAsia="Calibri" w:hAnsi="Times New Roman" w:cs="Times New Roman"/>
          <w:sz w:val="24"/>
          <w:szCs w:val="24"/>
        </w:rPr>
        <w:t xml:space="preserve"> survey helped in developing data and carrying out data analysis. </w:t>
      </w:r>
    </w:p>
    <w:p w14:paraId="683112F4" w14:textId="77777777" w:rsidR="00861218" w:rsidRPr="00212B23" w:rsidRDefault="00861218" w:rsidP="00212B23">
      <w:pPr>
        <w:pStyle w:val="Heading1"/>
        <w:spacing w:before="0" w:line="360" w:lineRule="auto"/>
        <w:rPr>
          <w:rFonts w:ascii="Times New Roman" w:eastAsia="Batang" w:hAnsi="Times New Roman" w:cs="Times New Roman"/>
          <w:b/>
          <w:color w:val="auto"/>
          <w:sz w:val="24"/>
          <w:szCs w:val="24"/>
        </w:rPr>
      </w:pPr>
      <w:bookmarkStart w:id="39" w:name="_Toc102319462"/>
      <w:bookmarkStart w:id="40" w:name="_Toc126841607"/>
      <w:r w:rsidRPr="00212B23">
        <w:rPr>
          <w:rFonts w:ascii="Times New Roman" w:eastAsia="Batang" w:hAnsi="Times New Roman" w:cs="Times New Roman"/>
          <w:b/>
          <w:color w:val="auto"/>
          <w:sz w:val="24"/>
          <w:szCs w:val="24"/>
        </w:rPr>
        <w:t xml:space="preserve">1.10.3 </w:t>
      </w:r>
      <w:r w:rsidRPr="00212B23">
        <w:rPr>
          <w:rFonts w:ascii="Times New Roman" w:eastAsia="Batang" w:hAnsi="Times New Roman" w:cs="Times New Roman"/>
          <w:b/>
          <w:color w:val="auto"/>
          <w:sz w:val="24"/>
          <w:szCs w:val="24"/>
        </w:rPr>
        <w:tab/>
        <w:t>Study Population</w:t>
      </w:r>
      <w:bookmarkEnd w:id="39"/>
      <w:bookmarkEnd w:id="40"/>
    </w:p>
    <w:p w14:paraId="3DB1166C" w14:textId="7463AF88" w:rsidR="00861218" w:rsidRPr="00861218" w:rsidRDefault="00861218" w:rsidP="008D3E09">
      <w:pPr>
        <w:spacing w:after="200" w:line="360" w:lineRule="auto"/>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The study population comprised of </w:t>
      </w:r>
      <w:r w:rsidR="000036F0">
        <w:rPr>
          <w:rFonts w:ascii="Times New Roman" w:eastAsia="Calibri" w:hAnsi="Times New Roman" w:cs="Times New Roman"/>
          <w:sz w:val="24"/>
          <w:szCs w:val="24"/>
        </w:rPr>
        <w:t xml:space="preserve">six (6) </w:t>
      </w:r>
      <w:r w:rsidRPr="00861218">
        <w:rPr>
          <w:rFonts w:ascii="Times New Roman" w:eastAsia="Calibri" w:hAnsi="Times New Roman" w:cs="Times New Roman"/>
          <w:sz w:val="24"/>
          <w:szCs w:val="24"/>
        </w:rPr>
        <w:t>members</w:t>
      </w:r>
      <w:r w:rsidR="00187850">
        <w:rPr>
          <w:rFonts w:ascii="Times New Roman" w:eastAsia="Calibri" w:hAnsi="Times New Roman" w:cs="Times New Roman"/>
          <w:sz w:val="24"/>
          <w:szCs w:val="24"/>
        </w:rPr>
        <w:t xml:space="preserve"> who have been arrested by the Police and detained in a Police Cell for more than 48 hours.</w:t>
      </w:r>
      <w:r w:rsidRPr="00861218">
        <w:rPr>
          <w:rFonts w:ascii="Times New Roman" w:eastAsia="Calibri" w:hAnsi="Times New Roman" w:cs="Times New Roman"/>
          <w:sz w:val="24"/>
          <w:szCs w:val="24"/>
        </w:rPr>
        <w:t xml:space="preserve"> </w:t>
      </w:r>
    </w:p>
    <w:p w14:paraId="4DB609C5" w14:textId="77777777" w:rsidR="00861218" w:rsidRPr="00212B23" w:rsidRDefault="00861218" w:rsidP="00212B23">
      <w:pPr>
        <w:pStyle w:val="Heading1"/>
        <w:spacing w:before="0" w:line="360" w:lineRule="auto"/>
        <w:rPr>
          <w:rFonts w:ascii="Times New Roman" w:eastAsia="Batang" w:hAnsi="Times New Roman" w:cs="Times New Roman"/>
          <w:b/>
          <w:color w:val="auto"/>
          <w:sz w:val="24"/>
          <w:szCs w:val="24"/>
        </w:rPr>
      </w:pPr>
      <w:bookmarkStart w:id="41" w:name="_Toc102319463"/>
      <w:bookmarkStart w:id="42" w:name="_Toc126841608"/>
      <w:r w:rsidRPr="00212B23">
        <w:rPr>
          <w:rFonts w:ascii="Times New Roman" w:eastAsia="Batang" w:hAnsi="Times New Roman" w:cs="Times New Roman"/>
          <w:b/>
          <w:color w:val="auto"/>
          <w:sz w:val="24"/>
          <w:szCs w:val="24"/>
        </w:rPr>
        <w:t>1.10.4</w:t>
      </w:r>
      <w:r w:rsidRPr="00212B23">
        <w:rPr>
          <w:rFonts w:ascii="Times New Roman" w:eastAsia="Batang" w:hAnsi="Times New Roman" w:cs="Times New Roman"/>
          <w:b/>
          <w:color w:val="auto"/>
          <w:sz w:val="24"/>
          <w:szCs w:val="24"/>
        </w:rPr>
        <w:tab/>
        <w:t>Data Source</w:t>
      </w:r>
      <w:bookmarkEnd w:id="41"/>
      <w:bookmarkEnd w:id="42"/>
    </w:p>
    <w:p w14:paraId="6E8CB8B9" w14:textId="77777777" w:rsidR="00187850" w:rsidRDefault="00861218" w:rsidP="008D3E09">
      <w:pPr>
        <w:spacing w:after="200" w:line="360" w:lineRule="auto"/>
        <w:contextualSpacing/>
        <w:jc w:val="both"/>
        <w:rPr>
          <w:rFonts w:ascii="Times New Roman" w:eastAsia="Calibri" w:hAnsi="Times New Roman" w:cs="Times New Roman"/>
          <w:bCs/>
          <w:sz w:val="24"/>
          <w:szCs w:val="24"/>
        </w:rPr>
      </w:pPr>
      <w:r w:rsidRPr="00861218">
        <w:rPr>
          <w:rFonts w:ascii="Times New Roman" w:eastAsia="Calibri" w:hAnsi="Times New Roman" w:cs="Times New Roman"/>
          <w:bCs/>
          <w:sz w:val="24"/>
          <w:szCs w:val="24"/>
        </w:rPr>
        <w:t>Both primary and secondary data was collected. The researcher conducted interviews of some</w:t>
      </w:r>
      <w:r w:rsidR="00187850">
        <w:rPr>
          <w:rFonts w:ascii="Times New Roman" w:eastAsia="Calibri" w:hAnsi="Times New Roman" w:cs="Times New Roman"/>
          <w:bCs/>
          <w:sz w:val="24"/>
          <w:szCs w:val="24"/>
        </w:rPr>
        <w:t xml:space="preserve"> people that have previously been detained by the Police.</w:t>
      </w:r>
      <w:r w:rsidRPr="00861218">
        <w:rPr>
          <w:rFonts w:ascii="Times New Roman" w:eastAsia="Calibri" w:hAnsi="Times New Roman" w:cs="Times New Roman"/>
          <w:bCs/>
          <w:sz w:val="24"/>
          <w:szCs w:val="24"/>
        </w:rPr>
        <w:t xml:space="preserve"> Self-administered semi-structured questionnaire were issued to some members of the general </w:t>
      </w:r>
      <w:r w:rsidR="00187850">
        <w:rPr>
          <w:rFonts w:ascii="Times New Roman" w:eastAsia="Calibri" w:hAnsi="Times New Roman" w:cs="Times New Roman"/>
          <w:bCs/>
          <w:sz w:val="24"/>
          <w:szCs w:val="24"/>
        </w:rPr>
        <w:t xml:space="preserve">Public </w:t>
      </w:r>
      <w:r w:rsidRPr="00861218">
        <w:rPr>
          <w:rFonts w:ascii="Times New Roman" w:eastAsia="Calibri" w:hAnsi="Times New Roman" w:cs="Times New Roman"/>
          <w:bCs/>
          <w:sz w:val="24"/>
          <w:szCs w:val="24"/>
        </w:rPr>
        <w:t>to obtain information on their knowledge of the operations</w:t>
      </w:r>
      <w:r w:rsidR="00187850">
        <w:rPr>
          <w:rFonts w:ascii="Times New Roman" w:eastAsia="Calibri" w:hAnsi="Times New Roman" w:cs="Times New Roman"/>
          <w:bCs/>
          <w:sz w:val="24"/>
          <w:szCs w:val="24"/>
        </w:rPr>
        <w:t xml:space="preserve"> of the Police and protection of the rights and liberties of people in detention</w:t>
      </w:r>
      <w:r w:rsidRPr="00861218">
        <w:rPr>
          <w:rFonts w:ascii="Times New Roman" w:eastAsia="Calibri" w:hAnsi="Times New Roman" w:cs="Times New Roman"/>
          <w:bCs/>
          <w:sz w:val="24"/>
          <w:szCs w:val="24"/>
        </w:rPr>
        <w:t>. Such a questionnaire was deemed appropriate because part of the questionnaire offered the respondents a choice of picking answers from a given set of alternatives while the other part of the questionnaire allowed them to qualify their responses.</w:t>
      </w:r>
    </w:p>
    <w:p w14:paraId="5BA1B0EB" w14:textId="0AC2CF05" w:rsidR="00861218" w:rsidRPr="00861218" w:rsidRDefault="00861218" w:rsidP="008D3E09">
      <w:pPr>
        <w:spacing w:after="200" w:line="360" w:lineRule="auto"/>
        <w:contextualSpacing/>
        <w:jc w:val="both"/>
        <w:rPr>
          <w:rFonts w:ascii="Times New Roman" w:eastAsia="Calibri" w:hAnsi="Times New Roman" w:cs="Times New Roman"/>
          <w:bCs/>
          <w:sz w:val="24"/>
          <w:szCs w:val="24"/>
        </w:rPr>
      </w:pPr>
      <w:r w:rsidRPr="00861218">
        <w:rPr>
          <w:rFonts w:ascii="Times New Roman" w:eastAsia="Calibri" w:hAnsi="Times New Roman" w:cs="Times New Roman"/>
          <w:bCs/>
          <w:sz w:val="24"/>
          <w:szCs w:val="24"/>
        </w:rPr>
        <w:t xml:space="preserve"> </w:t>
      </w:r>
    </w:p>
    <w:p w14:paraId="650D05DB" w14:textId="006C8049" w:rsidR="00861218" w:rsidRPr="00861218" w:rsidRDefault="00861218" w:rsidP="008D3E09">
      <w:pPr>
        <w:spacing w:after="200" w:line="360" w:lineRule="auto"/>
        <w:contextualSpacing/>
        <w:jc w:val="both"/>
        <w:rPr>
          <w:rFonts w:ascii="Times New Roman" w:eastAsia="Calibri" w:hAnsi="Times New Roman" w:cs="Times New Roman"/>
          <w:bCs/>
          <w:sz w:val="24"/>
          <w:szCs w:val="24"/>
        </w:rPr>
      </w:pPr>
      <w:r w:rsidRPr="00861218">
        <w:rPr>
          <w:rFonts w:ascii="Times New Roman" w:eastAsia="Calibri" w:hAnsi="Times New Roman" w:cs="Times New Roman"/>
          <w:bCs/>
          <w:sz w:val="24"/>
          <w:szCs w:val="24"/>
        </w:rPr>
        <w:t>Secondary data was obtained from existing literature. The researcher visited academic websites to obtain this information.</w:t>
      </w:r>
    </w:p>
    <w:p w14:paraId="3FA67E45" w14:textId="77777777" w:rsidR="00861218" w:rsidRPr="00861218" w:rsidRDefault="00861218" w:rsidP="008D3E09">
      <w:pPr>
        <w:spacing w:after="0" w:line="360" w:lineRule="auto"/>
        <w:ind w:left="720"/>
        <w:contextualSpacing/>
        <w:jc w:val="both"/>
        <w:rPr>
          <w:rFonts w:ascii="Times New Roman" w:eastAsia="Calibri" w:hAnsi="Times New Roman" w:cs="Times New Roman"/>
          <w:b/>
          <w:sz w:val="24"/>
          <w:szCs w:val="24"/>
        </w:rPr>
      </w:pPr>
    </w:p>
    <w:p w14:paraId="7147037E" w14:textId="77777777" w:rsidR="00861218" w:rsidRPr="00212B23" w:rsidRDefault="00861218" w:rsidP="00212B23">
      <w:pPr>
        <w:pStyle w:val="Heading1"/>
        <w:spacing w:before="0" w:line="360" w:lineRule="auto"/>
        <w:rPr>
          <w:rFonts w:ascii="Times New Roman" w:eastAsia="Batang" w:hAnsi="Times New Roman" w:cs="Times New Roman"/>
          <w:b/>
          <w:color w:val="auto"/>
          <w:sz w:val="24"/>
          <w:szCs w:val="24"/>
        </w:rPr>
      </w:pPr>
      <w:bookmarkStart w:id="43" w:name="_Toc102319464"/>
      <w:bookmarkStart w:id="44" w:name="_Toc126841609"/>
      <w:r w:rsidRPr="00212B23">
        <w:rPr>
          <w:rFonts w:ascii="Times New Roman" w:eastAsia="Batang" w:hAnsi="Times New Roman" w:cs="Times New Roman"/>
          <w:b/>
          <w:color w:val="auto"/>
          <w:sz w:val="24"/>
          <w:szCs w:val="24"/>
        </w:rPr>
        <w:t>1.10.5. Justification for the number of respondents</w:t>
      </w:r>
      <w:bookmarkEnd w:id="43"/>
      <w:bookmarkEnd w:id="44"/>
    </w:p>
    <w:p w14:paraId="4C5DDE3A" w14:textId="29B5541E" w:rsidR="00861218" w:rsidRPr="00861218" w:rsidRDefault="002F5653" w:rsidP="008D3E09">
      <w:pPr>
        <w:spacing w:after="200" w:line="360" w:lineRule="auto"/>
        <w:jc w:val="both"/>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Although the Police was established to help maintain law and order and whilst their motto is to protect and serve, the Police have notoriously exercised their duties by advancing fear and intimidation on the people they are supposed to serve and protect. </w:t>
      </w:r>
    </w:p>
    <w:p w14:paraId="48232ED0" w14:textId="17D2800B" w:rsidR="001B0E11" w:rsidRPr="00861218" w:rsidRDefault="002F5653" w:rsidP="008D3E09">
      <w:pPr>
        <w:spacing w:after="200" w:line="360" w:lineRule="auto"/>
        <w:jc w:val="both"/>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The researcher chose this number of respondents from Kampala town because Kampala is a hub for Police operations. The Central Police Station also has a filthy underground holding cell where suspects are held before they are formally charged and while it was very difficult to access it, the researcher did manage to find two people who had been detained in that cell for 8 hours and 13 hours respectively. </w:t>
      </w:r>
      <w:r w:rsidR="00861218" w:rsidRPr="00861218">
        <w:rPr>
          <w:rFonts w:ascii="Times New Roman" w:eastAsia="Calibri" w:hAnsi="Times New Roman" w:cs="Times New Roman"/>
          <w:bCs/>
          <w:sz w:val="24"/>
          <w:szCs w:val="24"/>
        </w:rPr>
        <w:t>The researcher believes that the</w:t>
      </w:r>
      <w:r w:rsidR="001B0E11">
        <w:rPr>
          <w:rFonts w:ascii="Times New Roman" w:eastAsia="Calibri" w:hAnsi="Times New Roman" w:cs="Times New Roman"/>
          <w:bCs/>
          <w:sz w:val="24"/>
          <w:szCs w:val="24"/>
        </w:rPr>
        <w:t xml:space="preserve"> interviewees</w:t>
      </w:r>
      <w:r w:rsidR="00861218" w:rsidRPr="00861218">
        <w:rPr>
          <w:rFonts w:ascii="Times New Roman" w:eastAsia="Calibri" w:hAnsi="Times New Roman" w:cs="Times New Roman"/>
          <w:bCs/>
          <w:sz w:val="24"/>
          <w:szCs w:val="24"/>
        </w:rPr>
        <w:t xml:space="preserve"> gave h</w:t>
      </w:r>
      <w:r w:rsidR="001B0E11">
        <w:rPr>
          <w:rFonts w:ascii="Times New Roman" w:eastAsia="Calibri" w:hAnsi="Times New Roman" w:cs="Times New Roman"/>
          <w:bCs/>
          <w:sz w:val="24"/>
          <w:szCs w:val="24"/>
        </w:rPr>
        <w:t>im</w:t>
      </w:r>
      <w:r w:rsidR="00861218" w:rsidRPr="00861218">
        <w:rPr>
          <w:rFonts w:ascii="Times New Roman" w:eastAsia="Calibri" w:hAnsi="Times New Roman" w:cs="Times New Roman"/>
          <w:bCs/>
          <w:sz w:val="24"/>
          <w:szCs w:val="24"/>
        </w:rPr>
        <w:t xml:space="preserve"> the information he needed about their experience </w:t>
      </w:r>
      <w:r w:rsidR="001B0E11">
        <w:rPr>
          <w:rFonts w:ascii="Times New Roman" w:eastAsia="Calibri" w:hAnsi="Times New Roman" w:cs="Times New Roman"/>
          <w:bCs/>
          <w:sz w:val="24"/>
          <w:szCs w:val="24"/>
        </w:rPr>
        <w:t>in Police detention</w:t>
      </w:r>
      <w:r w:rsidR="00861218" w:rsidRPr="00861218">
        <w:rPr>
          <w:rFonts w:ascii="Times New Roman" w:eastAsia="Calibri" w:hAnsi="Times New Roman" w:cs="Times New Roman"/>
          <w:bCs/>
          <w:sz w:val="24"/>
          <w:szCs w:val="24"/>
        </w:rPr>
        <w:t xml:space="preserve">. </w:t>
      </w:r>
    </w:p>
    <w:p w14:paraId="5DC56D96" w14:textId="77777777" w:rsidR="00861218" w:rsidRPr="00212B23" w:rsidRDefault="00861218" w:rsidP="00212B23">
      <w:pPr>
        <w:pStyle w:val="Heading1"/>
        <w:spacing w:before="0" w:line="360" w:lineRule="auto"/>
        <w:rPr>
          <w:rFonts w:ascii="Times New Roman" w:eastAsia="Batang" w:hAnsi="Times New Roman" w:cs="Times New Roman"/>
          <w:b/>
          <w:color w:val="auto"/>
          <w:sz w:val="24"/>
          <w:szCs w:val="24"/>
        </w:rPr>
      </w:pPr>
      <w:bookmarkStart w:id="45" w:name="_Toc102319465"/>
      <w:bookmarkStart w:id="46" w:name="_Toc126841610"/>
      <w:r w:rsidRPr="00212B23">
        <w:rPr>
          <w:rFonts w:ascii="Times New Roman" w:eastAsia="Batang" w:hAnsi="Times New Roman" w:cs="Times New Roman"/>
          <w:b/>
          <w:color w:val="auto"/>
          <w:sz w:val="24"/>
          <w:szCs w:val="24"/>
        </w:rPr>
        <w:lastRenderedPageBreak/>
        <w:t>1.10.6. Data Collection Instruments</w:t>
      </w:r>
      <w:bookmarkEnd w:id="45"/>
      <w:bookmarkEnd w:id="46"/>
    </w:p>
    <w:p w14:paraId="7A0A0754" w14:textId="77777777" w:rsidR="00861218" w:rsidRPr="00861218" w:rsidRDefault="00861218" w:rsidP="008D3E09">
      <w:pPr>
        <w:numPr>
          <w:ilvl w:val="0"/>
          <w:numId w:val="7"/>
        </w:numPr>
        <w:spacing w:after="200" w:line="360" w:lineRule="auto"/>
        <w:jc w:val="both"/>
        <w:rPr>
          <w:rFonts w:ascii="Times New Roman" w:eastAsia="Calibri" w:hAnsi="Times New Roman" w:cs="Times New Roman"/>
          <w:b/>
          <w:sz w:val="24"/>
          <w:szCs w:val="24"/>
        </w:rPr>
      </w:pPr>
      <w:r w:rsidRPr="00861218">
        <w:rPr>
          <w:rFonts w:ascii="Times New Roman" w:eastAsia="Calibri" w:hAnsi="Times New Roman" w:cs="Times New Roman"/>
          <w:b/>
          <w:sz w:val="24"/>
          <w:szCs w:val="24"/>
        </w:rPr>
        <w:t xml:space="preserve">Questionnaires </w:t>
      </w:r>
    </w:p>
    <w:p w14:paraId="6DC81AAC" w14:textId="77777777" w:rsidR="00861218" w:rsidRPr="00861218" w:rsidRDefault="00861218" w:rsidP="008D3E09">
      <w:pPr>
        <w:spacing w:after="200" w:line="360" w:lineRule="auto"/>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A questionnaire of structured, semi- structured and closed ended questions was used for the study. Structured questions gave information by way of content and purpose; and also provided multiple alternatives for ticking of the most appropriate responses. Semi-structured and open-ended questionnaires helped the researcher to get more required information from respondents. Close ended questions meanwhile focused on respondents while responding to questions in the questionnaire.</w:t>
      </w:r>
    </w:p>
    <w:p w14:paraId="30B42DC0" w14:textId="77777777" w:rsidR="00861218" w:rsidRPr="00861218" w:rsidRDefault="00861218" w:rsidP="008D3E09">
      <w:pPr>
        <w:numPr>
          <w:ilvl w:val="0"/>
          <w:numId w:val="7"/>
        </w:numPr>
        <w:spacing w:after="200" w:line="360" w:lineRule="auto"/>
        <w:jc w:val="both"/>
        <w:rPr>
          <w:rFonts w:ascii="Times New Roman" w:eastAsia="Calibri" w:hAnsi="Times New Roman" w:cs="Times New Roman"/>
          <w:b/>
          <w:sz w:val="24"/>
          <w:szCs w:val="24"/>
        </w:rPr>
      </w:pPr>
      <w:r w:rsidRPr="00861218">
        <w:rPr>
          <w:rFonts w:ascii="Times New Roman" w:eastAsia="Calibri" w:hAnsi="Times New Roman" w:cs="Times New Roman"/>
          <w:b/>
          <w:sz w:val="24"/>
          <w:szCs w:val="24"/>
        </w:rPr>
        <w:t>Interview Guide</w:t>
      </w:r>
    </w:p>
    <w:p w14:paraId="0B4BDC92" w14:textId="3F30019E" w:rsidR="00861218" w:rsidRPr="00861218" w:rsidRDefault="00861218" w:rsidP="008D3E09">
      <w:pPr>
        <w:spacing w:after="200" w:line="360" w:lineRule="auto"/>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In order to get information, the researcher used in depth interviews for some of the correspondents such as </w:t>
      </w:r>
      <w:r w:rsidR="003B56AF">
        <w:rPr>
          <w:rFonts w:ascii="Times New Roman" w:eastAsia="Calibri" w:hAnsi="Times New Roman" w:cs="Times New Roman"/>
          <w:sz w:val="24"/>
          <w:szCs w:val="24"/>
        </w:rPr>
        <w:t>Police Officers</w:t>
      </w:r>
      <w:r w:rsidRPr="00861218">
        <w:rPr>
          <w:rFonts w:ascii="Times New Roman" w:eastAsia="Calibri" w:hAnsi="Times New Roman" w:cs="Times New Roman"/>
          <w:sz w:val="24"/>
          <w:szCs w:val="24"/>
        </w:rPr>
        <w:t xml:space="preserve">, </w:t>
      </w:r>
      <w:r w:rsidR="000036F0">
        <w:rPr>
          <w:rFonts w:ascii="Times New Roman" w:eastAsia="Calibri" w:hAnsi="Times New Roman" w:cs="Times New Roman"/>
          <w:sz w:val="24"/>
          <w:szCs w:val="24"/>
        </w:rPr>
        <w:t xml:space="preserve">and </w:t>
      </w:r>
      <w:r w:rsidRPr="00861218">
        <w:rPr>
          <w:rFonts w:ascii="Times New Roman" w:eastAsia="Calibri" w:hAnsi="Times New Roman" w:cs="Times New Roman"/>
          <w:sz w:val="24"/>
          <w:szCs w:val="24"/>
        </w:rPr>
        <w:t xml:space="preserve">lawyers that had presented either the </w:t>
      </w:r>
      <w:r w:rsidR="003B56AF">
        <w:rPr>
          <w:rFonts w:ascii="Times New Roman" w:eastAsia="Calibri" w:hAnsi="Times New Roman" w:cs="Times New Roman"/>
          <w:sz w:val="24"/>
          <w:szCs w:val="24"/>
        </w:rPr>
        <w:t xml:space="preserve">State </w:t>
      </w:r>
      <w:r w:rsidRPr="00861218">
        <w:rPr>
          <w:rFonts w:ascii="Times New Roman" w:eastAsia="Calibri" w:hAnsi="Times New Roman" w:cs="Times New Roman"/>
          <w:sz w:val="24"/>
          <w:szCs w:val="24"/>
        </w:rPr>
        <w:t xml:space="preserve">or the </w:t>
      </w:r>
      <w:r w:rsidR="003B56AF">
        <w:rPr>
          <w:rFonts w:ascii="Times New Roman" w:eastAsia="Calibri" w:hAnsi="Times New Roman" w:cs="Times New Roman"/>
          <w:sz w:val="24"/>
          <w:szCs w:val="24"/>
        </w:rPr>
        <w:t>accused</w:t>
      </w:r>
      <w:r w:rsidRPr="00861218">
        <w:rPr>
          <w:rFonts w:ascii="Times New Roman" w:eastAsia="Calibri" w:hAnsi="Times New Roman" w:cs="Times New Roman"/>
          <w:sz w:val="24"/>
          <w:szCs w:val="24"/>
        </w:rPr>
        <w:t xml:space="preserve"> </w:t>
      </w:r>
      <w:r w:rsidR="003B56AF">
        <w:rPr>
          <w:rFonts w:ascii="Times New Roman" w:eastAsia="Calibri" w:hAnsi="Times New Roman" w:cs="Times New Roman"/>
          <w:sz w:val="24"/>
          <w:szCs w:val="24"/>
        </w:rPr>
        <w:t>in criminal cases</w:t>
      </w:r>
      <w:r w:rsidRPr="00861218">
        <w:rPr>
          <w:rFonts w:ascii="Times New Roman" w:eastAsia="Calibri" w:hAnsi="Times New Roman" w:cs="Times New Roman"/>
          <w:sz w:val="24"/>
          <w:szCs w:val="24"/>
        </w:rPr>
        <w:t xml:space="preserve">.  The researcher believed that these were key people in the </w:t>
      </w:r>
      <w:r w:rsidR="003B56AF">
        <w:rPr>
          <w:rFonts w:ascii="Times New Roman" w:eastAsia="Calibri" w:hAnsi="Times New Roman" w:cs="Times New Roman"/>
          <w:sz w:val="24"/>
          <w:szCs w:val="24"/>
        </w:rPr>
        <w:t xml:space="preserve">Criminal Justice System and </w:t>
      </w:r>
      <w:r w:rsidRPr="00861218">
        <w:rPr>
          <w:rFonts w:ascii="Times New Roman" w:eastAsia="Calibri" w:hAnsi="Times New Roman" w:cs="Times New Roman"/>
          <w:sz w:val="24"/>
          <w:szCs w:val="24"/>
        </w:rPr>
        <w:t xml:space="preserve">would provide more information as compared to if they filled questionnaires. The information provided by the mentioned people gave a deeper understanding of the operations of the tribunal in the execution of its mandate.    </w:t>
      </w:r>
    </w:p>
    <w:p w14:paraId="78597AE4" w14:textId="77777777" w:rsidR="00861218" w:rsidRPr="00212B23" w:rsidRDefault="00861218" w:rsidP="00212B23">
      <w:pPr>
        <w:pStyle w:val="Heading1"/>
        <w:spacing w:before="0" w:line="360" w:lineRule="auto"/>
        <w:rPr>
          <w:rFonts w:ascii="Times New Roman" w:eastAsia="Batang" w:hAnsi="Times New Roman" w:cs="Times New Roman"/>
          <w:b/>
          <w:color w:val="auto"/>
          <w:sz w:val="24"/>
          <w:szCs w:val="24"/>
        </w:rPr>
      </w:pPr>
      <w:bookmarkStart w:id="47" w:name="_Toc102319466"/>
      <w:bookmarkStart w:id="48" w:name="_Toc126841611"/>
      <w:r w:rsidRPr="00212B23">
        <w:rPr>
          <w:rFonts w:ascii="Times New Roman" w:eastAsia="Batang" w:hAnsi="Times New Roman" w:cs="Times New Roman"/>
          <w:b/>
          <w:color w:val="auto"/>
          <w:sz w:val="24"/>
          <w:szCs w:val="24"/>
        </w:rPr>
        <w:t>1.10.7. Data Management, analysis and Quality Control</w:t>
      </w:r>
      <w:bookmarkEnd w:id="47"/>
      <w:bookmarkEnd w:id="48"/>
    </w:p>
    <w:p w14:paraId="1BCC8354" w14:textId="77777777" w:rsidR="00861218" w:rsidRDefault="00861218" w:rsidP="008D3E09">
      <w:pPr>
        <w:keepNext/>
        <w:keepLines/>
        <w:spacing w:before="40" w:after="0" w:line="360" w:lineRule="auto"/>
        <w:outlineLvl w:val="1"/>
        <w:rPr>
          <w:rFonts w:ascii="Times New Roman" w:eastAsia="Calibri" w:hAnsi="Times New Roman" w:cs="Times New Roman"/>
          <w:sz w:val="24"/>
          <w:szCs w:val="24"/>
        </w:rPr>
      </w:pPr>
      <w:bookmarkStart w:id="49" w:name="_Toc102319467"/>
      <w:bookmarkStart w:id="50" w:name="_Toc126841612"/>
      <w:r w:rsidRPr="00861218">
        <w:rPr>
          <w:rFonts w:ascii="Times New Roman" w:eastAsia="Calibri" w:hAnsi="Times New Roman" w:cs="Times New Roman"/>
          <w:sz w:val="24"/>
          <w:szCs w:val="24"/>
        </w:rPr>
        <w:t>Data collected was edited, coded and reviewed to obtain the required quality, validity and reliability. To ensure reliability, the instruments were pre-tested as well.</w:t>
      </w:r>
      <w:bookmarkEnd w:id="49"/>
      <w:bookmarkEnd w:id="50"/>
      <w:r w:rsidRPr="00861218">
        <w:rPr>
          <w:rFonts w:ascii="Times New Roman" w:eastAsia="Calibri" w:hAnsi="Times New Roman" w:cs="Times New Roman"/>
          <w:sz w:val="24"/>
          <w:szCs w:val="24"/>
        </w:rPr>
        <w:t xml:space="preserve"> </w:t>
      </w:r>
      <w:r w:rsidRPr="00861218" w:rsidDel="005214D0">
        <w:rPr>
          <w:rFonts w:ascii="Times New Roman" w:eastAsia="Calibri" w:hAnsi="Times New Roman" w:cs="Times New Roman"/>
          <w:sz w:val="24"/>
          <w:szCs w:val="24"/>
        </w:rPr>
        <w:t xml:space="preserve"> </w:t>
      </w:r>
    </w:p>
    <w:p w14:paraId="0FD6E2CB" w14:textId="77777777" w:rsidR="000036F0" w:rsidRPr="00861218" w:rsidRDefault="000036F0" w:rsidP="008D3E09">
      <w:pPr>
        <w:keepNext/>
        <w:keepLines/>
        <w:spacing w:before="40" w:after="0" w:line="360" w:lineRule="auto"/>
        <w:outlineLvl w:val="1"/>
        <w:rPr>
          <w:rFonts w:ascii="Times New Roman" w:eastAsia="Calibri" w:hAnsi="Times New Roman" w:cs="Times New Roman"/>
          <w:bCs/>
          <w:sz w:val="24"/>
          <w:szCs w:val="24"/>
        </w:rPr>
      </w:pPr>
    </w:p>
    <w:p w14:paraId="41C73ED7" w14:textId="77777777" w:rsidR="00861218" w:rsidRPr="00212B23" w:rsidRDefault="00861218" w:rsidP="00212B23">
      <w:pPr>
        <w:pStyle w:val="Heading1"/>
        <w:spacing w:before="0" w:line="360" w:lineRule="auto"/>
        <w:rPr>
          <w:rFonts w:ascii="Times New Roman" w:eastAsia="Batang" w:hAnsi="Times New Roman" w:cs="Times New Roman"/>
          <w:b/>
          <w:color w:val="auto"/>
          <w:sz w:val="24"/>
          <w:szCs w:val="24"/>
        </w:rPr>
      </w:pPr>
      <w:r w:rsidRPr="00212B23">
        <w:rPr>
          <w:rFonts w:ascii="Times New Roman" w:eastAsia="Batang" w:hAnsi="Times New Roman" w:cs="Times New Roman"/>
          <w:b/>
          <w:color w:val="auto"/>
          <w:sz w:val="24"/>
          <w:szCs w:val="24"/>
        </w:rPr>
        <w:t xml:space="preserve"> </w:t>
      </w:r>
      <w:bookmarkStart w:id="51" w:name="_Toc126841613"/>
      <w:proofErr w:type="gramStart"/>
      <w:r w:rsidRPr="00212B23">
        <w:rPr>
          <w:rFonts w:ascii="Times New Roman" w:eastAsia="Batang" w:hAnsi="Times New Roman" w:cs="Times New Roman"/>
          <w:b/>
          <w:color w:val="auto"/>
          <w:sz w:val="24"/>
          <w:szCs w:val="24"/>
        </w:rPr>
        <w:t>1.10.8  Limitations</w:t>
      </w:r>
      <w:bookmarkEnd w:id="51"/>
      <w:proofErr w:type="gramEnd"/>
    </w:p>
    <w:p w14:paraId="13C2A7AF" w14:textId="77777777" w:rsidR="00861218" w:rsidRPr="00861218" w:rsidRDefault="00861218" w:rsidP="008D3E09">
      <w:pPr>
        <w:spacing w:after="200" w:line="360" w:lineRule="auto"/>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The following were the challenges faced in the course of the research;</w:t>
      </w:r>
    </w:p>
    <w:p w14:paraId="2DA7956E" w14:textId="77777777" w:rsidR="00861218" w:rsidRPr="00861218" w:rsidRDefault="00861218" w:rsidP="00212B23">
      <w:pPr>
        <w:numPr>
          <w:ilvl w:val="0"/>
          <w:numId w:val="5"/>
        </w:numPr>
        <w:tabs>
          <w:tab w:val="clear" w:pos="1080"/>
          <w:tab w:val="num" w:pos="810"/>
        </w:tabs>
        <w:spacing w:after="0" w:line="360" w:lineRule="auto"/>
        <w:ind w:left="810" w:hanging="450"/>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Some respondents, who had been identified by the researcher misconstrued the essence of the research study </w:t>
      </w:r>
      <w:r w:rsidR="000036F0" w:rsidRPr="00861218">
        <w:rPr>
          <w:rFonts w:ascii="Times New Roman" w:eastAsia="Calibri" w:hAnsi="Times New Roman" w:cs="Times New Roman"/>
          <w:sz w:val="24"/>
          <w:szCs w:val="24"/>
        </w:rPr>
        <w:t>and refused</w:t>
      </w:r>
      <w:r w:rsidRPr="00861218">
        <w:rPr>
          <w:rFonts w:ascii="Times New Roman" w:eastAsia="Calibri" w:hAnsi="Times New Roman" w:cs="Times New Roman"/>
          <w:sz w:val="24"/>
          <w:szCs w:val="24"/>
        </w:rPr>
        <w:t xml:space="preserve"> to either meet the researcher or give accurate information. The researcher sought other respondents to replace those that declined and was careful in reporting the information thought to be inaccurate. </w:t>
      </w:r>
    </w:p>
    <w:p w14:paraId="111C60ED" w14:textId="6AD6B641" w:rsidR="00861218" w:rsidRPr="003B56AF" w:rsidRDefault="003B56AF" w:rsidP="00212B23">
      <w:pPr>
        <w:numPr>
          <w:ilvl w:val="0"/>
          <w:numId w:val="5"/>
        </w:numPr>
        <w:tabs>
          <w:tab w:val="clear" w:pos="1080"/>
          <w:tab w:val="num" w:pos="810"/>
        </w:tabs>
        <w:spacing w:after="0" w:line="360" w:lineRule="auto"/>
        <w:ind w:left="810" w:hanging="450"/>
        <w:jc w:val="both"/>
        <w:rPr>
          <w:rFonts w:ascii="Times New Roman" w:eastAsia="Calibri" w:hAnsi="Times New Roman" w:cs="Times New Roman"/>
          <w:bCs/>
          <w:sz w:val="24"/>
          <w:szCs w:val="24"/>
        </w:rPr>
      </w:pPr>
      <w:r>
        <w:rPr>
          <w:rFonts w:ascii="Times New Roman" w:eastAsia="Batang" w:hAnsi="Times New Roman" w:cs="Times New Roman"/>
          <w:sz w:val="24"/>
          <w:szCs w:val="24"/>
        </w:rPr>
        <w:t>State employed officers, the Police and State Attorneys showed a lot of hostility towards the purpose</w:t>
      </w:r>
      <w:r w:rsidR="00861218" w:rsidRPr="00861218">
        <w:rPr>
          <w:rFonts w:ascii="Times New Roman" w:eastAsia="Batang" w:hAnsi="Times New Roman" w:cs="Times New Roman"/>
          <w:sz w:val="24"/>
          <w:szCs w:val="24"/>
        </w:rPr>
        <w:t xml:space="preserve"> </w:t>
      </w:r>
      <w:r>
        <w:rPr>
          <w:rFonts w:ascii="Times New Roman" w:eastAsia="Batang" w:hAnsi="Times New Roman" w:cs="Times New Roman"/>
          <w:sz w:val="24"/>
          <w:szCs w:val="24"/>
        </w:rPr>
        <w:t>of the Study. Most of them decided they needed authorization from their superiors and therefore could not be of much help. The researcher was however able to visit detention cells at Jinja Police Station in the presence of a lawyer.</w:t>
      </w:r>
    </w:p>
    <w:p w14:paraId="08BF0DE9" w14:textId="118EDCC5" w:rsidR="00861218" w:rsidRDefault="00861218" w:rsidP="00212B23">
      <w:pPr>
        <w:numPr>
          <w:ilvl w:val="0"/>
          <w:numId w:val="5"/>
        </w:numPr>
        <w:tabs>
          <w:tab w:val="clear" w:pos="1080"/>
          <w:tab w:val="num" w:pos="810"/>
        </w:tabs>
        <w:spacing w:after="0" w:line="360" w:lineRule="auto"/>
        <w:ind w:left="810" w:hanging="450"/>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lastRenderedPageBreak/>
        <w:t>Some respondents thought that the research was to discredit their capacity or the</w:t>
      </w:r>
      <w:r w:rsidR="003B56AF">
        <w:rPr>
          <w:rFonts w:ascii="Times New Roman" w:eastAsia="Calibri" w:hAnsi="Times New Roman" w:cs="Times New Roman"/>
          <w:sz w:val="24"/>
          <w:szCs w:val="24"/>
        </w:rPr>
        <w:t xml:space="preserve"> capacity of the State in enforcing civil rights and liberties of people in detention centres</w:t>
      </w:r>
      <w:r w:rsidRPr="00861218">
        <w:rPr>
          <w:rFonts w:ascii="Times New Roman" w:eastAsia="Calibri" w:hAnsi="Times New Roman" w:cs="Times New Roman"/>
          <w:sz w:val="24"/>
          <w:szCs w:val="24"/>
        </w:rPr>
        <w:t xml:space="preserve">. However, the researcher labored to explain the objective of the study to the respondents in order to obtain information from them. </w:t>
      </w:r>
    </w:p>
    <w:p w14:paraId="248564C2" w14:textId="77777777" w:rsidR="000036F0" w:rsidRPr="00861218" w:rsidRDefault="000036F0" w:rsidP="008D3E09">
      <w:pPr>
        <w:spacing w:after="0" w:line="360" w:lineRule="auto"/>
        <w:ind w:left="1080"/>
        <w:jc w:val="both"/>
        <w:rPr>
          <w:rFonts w:ascii="Times New Roman" w:eastAsia="Calibri" w:hAnsi="Times New Roman" w:cs="Times New Roman"/>
          <w:sz w:val="24"/>
          <w:szCs w:val="24"/>
        </w:rPr>
      </w:pPr>
    </w:p>
    <w:p w14:paraId="2C773A66" w14:textId="77777777" w:rsidR="00861218" w:rsidRPr="00212B23" w:rsidRDefault="00861218" w:rsidP="00212B23">
      <w:pPr>
        <w:pStyle w:val="Heading1"/>
        <w:spacing w:before="0" w:line="360" w:lineRule="auto"/>
        <w:rPr>
          <w:rFonts w:ascii="Times New Roman" w:eastAsia="Batang" w:hAnsi="Times New Roman" w:cs="Times New Roman"/>
          <w:b/>
          <w:color w:val="auto"/>
          <w:sz w:val="24"/>
          <w:szCs w:val="24"/>
        </w:rPr>
      </w:pPr>
      <w:bookmarkStart w:id="52" w:name="_Toc102319468"/>
      <w:bookmarkStart w:id="53" w:name="_Toc126841614"/>
      <w:r w:rsidRPr="00212B23">
        <w:rPr>
          <w:rFonts w:ascii="Times New Roman" w:eastAsia="Batang" w:hAnsi="Times New Roman" w:cs="Times New Roman"/>
          <w:b/>
          <w:color w:val="auto"/>
          <w:sz w:val="24"/>
          <w:szCs w:val="24"/>
        </w:rPr>
        <w:t>1.10.9 Ethical Considerations</w:t>
      </w:r>
      <w:bookmarkEnd w:id="52"/>
      <w:bookmarkEnd w:id="53"/>
    </w:p>
    <w:p w14:paraId="75081F50" w14:textId="77777777" w:rsidR="00861218" w:rsidRPr="00861218" w:rsidRDefault="00861218" w:rsidP="008D3E09">
      <w:pPr>
        <w:numPr>
          <w:ilvl w:val="0"/>
          <w:numId w:val="8"/>
        </w:numPr>
        <w:spacing w:after="0" w:line="360" w:lineRule="auto"/>
        <w:jc w:val="both"/>
        <w:rPr>
          <w:rFonts w:ascii="Times New Roman" w:eastAsia="Calibri" w:hAnsi="Times New Roman" w:cs="Times New Roman"/>
          <w:sz w:val="24"/>
          <w:szCs w:val="24"/>
        </w:rPr>
      </w:pPr>
      <w:r w:rsidRPr="00861218">
        <w:rPr>
          <w:rFonts w:ascii="Times New Roman" w:eastAsia="Calibri" w:hAnsi="Times New Roman" w:cs="Times New Roman"/>
          <w:b/>
          <w:sz w:val="24"/>
          <w:szCs w:val="24"/>
        </w:rPr>
        <w:t>Consent</w:t>
      </w:r>
      <w:r w:rsidRPr="00861218">
        <w:rPr>
          <w:rFonts w:ascii="Times New Roman" w:eastAsia="Calibri" w:hAnsi="Times New Roman" w:cs="Times New Roman"/>
          <w:sz w:val="24"/>
          <w:szCs w:val="24"/>
        </w:rPr>
        <w:t xml:space="preserve">.  </w:t>
      </w:r>
    </w:p>
    <w:p w14:paraId="53A62C1C" w14:textId="77777777" w:rsidR="00861218" w:rsidRPr="00861218" w:rsidRDefault="00861218" w:rsidP="008D3E09">
      <w:pPr>
        <w:spacing w:after="200" w:line="360" w:lineRule="auto"/>
        <w:ind w:left="720"/>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The participants’ consent was sought before they participated in the research process.</w:t>
      </w:r>
    </w:p>
    <w:p w14:paraId="28F70551" w14:textId="77777777" w:rsidR="00861218" w:rsidRPr="00861218" w:rsidRDefault="00861218" w:rsidP="008D3E09">
      <w:pPr>
        <w:numPr>
          <w:ilvl w:val="0"/>
          <w:numId w:val="8"/>
        </w:numPr>
        <w:spacing w:after="0" w:line="360" w:lineRule="auto"/>
        <w:jc w:val="both"/>
        <w:rPr>
          <w:rFonts w:ascii="Times New Roman" w:eastAsia="Calibri" w:hAnsi="Times New Roman" w:cs="Times New Roman"/>
          <w:sz w:val="24"/>
          <w:szCs w:val="24"/>
        </w:rPr>
      </w:pPr>
      <w:r w:rsidRPr="00861218">
        <w:rPr>
          <w:rFonts w:ascii="Times New Roman" w:eastAsia="Calibri" w:hAnsi="Times New Roman" w:cs="Times New Roman"/>
          <w:b/>
          <w:sz w:val="24"/>
          <w:szCs w:val="24"/>
        </w:rPr>
        <w:t>Informed consent</w:t>
      </w:r>
      <w:r w:rsidRPr="00861218">
        <w:rPr>
          <w:rFonts w:ascii="Times New Roman" w:eastAsia="Calibri" w:hAnsi="Times New Roman" w:cs="Times New Roman"/>
          <w:sz w:val="24"/>
          <w:szCs w:val="24"/>
        </w:rPr>
        <w:t>.  The participants were informed on what exactly they were requested to participate in as they helped in responding to the questionnaires and interviews.</w:t>
      </w:r>
    </w:p>
    <w:p w14:paraId="2793B16B" w14:textId="77777777" w:rsidR="00861218" w:rsidRPr="00861218" w:rsidRDefault="00861218" w:rsidP="008D3E09">
      <w:pPr>
        <w:numPr>
          <w:ilvl w:val="0"/>
          <w:numId w:val="8"/>
        </w:numPr>
        <w:spacing w:after="0" w:line="360" w:lineRule="auto"/>
        <w:jc w:val="both"/>
        <w:rPr>
          <w:rFonts w:ascii="Times New Roman" w:eastAsia="Calibri" w:hAnsi="Times New Roman" w:cs="Times New Roman"/>
          <w:sz w:val="24"/>
          <w:szCs w:val="24"/>
        </w:rPr>
      </w:pPr>
      <w:r w:rsidRPr="00861218">
        <w:rPr>
          <w:rFonts w:ascii="Times New Roman" w:eastAsia="Calibri" w:hAnsi="Times New Roman" w:cs="Times New Roman"/>
          <w:b/>
          <w:sz w:val="24"/>
          <w:szCs w:val="24"/>
        </w:rPr>
        <w:t>Confidentiality and anonymity</w:t>
      </w:r>
      <w:r w:rsidRPr="00861218">
        <w:rPr>
          <w:rFonts w:ascii="Times New Roman" w:eastAsia="Calibri" w:hAnsi="Times New Roman" w:cs="Times New Roman"/>
          <w:sz w:val="24"/>
          <w:szCs w:val="24"/>
        </w:rPr>
        <w:t xml:space="preserve">.  The researcher ensured confidentiality was taken into consideration, keeping the respondents anonymous and not mentioning their real names. </w:t>
      </w:r>
    </w:p>
    <w:p w14:paraId="39FD70C3" w14:textId="023D6860" w:rsidR="002543B0" w:rsidRPr="002543B0" w:rsidRDefault="00861218" w:rsidP="008D3E09">
      <w:pPr>
        <w:numPr>
          <w:ilvl w:val="0"/>
          <w:numId w:val="8"/>
        </w:numPr>
        <w:spacing w:after="0" w:line="360" w:lineRule="auto"/>
        <w:jc w:val="both"/>
        <w:rPr>
          <w:rFonts w:ascii="Times New Roman" w:eastAsia="Calibri" w:hAnsi="Times New Roman" w:cs="Times New Roman"/>
          <w:b/>
          <w:sz w:val="24"/>
          <w:szCs w:val="24"/>
        </w:rPr>
      </w:pPr>
      <w:r w:rsidRPr="00861218">
        <w:rPr>
          <w:rFonts w:ascii="Times New Roman" w:eastAsia="Calibri" w:hAnsi="Times New Roman" w:cs="Times New Roman"/>
          <w:b/>
          <w:sz w:val="24"/>
          <w:szCs w:val="24"/>
        </w:rPr>
        <w:t xml:space="preserve">Conflict of interest. </w:t>
      </w:r>
      <w:r w:rsidRPr="00861218">
        <w:rPr>
          <w:rFonts w:ascii="Times New Roman" w:eastAsia="Calibri" w:hAnsi="Times New Roman" w:cs="Times New Roman"/>
          <w:sz w:val="24"/>
          <w:szCs w:val="24"/>
        </w:rPr>
        <w:t>The researcher</w:t>
      </w:r>
      <w:bookmarkStart w:id="54" w:name="_Toc102319469"/>
      <w:r w:rsidR="002543B0">
        <w:rPr>
          <w:rFonts w:ascii="Times New Roman" w:eastAsia="Calibri" w:hAnsi="Times New Roman" w:cs="Times New Roman"/>
          <w:sz w:val="24"/>
          <w:szCs w:val="24"/>
        </w:rPr>
        <w:t xml:space="preserve"> has no conflict of interest to declare.</w:t>
      </w:r>
      <w:r w:rsidR="002543B0">
        <w:rPr>
          <w:rFonts w:ascii="Times New Roman" w:eastAsia="Calibri" w:hAnsi="Times New Roman" w:cs="Times New Roman"/>
          <w:b/>
          <w:sz w:val="24"/>
          <w:szCs w:val="24"/>
        </w:rPr>
        <w:t xml:space="preserve"> </w:t>
      </w:r>
      <w:r w:rsidR="002543B0" w:rsidRPr="002543B0">
        <w:rPr>
          <w:rFonts w:ascii="Times New Roman" w:eastAsia="Calibri" w:hAnsi="Times New Roman" w:cs="Times New Roman"/>
          <w:bCs/>
          <w:sz w:val="24"/>
          <w:szCs w:val="24"/>
        </w:rPr>
        <w:t>Th</w:t>
      </w:r>
      <w:r w:rsidR="002543B0">
        <w:rPr>
          <w:rFonts w:ascii="Times New Roman" w:eastAsia="Calibri" w:hAnsi="Times New Roman" w:cs="Times New Roman"/>
          <w:bCs/>
          <w:sz w:val="24"/>
          <w:szCs w:val="24"/>
        </w:rPr>
        <w:t>e researcher is a student with no affiliation to the Criminal Justice system.</w:t>
      </w:r>
    </w:p>
    <w:p w14:paraId="08D9D703" w14:textId="77777777" w:rsidR="002543B0" w:rsidRDefault="002543B0" w:rsidP="008D3E09">
      <w:pPr>
        <w:spacing w:after="0" w:line="360" w:lineRule="auto"/>
        <w:ind w:left="720"/>
        <w:jc w:val="both"/>
        <w:rPr>
          <w:rFonts w:ascii="Times New Roman" w:eastAsia="Calibri" w:hAnsi="Times New Roman" w:cs="Times New Roman"/>
          <w:b/>
          <w:sz w:val="24"/>
          <w:szCs w:val="24"/>
        </w:rPr>
      </w:pPr>
    </w:p>
    <w:p w14:paraId="517CC4DD" w14:textId="4C1E1AF8" w:rsidR="00861218" w:rsidRPr="00212B23" w:rsidRDefault="00861218" w:rsidP="00212B23">
      <w:pPr>
        <w:pStyle w:val="Heading1"/>
        <w:spacing w:before="0" w:line="360" w:lineRule="auto"/>
        <w:rPr>
          <w:rFonts w:ascii="Times New Roman" w:eastAsia="Batang" w:hAnsi="Times New Roman" w:cs="Times New Roman"/>
          <w:b/>
          <w:color w:val="auto"/>
          <w:sz w:val="24"/>
          <w:szCs w:val="24"/>
        </w:rPr>
      </w:pPr>
      <w:bookmarkStart w:id="55" w:name="_Toc126841615"/>
      <w:r w:rsidRPr="00212B23">
        <w:rPr>
          <w:rFonts w:ascii="Times New Roman" w:eastAsia="Batang" w:hAnsi="Times New Roman" w:cs="Times New Roman"/>
          <w:b/>
          <w:color w:val="auto"/>
          <w:sz w:val="24"/>
          <w:szCs w:val="24"/>
        </w:rPr>
        <w:t>1.10.10 Chapter Synopsis</w:t>
      </w:r>
      <w:bookmarkEnd w:id="54"/>
      <w:bookmarkEnd w:id="55"/>
    </w:p>
    <w:p w14:paraId="3A992B27" w14:textId="77777777" w:rsidR="00861218" w:rsidRPr="00861218" w:rsidRDefault="00861218" w:rsidP="00212B23">
      <w:p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b/>
          <w:sz w:val="24"/>
          <w:szCs w:val="24"/>
        </w:rPr>
        <w:t>Chapter one</w:t>
      </w:r>
      <w:r w:rsidRPr="00861218">
        <w:rPr>
          <w:rFonts w:ascii="Times New Roman" w:eastAsia="Calibri" w:hAnsi="Times New Roman" w:cs="Times New Roman"/>
          <w:sz w:val="24"/>
          <w:szCs w:val="24"/>
        </w:rPr>
        <w:t xml:space="preserve"> covers the introduction of the study, background, statement of the problem, purpose of the study, objectives of the study, research questions, scope of the study, significance of the study, conceptual framework, literature review, research methodology, research designs, study population, data source, data collection instruments, data management and quality control, anticipated limitations and the synopsis.</w:t>
      </w:r>
    </w:p>
    <w:p w14:paraId="21193AFB" w14:textId="77777777" w:rsidR="00861218" w:rsidRPr="00212B23" w:rsidRDefault="00861218" w:rsidP="00212B23">
      <w:pPr>
        <w:spacing w:after="200" w:line="360" w:lineRule="auto"/>
        <w:contextualSpacing/>
        <w:jc w:val="both"/>
        <w:rPr>
          <w:rFonts w:ascii="Times New Roman" w:eastAsia="Calibri" w:hAnsi="Times New Roman" w:cs="Times New Roman"/>
          <w:sz w:val="16"/>
          <w:szCs w:val="16"/>
        </w:rPr>
      </w:pPr>
    </w:p>
    <w:p w14:paraId="5FF8716B" w14:textId="0BE48626" w:rsidR="00861218" w:rsidRPr="00861218" w:rsidRDefault="00861218" w:rsidP="00212B23">
      <w:p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b/>
          <w:sz w:val="24"/>
          <w:szCs w:val="24"/>
        </w:rPr>
        <w:t>Chapter two</w:t>
      </w:r>
      <w:r w:rsidRPr="00861218">
        <w:rPr>
          <w:rFonts w:ascii="Times New Roman" w:eastAsia="Calibri" w:hAnsi="Times New Roman" w:cs="Times New Roman"/>
          <w:sz w:val="24"/>
          <w:szCs w:val="24"/>
        </w:rPr>
        <w:t xml:space="preserve"> covers the </w:t>
      </w:r>
      <w:bookmarkStart w:id="56" w:name="_Hlk114387303"/>
      <w:r w:rsidRPr="00861218">
        <w:rPr>
          <w:rFonts w:ascii="Times New Roman" w:eastAsia="Calibri" w:hAnsi="Times New Roman" w:cs="Times New Roman"/>
          <w:sz w:val="24"/>
          <w:szCs w:val="24"/>
        </w:rPr>
        <w:t xml:space="preserve">legal and institutional </w:t>
      </w:r>
      <w:r w:rsidR="002543B0" w:rsidRPr="00861218">
        <w:rPr>
          <w:rFonts w:ascii="Times New Roman" w:eastAsia="Calibri" w:hAnsi="Times New Roman" w:cs="Times New Roman"/>
          <w:sz w:val="24"/>
          <w:szCs w:val="24"/>
        </w:rPr>
        <w:t>framework</w:t>
      </w:r>
      <w:r w:rsidRPr="00861218">
        <w:rPr>
          <w:rFonts w:ascii="Times New Roman" w:eastAsia="Calibri" w:hAnsi="Times New Roman" w:cs="Times New Roman"/>
          <w:sz w:val="24"/>
          <w:szCs w:val="24"/>
        </w:rPr>
        <w:t xml:space="preserve"> of </w:t>
      </w:r>
      <w:r w:rsidR="002543B0">
        <w:rPr>
          <w:rFonts w:ascii="Times New Roman" w:eastAsia="Calibri" w:hAnsi="Times New Roman" w:cs="Times New Roman"/>
          <w:sz w:val="24"/>
          <w:szCs w:val="24"/>
        </w:rPr>
        <w:t>Human Rights and Civil Liberties for detainees</w:t>
      </w:r>
      <w:r w:rsidRPr="00861218">
        <w:rPr>
          <w:rFonts w:ascii="Times New Roman" w:eastAsia="Calibri" w:hAnsi="Times New Roman" w:cs="Times New Roman"/>
          <w:sz w:val="24"/>
          <w:szCs w:val="24"/>
        </w:rPr>
        <w:t xml:space="preserve"> and the legislation under which </w:t>
      </w:r>
      <w:r w:rsidR="002543B0">
        <w:rPr>
          <w:rFonts w:ascii="Times New Roman" w:eastAsia="Calibri" w:hAnsi="Times New Roman" w:cs="Times New Roman"/>
          <w:sz w:val="24"/>
          <w:szCs w:val="24"/>
        </w:rPr>
        <w:t>these rights are enshrined</w:t>
      </w:r>
      <w:r w:rsidRPr="00861218">
        <w:rPr>
          <w:rFonts w:ascii="Times New Roman" w:eastAsia="Calibri" w:hAnsi="Times New Roman" w:cs="Times New Roman"/>
          <w:sz w:val="24"/>
          <w:szCs w:val="24"/>
        </w:rPr>
        <w:t xml:space="preserve"> </w:t>
      </w:r>
      <w:bookmarkEnd w:id="56"/>
      <w:r w:rsidRPr="00861218">
        <w:rPr>
          <w:rFonts w:ascii="Times New Roman" w:eastAsia="Calibri" w:hAnsi="Times New Roman" w:cs="Times New Roman"/>
          <w:sz w:val="24"/>
          <w:szCs w:val="24"/>
        </w:rPr>
        <w:t>such as the Constitution of the Republic of Uganda 1995 as amended.</w:t>
      </w:r>
    </w:p>
    <w:p w14:paraId="59240597" w14:textId="77777777" w:rsidR="00861218" w:rsidRPr="00212B23" w:rsidRDefault="00861218" w:rsidP="00212B23">
      <w:pPr>
        <w:spacing w:after="200" w:line="360" w:lineRule="auto"/>
        <w:contextualSpacing/>
        <w:jc w:val="both"/>
        <w:rPr>
          <w:rFonts w:ascii="Times New Roman" w:eastAsia="Calibri" w:hAnsi="Times New Roman" w:cs="Times New Roman"/>
          <w:sz w:val="16"/>
          <w:szCs w:val="16"/>
        </w:rPr>
      </w:pPr>
    </w:p>
    <w:p w14:paraId="55F74506" w14:textId="798087E2" w:rsidR="00861218" w:rsidRPr="00861218" w:rsidRDefault="00861218" w:rsidP="00212B23">
      <w:p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b/>
          <w:sz w:val="24"/>
          <w:szCs w:val="24"/>
        </w:rPr>
        <w:t>Chapter three</w:t>
      </w:r>
      <w:r w:rsidRPr="00861218">
        <w:rPr>
          <w:rFonts w:ascii="Times New Roman" w:eastAsia="Calibri" w:hAnsi="Times New Roman" w:cs="Times New Roman"/>
          <w:sz w:val="24"/>
          <w:szCs w:val="24"/>
        </w:rPr>
        <w:t xml:space="preserve"> is a comprehensive analysis between the </w:t>
      </w:r>
      <w:r w:rsidR="00A93F77">
        <w:rPr>
          <w:rFonts w:ascii="Times New Roman" w:eastAsia="Calibri" w:hAnsi="Times New Roman" w:cs="Times New Roman"/>
          <w:sz w:val="24"/>
          <w:szCs w:val="24"/>
        </w:rPr>
        <w:t xml:space="preserve">Police and other Security Organs and the role they play in detention of suspects in </w:t>
      </w:r>
      <w:r w:rsidRPr="00861218">
        <w:rPr>
          <w:rFonts w:ascii="Times New Roman" w:eastAsia="Calibri" w:hAnsi="Times New Roman" w:cs="Times New Roman"/>
          <w:sz w:val="24"/>
          <w:szCs w:val="24"/>
        </w:rPr>
        <w:t xml:space="preserve">Uganda. </w:t>
      </w:r>
    </w:p>
    <w:p w14:paraId="0A1FE8D9" w14:textId="77777777" w:rsidR="00861218" w:rsidRPr="00212B23" w:rsidRDefault="00861218" w:rsidP="00212B23">
      <w:pPr>
        <w:spacing w:after="200" w:line="360" w:lineRule="auto"/>
        <w:contextualSpacing/>
        <w:jc w:val="both"/>
        <w:rPr>
          <w:rFonts w:ascii="Times New Roman" w:eastAsia="Calibri" w:hAnsi="Times New Roman" w:cs="Times New Roman"/>
          <w:sz w:val="16"/>
          <w:szCs w:val="16"/>
        </w:rPr>
      </w:pPr>
    </w:p>
    <w:p w14:paraId="0534955E" w14:textId="77777777" w:rsidR="00861218" w:rsidRPr="00861218" w:rsidRDefault="00861218" w:rsidP="00212B23">
      <w:p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b/>
          <w:sz w:val="24"/>
          <w:szCs w:val="24"/>
        </w:rPr>
        <w:t>Chapter four</w:t>
      </w:r>
      <w:r w:rsidRPr="00861218">
        <w:rPr>
          <w:rFonts w:ascii="Times New Roman" w:eastAsia="Calibri" w:hAnsi="Times New Roman" w:cs="Times New Roman"/>
          <w:sz w:val="24"/>
          <w:szCs w:val="24"/>
        </w:rPr>
        <w:t xml:space="preserve"> deals with results of the study or research findings</w:t>
      </w:r>
    </w:p>
    <w:p w14:paraId="4D52E408" w14:textId="77777777" w:rsidR="00861218" w:rsidRPr="00861218" w:rsidRDefault="00861218" w:rsidP="00212B23">
      <w:pPr>
        <w:spacing w:after="200" w:line="360" w:lineRule="auto"/>
        <w:contextualSpacing/>
        <w:jc w:val="both"/>
        <w:rPr>
          <w:rFonts w:ascii="Times New Roman" w:eastAsia="Calibri" w:hAnsi="Times New Roman" w:cs="Times New Roman"/>
          <w:sz w:val="24"/>
          <w:szCs w:val="24"/>
        </w:rPr>
      </w:pPr>
    </w:p>
    <w:p w14:paraId="08527E20" w14:textId="59BBD111" w:rsidR="00861218" w:rsidRPr="00861218" w:rsidRDefault="00861218" w:rsidP="008D3E09">
      <w:p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b/>
          <w:sz w:val="24"/>
          <w:szCs w:val="24"/>
        </w:rPr>
        <w:t>Chapter five</w:t>
      </w:r>
      <w:r w:rsidRPr="00861218">
        <w:rPr>
          <w:rFonts w:ascii="Times New Roman" w:eastAsia="Calibri" w:hAnsi="Times New Roman" w:cs="Times New Roman"/>
          <w:sz w:val="24"/>
          <w:szCs w:val="24"/>
        </w:rPr>
        <w:t xml:space="preserve"> gives recommendations and conclusion of the study</w:t>
      </w:r>
      <w:r w:rsidR="00212B23">
        <w:rPr>
          <w:rFonts w:ascii="Times New Roman" w:eastAsia="Calibri" w:hAnsi="Times New Roman" w:cs="Times New Roman"/>
          <w:sz w:val="24"/>
          <w:szCs w:val="24"/>
        </w:rPr>
        <w:t>.</w:t>
      </w:r>
      <w:r w:rsidRPr="00861218">
        <w:rPr>
          <w:rFonts w:ascii="Times New Roman" w:eastAsia="Calibri" w:hAnsi="Times New Roman" w:cs="Times New Roman"/>
          <w:sz w:val="24"/>
          <w:szCs w:val="24"/>
        </w:rPr>
        <w:br w:type="page"/>
      </w:r>
    </w:p>
    <w:p w14:paraId="5FBD3EE2" w14:textId="77777777" w:rsidR="00861218" w:rsidRDefault="00861218" w:rsidP="00212B23">
      <w:pPr>
        <w:pStyle w:val="Heading1"/>
        <w:spacing w:before="0" w:line="360" w:lineRule="auto"/>
        <w:jc w:val="center"/>
        <w:rPr>
          <w:rFonts w:ascii="Times New Roman" w:eastAsia="Batang" w:hAnsi="Times New Roman" w:cs="Times New Roman"/>
          <w:b/>
          <w:color w:val="auto"/>
          <w:sz w:val="24"/>
          <w:szCs w:val="24"/>
        </w:rPr>
      </w:pPr>
      <w:bookmarkStart w:id="57" w:name="_Toc102319470"/>
      <w:bookmarkStart w:id="58" w:name="_Toc126841616"/>
      <w:r w:rsidRPr="00212B23">
        <w:rPr>
          <w:rFonts w:ascii="Times New Roman" w:eastAsia="Batang" w:hAnsi="Times New Roman" w:cs="Times New Roman"/>
          <w:b/>
          <w:color w:val="auto"/>
          <w:sz w:val="24"/>
          <w:szCs w:val="24"/>
        </w:rPr>
        <w:lastRenderedPageBreak/>
        <w:t>CHAPTER TWO</w:t>
      </w:r>
      <w:bookmarkEnd w:id="57"/>
      <w:bookmarkEnd w:id="58"/>
    </w:p>
    <w:p w14:paraId="06710F56" w14:textId="77777777" w:rsidR="00212B23" w:rsidRPr="00212B23" w:rsidRDefault="00212B23" w:rsidP="00212B23"/>
    <w:p w14:paraId="4BADABD1" w14:textId="63EC334C" w:rsidR="00A93F77" w:rsidRPr="00212B23" w:rsidRDefault="00212B23" w:rsidP="00212B23">
      <w:pPr>
        <w:pStyle w:val="Heading1"/>
        <w:spacing w:before="0" w:line="360" w:lineRule="auto"/>
        <w:rPr>
          <w:rFonts w:ascii="Times New Roman" w:eastAsia="Batang" w:hAnsi="Times New Roman" w:cs="Times New Roman"/>
          <w:b/>
          <w:color w:val="auto"/>
          <w:sz w:val="24"/>
          <w:szCs w:val="24"/>
        </w:rPr>
      </w:pPr>
      <w:bookmarkStart w:id="59" w:name="_Toc126841617"/>
      <w:r>
        <w:rPr>
          <w:rFonts w:ascii="Times New Roman" w:eastAsia="Batang" w:hAnsi="Times New Roman" w:cs="Times New Roman"/>
          <w:b/>
          <w:color w:val="auto"/>
          <w:sz w:val="24"/>
          <w:szCs w:val="24"/>
        </w:rPr>
        <w:t xml:space="preserve">2.0 </w:t>
      </w:r>
      <w:r w:rsidR="00A93F77" w:rsidRPr="00212B23">
        <w:rPr>
          <w:rFonts w:ascii="Times New Roman" w:eastAsia="Batang" w:hAnsi="Times New Roman" w:cs="Times New Roman"/>
          <w:b/>
          <w:color w:val="auto"/>
          <w:sz w:val="24"/>
          <w:szCs w:val="24"/>
        </w:rPr>
        <w:t>THE LEGAL AND INSTITUTIONAL FRAMEWORK OF HUMAN RIGHTS AND CIVIL LIBERTIES FOR DETAINEES</w:t>
      </w:r>
      <w:bookmarkEnd w:id="59"/>
      <w:r w:rsidR="00A93F77" w:rsidRPr="00212B23">
        <w:rPr>
          <w:rFonts w:ascii="Times New Roman" w:eastAsia="Batang" w:hAnsi="Times New Roman" w:cs="Times New Roman"/>
          <w:b/>
          <w:color w:val="auto"/>
          <w:sz w:val="24"/>
          <w:szCs w:val="24"/>
        </w:rPr>
        <w:t xml:space="preserve"> </w:t>
      </w:r>
    </w:p>
    <w:p w14:paraId="4DE1E57F" w14:textId="68EB3B49" w:rsidR="00861218" w:rsidRDefault="00861218" w:rsidP="008D3E09">
      <w:pPr>
        <w:keepNext/>
        <w:keepLines/>
        <w:spacing w:before="240" w:after="200" w:line="360" w:lineRule="auto"/>
        <w:jc w:val="both"/>
        <w:outlineLvl w:val="0"/>
        <w:rPr>
          <w:rFonts w:ascii="Times New Roman" w:eastAsia="Calibri" w:hAnsi="Times New Roman" w:cs="Times New Roman"/>
          <w:sz w:val="24"/>
          <w:szCs w:val="24"/>
        </w:rPr>
      </w:pPr>
      <w:bookmarkStart w:id="60" w:name="_Toc126841618"/>
      <w:r w:rsidRPr="00A93F77">
        <w:rPr>
          <w:rFonts w:ascii="Times New Roman" w:eastAsia="Calibri" w:hAnsi="Times New Roman" w:cs="Times New Roman"/>
          <w:sz w:val="24"/>
          <w:szCs w:val="24"/>
        </w:rPr>
        <w:t xml:space="preserve">This Chapter discusses the legal and institutional framework </w:t>
      </w:r>
      <w:r w:rsidR="00A93F77">
        <w:rPr>
          <w:rFonts w:ascii="Times New Roman" w:eastAsia="Calibri" w:hAnsi="Times New Roman" w:cs="Times New Roman"/>
          <w:sz w:val="24"/>
          <w:szCs w:val="24"/>
        </w:rPr>
        <w:t xml:space="preserve">of human rights and civil liberties of people in custody of the Police. </w:t>
      </w:r>
      <w:r w:rsidRPr="00A93F77">
        <w:rPr>
          <w:rFonts w:ascii="Times New Roman" w:eastAsia="Calibri" w:hAnsi="Times New Roman" w:cs="Times New Roman"/>
          <w:sz w:val="24"/>
          <w:szCs w:val="24"/>
        </w:rPr>
        <w:t xml:space="preserve">It discusses the application of the Constitution of the Republic of Uganda, </w:t>
      </w:r>
      <w:r w:rsidR="00736398">
        <w:rPr>
          <w:rFonts w:ascii="Times New Roman" w:eastAsia="Calibri" w:hAnsi="Times New Roman" w:cs="Times New Roman"/>
          <w:sz w:val="24"/>
          <w:szCs w:val="24"/>
        </w:rPr>
        <w:t xml:space="preserve">the Police Act and Penal Code </w:t>
      </w:r>
      <w:r w:rsidR="004B5F8C">
        <w:rPr>
          <w:rFonts w:ascii="Times New Roman" w:eastAsia="Calibri" w:hAnsi="Times New Roman" w:cs="Times New Roman"/>
          <w:sz w:val="24"/>
          <w:szCs w:val="24"/>
        </w:rPr>
        <w:t>Act and international conventions</w:t>
      </w:r>
      <w:r w:rsidR="00736398">
        <w:rPr>
          <w:rFonts w:ascii="Times New Roman" w:eastAsia="Calibri" w:hAnsi="Times New Roman" w:cs="Times New Roman"/>
          <w:sz w:val="24"/>
          <w:szCs w:val="24"/>
        </w:rPr>
        <w:t>.</w:t>
      </w:r>
      <w:bookmarkEnd w:id="60"/>
      <w:r w:rsidR="00736398">
        <w:rPr>
          <w:rFonts w:ascii="Times New Roman" w:eastAsia="Calibri" w:hAnsi="Times New Roman" w:cs="Times New Roman"/>
          <w:sz w:val="24"/>
          <w:szCs w:val="24"/>
        </w:rPr>
        <w:t xml:space="preserve"> </w:t>
      </w:r>
      <w:r w:rsidRPr="00A93F77">
        <w:rPr>
          <w:rFonts w:ascii="Times New Roman" w:eastAsia="Calibri" w:hAnsi="Times New Roman" w:cs="Times New Roman"/>
          <w:sz w:val="24"/>
          <w:szCs w:val="24"/>
        </w:rPr>
        <w:t xml:space="preserve"> </w:t>
      </w:r>
    </w:p>
    <w:p w14:paraId="09C4E63C" w14:textId="77777777" w:rsidR="00736398" w:rsidRDefault="00736398" w:rsidP="008D3E09">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Osborn’s concise law dictionary, 9</w:t>
      </w:r>
      <w:r w:rsidRPr="00AA4EDE">
        <w:rPr>
          <w:rFonts w:ascii="Times New Roman" w:eastAsia="Calibri" w:hAnsi="Times New Roman" w:cs="Times New Roman"/>
          <w:sz w:val="24"/>
          <w:szCs w:val="24"/>
          <w:vertAlign w:val="superscript"/>
        </w:rPr>
        <w:t>th</w:t>
      </w:r>
      <w:r>
        <w:rPr>
          <w:rFonts w:ascii="Times New Roman" w:eastAsia="Calibri" w:hAnsi="Times New Roman" w:cs="Times New Roman"/>
          <w:sz w:val="24"/>
          <w:szCs w:val="24"/>
        </w:rPr>
        <w:t xml:space="preserve"> edition defines a Human Right to mean;</w:t>
      </w:r>
    </w:p>
    <w:p w14:paraId="376B0318" w14:textId="77777777" w:rsidR="008D3E09" w:rsidRDefault="00736398" w:rsidP="008D3E09">
      <w:pPr>
        <w:spacing w:after="200" w:line="360" w:lineRule="auto"/>
        <w:jc w:val="both"/>
        <w:rPr>
          <w:rFonts w:ascii="Times New Roman" w:eastAsia="Calibri" w:hAnsi="Times New Roman" w:cs="Times New Roman"/>
          <w:i/>
          <w:iCs/>
          <w:sz w:val="24"/>
          <w:szCs w:val="24"/>
        </w:rPr>
      </w:pPr>
      <w:r w:rsidRPr="00C47E95">
        <w:rPr>
          <w:rFonts w:ascii="Times New Roman" w:eastAsia="Calibri" w:hAnsi="Times New Roman" w:cs="Times New Roman"/>
          <w:i/>
          <w:iCs/>
          <w:sz w:val="24"/>
          <w:szCs w:val="24"/>
        </w:rPr>
        <w:t>Rights a</w:t>
      </w:r>
      <w:r>
        <w:rPr>
          <w:rFonts w:ascii="Times New Roman" w:eastAsia="Calibri" w:hAnsi="Times New Roman" w:cs="Times New Roman"/>
          <w:i/>
          <w:iCs/>
          <w:sz w:val="24"/>
          <w:szCs w:val="24"/>
        </w:rPr>
        <w:t>nd freedoms which every person is entitled to enjoy possibly deriving from the natural but more likely to be enforced in international law if founded on, for example the United Nations Universal Declaration for Human Rights of 1948. They can be divided into political rights, economic rights and the latter are even less likely than the former to be enforceable.</w:t>
      </w:r>
    </w:p>
    <w:p w14:paraId="5B9EE37A" w14:textId="77777777" w:rsidR="008D3E09" w:rsidRDefault="0015172D" w:rsidP="008D3E09">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prohibition of arbitrary deprivation of liberty is recognized in all major international and regional instruments for the promotion and protection of Human Rights. These include articles 9 of the Universal Declaration of Human Rights and the International Covenant </w:t>
      </w:r>
      <w:proofErr w:type="spellStart"/>
      <w:r>
        <w:rPr>
          <w:rFonts w:ascii="Times New Roman" w:eastAsia="Calibri" w:hAnsi="Times New Roman" w:cs="Times New Roman"/>
          <w:sz w:val="24"/>
          <w:szCs w:val="24"/>
        </w:rPr>
        <w:t>of</w:t>
      </w:r>
      <w:proofErr w:type="spellEnd"/>
      <w:r>
        <w:rPr>
          <w:rFonts w:ascii="Times New Roman" w:eastAsia="Calibri" w:hAnsi="Times New Roman" w:cs="Times New Roman"/>
          <w:sz w:val="24"/>
          <w:szCs w:val="24"/>
        </w:rPr>
        <w:t xml:space="preserve"> Civil and Political Rights and Article 6 of the African Charter of Human Rights</w:t>
      </w:r>
      <w:r w:rsidR="004B5F8C">
        <w:rPr>
          <w:rFonts w:ascii="Times New Roman" w:eastAsia="Calibri" w:hAnsi="Times New Roman" w:cs="Times New Roman"/>
          <w:sz w:val="24"/>
          <w:szCs w:val="24"/>
        </w:rPr>
        <w:t xml:space="preserve"> and People’s Rights. </w:t>
      </w:r>
    </w:p>
    <w:p w14:paraId="3D9989AC" w14:textId="77777777" w:rsidR="008D3E09" w:rsidRDefault="004B5F8C" w:rsidP="008D3E09">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These demonstrate the consensus that the prohibition of arbitrary deprivation of liberty is a universally binding nature. Article 23(1) of the Constitution of the Republic of Uganda guarantees the right to liberty and prohibits the deprivation of personal liberties except in specified situations. The right to liberty is the right of all persons to freedom of their person, freedom of movement </w:t>
      </w:r>
      <w:r w:rsidR="00B37C82">
        <w:rPr>
          <w:rFonts w:ascii="Times New Roman" w:eastAsia="Calibri" w:hAnsi="Times New Roman" w:cs="Times New Roman"/>
          <w:sz w:val="24"/>
          <w:szCs w:val="24"/>
        </w:rPr>
        <w:t>and freedom from arbitrary arrest and detention by others.</w:t>
      </w:r>
    </w:p>
    <w:p w14:paraId="5EF86683" w14:textId="77777777" w:rsidR="008D3E09" w:rsidRDefault="00B37C82" w:rsidP="008D3E09">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right to liberty in Uganda is not absolute. The law recognizes that sometimes deprivation of liberty is justified, for example, in the enforcement of criminal laws. </w:t>
      </w:r>
      <w:r w:rsidR="002A54E4">
        <w:rPr>
          <w:rFonts w:ascii="Times New Roman" w:eastAsia="Calibri" w:hAnsi="Times New Roman" w:cs="Times New Roman"/>
          <w:sz w:val="24"/>
          <w:szCs w:val="24"/>
        </w:rPr>
        <w:t>Arrest is one of the lawful methods of securing the attendance of an accused person in Court. It is the act of taking a person into custody under the authority of the law or by compulsion of another kind and includes the period from the moment he or she is placed under restraint to the time he or she is brought before a competent authority to order his or her continued custody or release him or her.</w:t>
      </w:r>
    </w:p>
    <w:p w14:paraId="00C45156" w14:textId="77777777" w:rsidR="00212B23" w:rsidRDefault="00212B23" w:rsidP="008D3E09">
      <w:pPr>
        <w:spacing w:after="200" w:line="360" w:lineRule="auto"/>
        <w:jc w:val="both"/>
        <w:rPr>
          <w:rFonts w:ascii="Times New Roman" w:eastAsia="Calibri" w:hAnsi="Times New Roman" w:cs="Times New Roman"/>
          <w:sz w:val="24"/>
          <w:szCs w:val="24"/>
        </w:rPr>
      </w:pPr>
    </w:p>
    <w:p w14:paraId="1F18268B" w14:textId="7A818A06" w:rsidR="00861218" w:rsidRPr="00861218" w:rsidRDefault="00861218" w:rsidP="008D3E09">
      <w:pPr>
        <w:spacing w:after="200" w:line="360" w:lineRule="auto"/>
        <w:jc w:val="both"/>
        <w:rPr>
          <w:rFonts w:ascii="Times New Roman" w:eastAsia="Batang" w:hAnsi="Times New Roman" w:cs="Times New Roman"/>
          <w:b/>
          <w:sz w:val="24"/>
          <w:szCs w:val="24"/>
        </w:rPr>
      </w:pPr>
      <w:bookmarkStart w:id="61" w:name="_Toc102319472"/>
      <w:r w:rsidRPr="00861218">
        <w:rPr>
          <w:rFonts w:ascii="Times New Roman" w:eastAsia="Batang" w:hAnsi="Times New Roman" w:cs="Times New Roman"/>
          <w:b/>
          <w:sz w:val="24"/>
          <w:szCs w:val="24"/>
        </w:rPr>
        <w:lastRenderedPageBreak/>
        <w:t>The Constitution of the Republic of Uganda, 1995 as amended</w:t>
      </w:r>
      <w:bookmarkEnd w:id="61"/>
      <w:r w:rsidRPr="00861218">
        <w:rPr>
          <w:rFonts w:ascii="Times New Roman" w:eastAsia="Batang" w:hAnsi="Times New Roman" w:cs="Times New Roman"/>
          <w:b/>
          <w:sz w:val="24"/>
          <w:szCs w:val="24"/>
        </w:rPr>
        <w:t xml:space="preserve"> </w:t>
      </w:r>
    </w:p>
    <w:p w14:paraId="7C8B5B97" w14:textId="68E26D03" w:rsidR="00861218" w:rsidRPr="00861218" w:rsidRDefault="00861218" w:rsidP="008D3E09">
      <w:pPr>
        <w:spacing w:after="200" w:line="360" w:lineRule="auto"/>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The Constitution is the supreme law of Uganda and it has binding force on all authorities and persons throughout Uganda. If any other law is inconsistent with any provisions of the Constitution, the Constitution prevails and that law is void to the extent of the inconsistency</w:t>
      </w:r>
      <w:r w:rsidR="000F2898">
        <w:rPr>
          <w:rStyle w:val="FootnoteReference"/>
          <w:rFonts w:ascii="Times New Roman" w:eastAsia="Calibri" w:hAnsi="Times New Roman" w:cs="Times New Roman"/>
          <w:sz w:val="24"/>
          <w:szCs w:val="24"/>
        </w:rPr>
        <w:footnoteReference w:id="18"/>
      </w:r>
      <w:r w:rsidRPr="00861218">
        <w:rPr>
          <w:rFonts w:ascii="Times New Roman" w:eastAsia="Calibri" w:hAnsi="Times New Roman" w:cs="Times New Roman"/>
          <w:sz w:val="24"/>
          <w:szCs w:val="24"/>
        </w:rPr>
        <w:t>.</w:t>
      </w:r>
      <w:r w:rsidR="000F2898" w:rsidRPr="00861218">
        <w:rPr>
          <w:rFonts w:ascii="Times New Roman" w:eastAsia="Calibri" w:hAnsi="Times New Roman" w:cs="Times New Roman"/>
          <w:sz w:val="24"/>
          <w:szCs w:val="24"/>
        </w:rPr>
        <w:t xml:space="preserve"> </w:t>
      </w:r>
      <w:r w:rsidRPr="00861218">
        <w:rPr>
          <w:rFonts w:ascii="Times New Roman" w:eastAsia="Calibri" w:hAnsi="Times New Roman" w:cs="Times New Roman"/>
          <w:sz w:val="24"/>
          <w:szCs w:val="24"/>
        </w:rPr>
        <w:t xml:space="preserve">Therefore, all proceedings or rules of procedure of the </w:t>
      </w:r>
      <w:r w:rsidR="000F2898">
        <w:rPr>
          <w:rFonts w:ascii="Times New Roman" w:eastAsia="Calibri" w:hAnsi="Times New Roman" w:cs="Times New Roman"/>
          <w:sz w:val="24"/>
          <w:szCs w:val="24"/>
        </w:rPr>
        <w:t xml:space="preserve">Police in dealing with people in </w:t>
      </w:r>
      <w:proofErr w:type="gramStart"/>
      <w:r w:rsidR="000F2898">
        <w:rPr>
          <w:rFonts w:ascii="Times New Roman" w:eastAsia="Calibri" w:hAnsi="Times New Roman" w:cs="Times New Roman"/>
          <w:sz w:val="24"/>
          <w:szCs w:val="24"/>
        </w:rPr>
        <w:t>custody</w:t>
      </w:r>
      <w:r w:rsidRPr="00861218">
        <w:rPr>
          <w:rFonts w:ascii="Times New Roman" w:eastAsia="Calibri" w:hAnsi="Times New Roman" w:cs="Times New Roman"/>
          <w:sz w:val="24"/>
          <w:szCs w:val="24"/>
        </w:rPr>
        <w:t>,</w:t>
      </w:r>
      <w:proofErr w:type="gramEnd"/>
      <w:r w:rsidRPr="00861218">
        <w:rPr>
          <w:rFonts w:ascii="Times New Roman" w:eastAsia="Calibri" w:hAnsi="Times New Roman" w:cs="Times New Roman"/>
          <w:sz w:val="24"/>
          <w:szCs w:val="24"/>
        </w:rPr>
        <w:t xml:space="preserve"> must be in compliance with the Constitution of the Republic of Uganda.</w:t>
      </w:r>
    </w:p>
    <w:p w14:paraId="0945996F" w14:textId="1870D05F" w:rsidR="00861218" w:rsidRPr="00861218" w:rsidRDefault="00861218" w:rsidP="008D3E09">
      <w:pPr>
        <w:spacing w:after="200" w:line="360" w:lineRule="auto"/>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The State is obligated to guarantee and respect </w:t>
      </w:r>
      <w:r w:rsidR="000F2898">
        <w:rPr>
          <w:rFonts w:ascii="Times New Roman" w:eastAsia="Calibri" w:hAnsi="Times New Roman" w:cs="Times New Roman"/>
          <w:sz w:val="24"/>
          <w:szCs w:val="24"/>
        </w:rPr>
        <w:t xml:space="preserve">the rights and liberties of suspects and prisoners </w:t>
      </w:r>
      <w:r w:rsidRPr="00861218">
        <w:rPr>
          <w:rFonts w:ascii="Times New Roman" w:eastAsia="Calibri" w:hAnsi="Times New Roman" w:cs="Times New Roman"/>
          <w:sz w:val="24"/>
          <w:szCs w:val="24"/>
        </w:rPr>
        <w:t xml:space="preserve">by providing </w:t>
      </w:r>
      <w:r w:rsidR="000F2898">
        <w:rPr>
          <w:rFonts w:ascii="Times New Roman" w:eastAsia="Calibri" w:hAnsi="Times New Roman" w:cs="Times New Roman"/>
          <w:sz w:val="24"/>
          <w:szCs w:val="24"/>
        </w:rPr>
        <w:t>Police organs</w:t>
      </w:r>
      <w:r w:rsidRPr="00861218">
        <w:rPr>
          <w:rFonts w:ascii="Times New Roman" w:eastAsia="Calibri" w:hAnsi="Times New Roman" w:cs="Times New Roman"/>
          <w:sz w:val="24"/>
          <w:szCs w:val="24"/>
        </w:rPr>
        <w:t xml:space="preserve"> with adequate resources to function respectively.</w:t>
      </w:r>
      <w:r w:rsidRPr="00861218">
        <w:rPr>
          <w:rFonts w:ascii="Times New Roman" w:eastAsia="Calibri" w:hAnsi="Times New Roman" w:cs="Times New Roman"/>
          <w:sz w:val="24"/>
          <w:szCs w:val="24"/>
          <w:vertAlign w:val="superscript"/>
        </w:rPr>
        <w:footnoteReference w:id="19"/>
      </w:r>
      <w:r w:rsidRPr="00861218">
        <w:rPr>
          <w:rFonts w:ascii="Times New Roman" w:eastAsia="Calibri" w:hAnsi="Times New Roman" w:cs="Times New Roman"/>
          <w:sz w:val="24"/>
          <w:szCs w:val="24"/>
        </w:rPr>
        <w:t xml:space="preserve"> The </w:t>
      </w:r>
      <w:r w:rsidR="000F2898">
        <w:rPr>
          <w:rFonts w:ascii="Times New Roman" w:eastAsia="Calibri" w:hAnsi="Times New Roman" w:cs="Times New Roman"/>
          <w:sz w:val="24"/>
          <w:szCs w:val="24"/>
        </w:rPr>
        <w:t>Police</w:t>
      </w:r>
      <w:r w:rsidRPr="00861218">
        <w:rPr>
          <w:rFonts w:ascii="Times New Roman" w:eastAsia="Calibri" w:hAnsi="Times New Roman" w:cs="Times New Roman"/>
          <w:sz w:val="24"/>
          <w:szCs w:val="24"/>
        </w:rPr>
        <w:t xml:space="preserve"> </w:t>
      </w:r>
      <w:proofErr w:type="gramStart"/>
      <w:r w:rsidRPr="00861218">
        <w:rPr>
          <w:rFonts w:ascii="Times New Roman" w:eastAsia="Calibri" w:hAnsi="Times New Roman" w:cs="Times New Roman"/>
          <w:sz w:val="24"/>
          <w:szCs w:val="24"/>
        </w:rPr>
        <w:t>is</w:t>
      </w:r>
      <w:proofErr w:type="gramEnd"/>
      <w:r w:rsidRPr="00861218">
        <w:rPr>
          <w:rFonts w:ascii="Times New Roman" w:eastAsia="Calibri" w:hAnsi="Times New Roman" w:cs="Times New Roman"/>
          <w:sz w:val="24"/>
          <w:szCs w:val="24"/>
        </w:rPr>
        <w:t xml:space="preserve"> facilitated under </w:t>
      </w:r>
      <w:r w:rsidR="000F2898">
        <w:rPr>
          <w:rFonts w:ascii="Times New Roman" w:eastAsia="Calibri" w:hAnsi="Times New Roman" w:cs="Times New Roman"/>
          <w:sz w:val="24"/>
          <w:szCs w:val="24"/>
        </w:rPr>
        <w:t>a</w:t>
      </w:r>
      <w:r w:rsidRPr="00861218">
        <w:rPr>
          <w:rFonts w:ascii="Times New Roman" w:eastAsia="Calibri" w:hAnsi="Times New Roman" w:cs="Times New Roman"/>
          <w:sz w:val="24"/>
          <w:szCs w:val="24"/>
        </w:rPr>
        <w:t xml:space="preserve"> budget</w:t>
      </w:r>
      <w:r w:rsidR="000F2898">
        <w:rPr>
          <w:rFonts w:ascii="Times New Roman" w:eastAsia="Calibri" w:hAnsi="Times New Roman" w:cs="Times New Roman"/>
          <w:sz w:val="24"/>
          <w:szCs w:val="24"/>
        </w:rPr>
        <w:t xml:space="preserve"> approved by Parliament</w:t>
      </w:r>
      <w:r w:rsidRPr="00861218">
        <w:rPr>
          <w:rFonts w:ascii="Times New Roman" w:eastAsia="Calibri" w:hAnsi="Times New Roman" w:cs="Times New Roman"/>
          <w:sz w:val="24"/>
          <w:szCs w:val="24"/>
        </w:rPr>
        <w:t>, whose resources are drawn from the consolidated fund.</w:t>
      </w:r>
    </w:p>
    <w:p w14:paraId="4E1BE840" w14:textId="2B8DAE12" w:rsidR="00861218" w:rsidRPr="00861218" w:rsidRDefault="00861218" w:rsidP="008D3E09">
      <w:pPr>
        <w:spacing w:after="200" w:line="360" w:lineRule="auto"/>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Article 28(1) of the Constitution provides that in the determination of civil rights and obligations, or any criminal charge, a person is entitled to a fair, speedy and public hearing before an independent and impartial </w:t>
      </w:r>
      <w:r w:rsidR="00D05492">
        <w:rPr>
          <w:rFonts w:ascii="Times New Roman" w:eastAsia="Calibri" w:hAnsi="Times New Roman" w:cs="Times New Roman"/>
          <w:sz w:val="24"/>
          <w:szCs w:val="24"/>
        </w:rPr>
        <w:t>Court or Tribunal</w:t>
      </w:r>
      <w:r w:rsidRPr="00861218">
        <w:rPr>
          <w:rFonts w:ascii="Times New Roman" w:eastAsia="Calibri" w:hAnsi="Times New Roman" w:cs="Times New Roman"/>
          <w:sz w:val="24"/>
          <w:szCs w:val="24"/>
        </w:rPr>
        <w:t>. A high level of procedural fairness is required of a</w:t>
      </w:r>
      <w:r w:rsidR="00D05492">
        <w:rPr>
          <w:rFonts w:ascii="Times New Roman" w:eastAsia="Calibri" w:hAnsi="Times New Roman" w:cs="Times New Roman"/>
          <w:sz w:val="24"/>
          <w:szCs w:val="24"/>
        </w:rPr>
        <w:t>ll administrative entities, inclusive of the Police</w:t>
      </w:r>
      <w:r w:rsidRPr="00861218">
        <w:rPr>
          <w:rFonts w:ascii="Times New Roman" w:eastAsia="Calibri" w:hAnsi="Times New Roman" w:cs="Times New Roman"/>
          <w:sz w:val="24"/>
          <w:szCs w:val="24"/>
        </w:rPr>
        <w:t xml:space="preserve">. </w:t>
      </w:r>
      <w:r w:rsidR="00D05492">
        <w:rPr>
          <w:rFonts w:ascii="Times New Roman" w:eastAsia="Calibri" w:hAnsi="Times New Roman" w:cs="Times New Roman"/>
          <w:sz w:val="24"/>
          <w:szCs w:val="24"/>
        </w:rPr>
        <w:t xml:space="preserve">The Police </w:t>
      </w:r>
      <w:proofErr w:type="gramStart"/>
      <w:r w:rsidR="00D05492">
        <w:rPr>
          <w:rFonts w:ascii="Times New Roman" w:eastAsia="Calibri" w:hAnsi="Times New Roman" w:cs="Times New Roman"/>
          <w:sz w:val="24"/>
          <w:szCs w:val="24"/>
        </w:rPr>
        <w:t>is</w:t>
      </w:r>
      <w:proofErr w:type="gramEnd"/>
      <w:r w:rsidR="00D05492">
        <w:rPr>
          <w:rFonts w:ascii="Times New Roman" w:eastAsia="Calibri" w:hAnsi="Times New Roman" w:cs="Times New Roman"/>
          <w:sz w:val="24"/>
          <w:szCs w:val="24"/>
        </w:rPr>
        <w:t xml:space="preserve"> required to process accused people within 48 hours and present them before Court or release them on Police bond</w:t>
      </w:r>
      <w:r w:rsidRPr="00861218">
        <w:rPr>
          <w:rFonts w:ascii="Times New Roman" w:eastAsia="Calibri" w:hAnsi="Times New Roman" w:cs="Times New Roman"/>
          <w:sz w:val="24"/>
          <w:szCs w:val="24"/>
        </w:rPr>
        <w:t>. The 4</w:t>
      </w:r>
      <w:r w:rsidR="00D05492">
        <w:rPr>
          <w:rFonts w:ascii="Times New Roman" w:eastAsia="Calibri" w:hAnsi="Times New Roman" w:cs="Times New Roman"/>
          <w:sz w:val="24"/>
          <w:szCs w:val="24"/>
        </w:rPr>
        <w:t>8 hour period i</w:t>
      </w:r>
      <w:r w:rsidRPr="00861218">
        <w:rPr>
          <w:rFonts w:ascii="Times New Roman" w:eastAsia="Calibri" w:hAnsi="Times New Roman" w:cs="Times New Roman"/>
          <w:sz w:val="24"/>
          <w:szCs w:val="24"/>
        </w:rPr>
        <w:t xml:space="preserve">s to provide a speedy hearing and conclusion of the matter as required by the constitution. </w:t>
      </w:r>
    </w:p>
    <w:p w14:paraId="1FA9D08B" w14:textId="77777777" w:rsidR="00861218" w:rsidRPr="00861218" w:rsidRDefault="00861218" w:rsidP="008D3E09">
      <w:pPr>
        <w:spacing w:after="200" w:line="360" w:lineRule="auto"/>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Any person appearing before any administrative official or body has a right to be treated justly and fairly and has a right to apply to a court of law in respect of any administrative decision taken against him or her.</w:t>
      </w:r>
      <w:r w:rsidRPr="00861218">
        <w:rPr>
          <w:rFonts w:ascii="Times New Roman" w:eastAsia="Calibri" w:hAnsi="Times New Roman" w:cs="Times New Roman"/>
          <w:sz w:val="24"/>
          <w:szCs w:val="24"/>
          <w:vertAlign w:val="superscript"/>
        </w:rPr>
        <w:footnoteReference w:id="20"/>
      </w:r>
      <w:r w:rsidRPr="00861218">
        <w:rPr>
          <w:rFonts w:ascii="Times New Roman" w:eastAsia="Calibri" w:hAnsi="Times New Roman" w:cs="Times New Roman"/>
          <w:sz w:val="24"/>
          <w:szCs w:val="24"/>
        </w:rPr>
        <w:t xml:space="preserve">  It is a well-known fact that any decision reached in violation of the principles of natural justice especially one relating to the right to be heard is void and unlawful.</w:t>
      </w:r>
      <w:r w:rsidRPr="00861218">
        <w:rPr>
          <w:rFonts w:ascii="Times New Roman" w:eastAsia="Calibri" w:hAnsi="Times New Roman" w:cs="Times New Roman"/>
          <w:sz w:val="24"/>
          <w:szCs w:val="24"/>
          <w:vertAlign w:val="superscript"/>
        </w:rPr>
        <w:footnoteReference w:id="21"/>
      </w:r>
      <w:r w:rsidRPr="00861218">
        <w:rPr>
          <w:rFonts w:ascii="Times New Roman" w:eastAsia="Calibri" w:hAnsi="Times New Roman" w:cs="Times New Roman"/>
          <w:sz w:val="24"/>
          <w:szCs w:val="24"/>
        </w:rPr>
        <w:t xml:space="preserve"> </w:t>
      </w:r>
    </w:p>
    <w:p w14:paraId="3DC0F4DD" w14:textId="77777777" w:rsidR="009B75C8" w:rsidRDefault="00861218" w:rsidP="008D3E09">
      <w:pPr>
        <w:spacing w:after="200" w:line="360" w:lineRule="auto"/>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Notwithstanding anything in the Constitution, there shall be no derogation from the enjoyment of the right to a fair hearing.</w:t>
      </w:r>
      <w:r w:rsidRPr="00861218">
        <w:rPr>
          <w:rFonts w:ascii="Times New Roman" w:eastAsia="Calibri" w:hAnsi="Times New Roman" w:cs="Times New Roman"/>
          <w:sz w:val="24"/>
          <w:szCs w:val="24"/>
          <w:vertAlign w:val="superscript"/>
        </w:rPr>
        <w:footnoteReference w:id="22"/>
      </w:r>
      <w:r w:rsidRPr="00861218">
        <w:rPr>
          <w:rFonts w:ascii="Times New Roman" w:eastAsia="Calibri" w:hAnsi="Times New Roman" w:cs="Times New Roman"/>
          <w:sz w:val="24"/>
          <w:szCs w:val="24"/>
        </w:rPr>
        <w:t xml:space="preserve"> Therefore, </w:t>
      </w:r>
      <w:r w:rsidR="00D05492">
        <w:rPr>
          <w:rFonts w:ascii="Times New Roman" w:eastAsia="Calibri" w:hAnsi="Times New Roman" w:cs="Times New Roman"/>
          <w:sz w:val="24"/>
          <w:szCs w:val="24"/>
        </w:rPr>
        <w:t>processes before the Police</w:t>
      </w:r>
      <w:r w:rsidRPr="00861218">
        <w:rPr>
          <w:rFonts w:ascii="Times New Roman" w:eastAsia="Calibri" w:hAnsi="Times New Roman" w:cs="Times New Roman"/>
          <w:sz w:val="24"/>
          <w:szCs w:val="24"/>
        </w:rPr>
        <w:t xml:space="preserve"> are guided by the rules of natural justice which among others include a right to fair hearing</w:t>
      </w:r>
      <w:r w:rsidR="00D05492">
        <w:rPr>
          <w:rFonts w:ascii="Times New Roman" w:eastAsia="Calibri" w:hAnsi="Times New Roman" w:cs="Times New Roman"/>
          <w:sz w:val="24"/>
          <w:szCs w:val="24"/>
        </w:rPr>
        <w:t xml:space="preserve"> and respect of the liberties of an accused person. The accused is not guilty but merely a suspect</w:t>
      </w:r>
      <w:r w:rsidRPr="00861218">
        <w:rPr>
          <w:rFonts w:ascii="Times New Roman" w:eastAsia="Calibri" w:hAnsi="Times New Roman" w:cs="Times New Roman"/>
          <w:sz w:val="24"/>
          <w:szCs w:val="24"/>
        </w:rPr>
        <w:t>.</w:t>
      </w:r>
      <w:r w:rsidR="00D05492">
        <w:rPr>
          <w:rFonts w:ascii="Times New Roman" w:eastAsia="Calibri" w:hAnsi="Times New Roman" w:cs="Times New Roman"/>
          <w:sz w:val="24"/>
          <w:szCs w:val="24"/>
        </w:rPr>
        <w:t xml:space="preserve"> While in the custody of the </w:t>
      </w:r>
      <w:r w:rsidR="00D05492">
        <w:rPr>
          <w:rFonts w:ascii="Times New Roman" w:eastAsia="Calibri" w:hAnsi="Times New Roman" w:cs="Times New Roman"/>
          <w:sz w:val="24"/>
          <w:szCs w:val="24"/>
        </w:rPr>
        <w:lastRenderedPageBreak/>
        <w:t xml:space="preserve">suspect is entitled to a lawyer in accordance with Article 28 of the Constitution and full enjoyment of their Miranda Rights. </w:t>
      </w:r>
    </w:p>
    <w:p w14:paraId="50B2308C" w14:textId="378B6DBB" w:rsidR="00861218" w:rsidRDefault="009B75C8" w:rsidP="008D3E09">
      <w:pPr>
        <w:spacing w:after="20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Article 23(3) of the Constitution requires that a person arrested, restricted or detained should be informed immediately, in a language that the person understands of the reason of arrest. The person being arrested must in ordinary circumstances be informed of the true ground of his or her arrest at the time he or she is taken into custody or if special circumstances exist, which excuse this</w:t>
      </w:r>
      <w:r w:rsidR="00A63003">
        <w:rPr>
          <w:rFonts w:ascii="Times New Roman" w:eastAsia="Calibri" w:hAnsi="Times New Roman" w:cs="Times New Roman"/>
          <w:sz w:val="24"/>
          <w:szCs w:val="24"/>
        </w:rPr>
        <w:t>, as soon thereafter as it is reasonably practicable to inform him or her</w:t>
      </w:r>
      <w:r w:rsidR="00A63003">
        <w:rPr>
          <w:rStyle w:val="FootnoteReference"/>
          <w:rFonts w:ascii="Times New Roman" w:eastAsia="Calibri" w:hAnsi="Times New Roman" w:cs="Times New Roman"/>
          <w:sz w:val="24"/>
          <w:szCs w:val="24"/>
        </w:rPr>
        <w:footnoteReference w:id="23"/>
      </w:r>
      <w:r w:rsidR="00A63003">
        <w:rPr>
          <w:rFonts w:ascii="Times New Roman" w:eastAsia="Calibri" w:hAnsi="Times New Roman" w:cs="Times New Roman"/>
          <w:sz w:val="24"/>
          <w:szCs w:val="24"/>
        </w:rPr>
        <w:t>. The reasons must include not only the general basis of the arrest, but also enough factual specifics to indicate the substance of the complaint, such as the wrongful act and the identity of the alleged victim. The reasons concern the official basis for the arrest, not the subjective motivations of the arresting officer.</w:t>
      </w:r>
    </w:p>
    <w:p w14:paraId="7AFD70D4" w14:textId="77777777" w:rsidR="007C52BF" w:rsidRDefault="007C52BF" w:rsidP="008D3E09">
      <w:pPr>
        <w:spacing w:after="200" w:line="360" w:lineRule="auto"/>
        <w:contextualSpacing/>
        <w:jc w:val="both"/>
        <w:rPr>
          <w:rFonts w:ascii="Times New Roman" w:eastAsia="Calibri" w:hAnsi="Times New Roman" w:cs="Times New Roman"/>
          <w:sz w:val="24"/>
          <w:szCs w:val="24"/>
        </w:rPr>
      </w:pPr>
    </w:p>
    <w:p w14:paraId="63258242" w14:textId="54B70147" w:rsidR="00A63003" w:rsidRDefault="00A63003" w:rsidP="008D3E09">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Under Article 23 (4) (b) of the Constitution, a person arrested or detained </w:t>
      </w:r>
      <w:r w:rsidR="007C52BF">
        <w:rPr>
          <w:rFonts w:ascii="Times New Roman" w:eastAsia="Calibri" w:hAnsi="Times New Roman" w:cs="Times New Roman"/>
          <w:sz w:val="24"/>
          <w:szCs w:val="24"/>
        </w:rPr>
        <w:t xml:space="preserve">upon reasonable suspicion of his or her having committed or being about to commit a crime should, if not earlier released be brought before a court as soon as possible but in any case, not later than 48 hours from the time of his arrest. </w:t>
      </w:r>
    </w:p>
    <w:p w14:paraId="64D2009D" w14:textId="67DE634F" w:rsidR="007C52BF" w:rsidRDefault="007C52BF" w:rsidP="008D3E09">
      <w:pPr>
        <w:spacing w:after="200" w:line="360" w:lineRule="auto"/>
        <w:jc w:val="both"/>
        <w:rPr>
          <w:rFonts w:ascii="Times New Roman" w:eastAsia="Calibri" w:hAnsi="Times New Roman" w:cs="Times New Roman"/>
          <w:b/>
          <w:bCs/>
          <w:sz w:val="24"/>
          <w:szCs w:val="24"/>
        </w:rPr>
      </w:pPr>
      <w:r w:rsidRPr="007C52BF">
        <w:rPr>
          <w:rFonts w:ascii="Times New Roman" w:eastAsia="Calibri" w:hAnsi="Times New Roman" w:cs="Times New Roman"/>
          <w:b/>
          <w:bCs/>
          <w:sz w:val="24"/>
          <w:szCs w:val="24"/>
        </w:rPr>
        <w:t>The Police Act</w:t>
      </w:r>
    </w:p>
    <w:p w14:paraId="76251C1C" w14:textId="77777777" w:rsidR="008D3E09" w:rsidRDefault="008D3E09" w:rsidP="008D3E09">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Section 4(3) of the Police Act, no person may arrest or detain another except as provided for under a written law or the Constitution.</w:t>
      </w:r>
    </w:p>
    <w:p w14:paraId="75CDB320" w14:textId="4944F984" w:rsidR="008D3E09" w:rsidRDefault="008D3E09" w:rsidP="008D3E09">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Section 23 of the Police Act authorizes a police officer, without a court order and without a warrant to arrest a person if he or she has reasonable cause to suspect that the person has committed or is about to commit an </w:t>
      </w:r>
      <w:proofErr w:type="spellStart"/>
      <w:r>
        <w:rPr>
          <w:rFonts w:ascii="Times New Roman" w:eastAsia="Calibri" w:hAnsi="Times New Roman" w:cs="Times New Roman"/>
          <w:sz w:val="24"/>
          <w:szCs w:val="24"/>
        </w:rPr>
        <w:t>arrestable</w:t>
      </w:r>
      <w:proofErr w:type="spellEnd"/>
      <w:r>
        <w:rPr>
          <w:rFonts w:ascii="Times New Roman" w:eastAsia="Calibri" w:hAnsi="Times New Roman" w:cs="Times New Roman"/>
          <w:sz w:val="24"/>
          <w:szCs w:val="24"/>
        </w:rPr>
        <w:t xml:space="preserve"> offence. An </w:t>
      </w:r>
      <w:proofErr w:type="spellStart"/>
      <w:r>
        <w:rPr>
          <w:rFonts w:ascii="Times New Roman" w:eastAsia="Calibri" w:hAnsi="Times New Roman" w:cs="Times New Roman"/>
          <w:sz w:val="24"/>
          <w:szCs w:val="24"/>
        </w:rPr>
        <w:t>arrestable</w:t>
      </w:r>
      <w:proofErr w:type="spellEnd"/>
      <w:r>
        <w:rPr>
          <w:rFonts w:ascii="Times New Roman" w:eastAsia="Calibri" w:hAnsi="Times New Roman" w:cs="Times New Roman"/>
          <w:sz w:val="24"/>
          <w:szCs w:val="24"/>
        </w:rPr>
        <w:t xml:space="preserve"> offence is one which on conviction may be punished by a term of one year or more, or a fine of not less than 100,000/= shillings or both</w:t>
      </w:r>
      <w:r>
        <w:rPr>
          <w:rStyle w:val="FootnoteReference"/>
          <w:rFonts w:ascii="Times New Roman" w:eastAsia="Calibri" w:hAnsi="Times New Roman" w:cs="Times New Roman"/>
          <w:sz w:val="24"/>
          <w:szCs w:val="24"/>
        </w:rPr>
        <w:footnoteReference w:id="24"/>
      </w:r>
      <w:r>
        <w:rPr>
          <w:rFonts w:ascii="Times New Roman" w:eastAsia="Calibri" w:hAnsi="Times New Roman" w:cs="Times New Roman"/>
          <w:sz w:val="24"/>
          <w:szCs w:val="24"/>
        </w:rPr>
        <w:t>. There is no power to arrest and detain a person merely to make enquiries about him or her. The Constitution does not permit an arrest for the purposes of interrogation in the hope of getting enough information to ground a charge. Any arrest must be on the basis of a reasonable suspicion.</w:t>
      </w:r>
    </w:p>
    <w:p w14:paraId="6F5DC1BE" w14:textId="14BC9C73" w:rsidR="008D3E09" w:rsidRPr="00861218" w:rsidRDefault="008D3E09" w:rsidP="008D3E09">
      <w:pPr>
        <w:keepNext/>
        <w:keepLines/>
        <w:spacing w:before="240" w:after="200" w:line="360" w:lineRule="auto"/>
        <w:jc w:val="both"/>
        <w:outlineLvl w:val="0"/>
        <w:rPr>
          <w:rFonts w:ascii="Times New Roman" w:eastAsia="Calibri" w:hAnsi="Times New Roman" w:cs="Times New Roman"/>
          <w:sz w:val="24"/>
          <w:szCs w:val="24"/>
        </w:rPr>
      </w:pPr>
      <w:bookmarkStart w:id="62" w:name="_Toc126841619"/>
      <w:r>
        <w:rPr>
          <w:rFonts w:ascii="Times New Roman" w:eastAsia="Calibri" w:hAnsi="Times New Roman" w:cs="Times New Roman"/>
          <w:sz w:val="24"/>
          <w:szCs w:val="24"/>
        </w:rPr>
        <w:lastRenderedPageBreak/>
        <w:t xml:space="preserve">The questioning of a suspect on the ground of a reasonable suspicion that he or she has committed an </w:t>
      </w:r>
      <w:proofErr w:type="spellStart"/>
      <w:r>
        <w:rPr>
          <w:rFonts w:ascii="Times New Roman" w:eastAsia="Calibri" w:hAnsi="Times New Roman" w:cs="Times New Roman"/>
          <w:sz w:val="24"/>
          <w:szCs w:val="24"/>
        </w:rPr>
        <w:t>arrestable</w:t>
      </w:r>
      <w:proofErr w:type="spellEnd"/>
      <w:r>
        <w:rPr>
          <w:rFonts w:ascii="Times New Roman" w:eastAsia="Calibri" w:hAnsi="Times New Roman" w:cs="Times New Roman"/>
          <w:sz w:val="24"/>
          <w:szCs w:val="24"/>
        </w:rPr>
        <w:t xml:space="preserve"> offence is a legitimate cause for arrest and detention without a warrant to dispel or confirm such a reasonable suspicion. The arresting officer’s suspicion must be reasonable in the circumstances and to decide this, Court must be told something </w:t>
      </w:r>
      <w:r w:rsidR="008E3B29">
        <w:rPr>
          <w:rFonts w:ascii="Times New Roman" w:eastAsia="Calibri" w:hAnsi="Times New Roman" w:cs="Times New Roman"/>
          <w:sz w:val="24"/>
          <w:szCs w:val="24"/>
        </w:rPr>
        <w:t>about the sources and grounds of</w:t>
      </w:r>
      <w:r>
        <w:rPr>
          <w:rFonts w:ascii="Times New Roman" w:eastAsia="Calibri" w:hAnsi="Times New Roman" w:cs="Times New Roman"/>
          <w:sz w:val="24"/>
          <w:szCs w:val="24"/>
        </w:rPr>
        <w:t xml:space="preserve"> suspicion. It is for the defendant to prove the existences of such reasonable cause</w:t>
      </w:r>
      <w:r>
        <w:rPr>
          <w:rStyle w:val="FootnoteReference"/>
          <w:rFonts w:ascii="Times New Roman" w:eastAsia="Calibri" w:hAnsi="Times New Roman" w:cs="Times New Roman"/>
          <w:sz w:val="24"/>
          <w:szCs w:val="24"/>
        </w:rPr>
        <w:footnoteReference w:id="25"/>
      </w:r>
      <w:r>
        <w:rPr>
          <w:rFonts w:ascii="Times New Roman" w:eastAsia="Calibri" w:hAnsi="Times New Roman" w:cs="Times New Roman"/>
          <w:sz w:val="24"/>
          <w:szCs w:val="24"/>
        </w:rPr>
        <w:t>.</w:t>
      </w:r>
      <w:bookmarkEnd w:id="62"/>
      <w:r>
        <w:rPr>
          <w:rFonts w:ascii="Times New Roman" w:eastAsia="Calibri" w:hAnsi="Times New Roman" w:cs="Times New Roman"/>
          <w:sz w:val="24"/>
          <w:szCs w:val="24"/>
        </w:rPr>
        <w:t xml:space="preserve">  </w:t>
      </w:r>
    </w:p>
    <w:p w14:paraId="5994B5EC" w14:textId="06ACFF0B" w:rsidR="007C52BF" w:rsidRDefault="007C52BF" w:rsidP="008D3E09">
      <w:pPr>
        <w:spacing w:after="200" w:line="360" w:lineRule="auto"/>
        <w:jc w:val="both"/>
        <w:rPr>
          <w:rFonts w:ascii="Times New Roman" w:eastAsia="Calibri" w:hAnsi="Times New Roman" w:cs="Times New Roman"/>
          <w:sz w:val="24"/>
          <w:szCs w:val="24"/>
        </w:rPr>
      </w:pPr>
      <w:r w:rsidRPr="007C52BF">
        <w:rPr>
          <w:rFonts w:ascii="Times New Roman" w:eastAsia="Calibri" w:hAnsi="Times New Roman" w:cs="Times New Roman"/>
          <w:sz w:val="24"/>
          <w:szCs w:val="24"/>
        </w:rPr>
        <w:t>Se</w:t>
      </w:r>
      <w:r>
        <w:rPr>
          <w:rFonts w:ascii="Times New Roman" w:eastAsia="Calibri" w:hAnsi="Times New Roman" w:cs="Times New Roman"/>
          <w:sz w:val="24"/>
          <w:szCs w:val="24"/>
        </w:rPr>
        <w:t xml:space="preserve">ction 25 (1) of the Police Act requires that a police officer on arresting a suspect to produce the suspect so arrested before a Magistrate’s Court within 48 hours </w:t>
      </w:r>
      <w:r w:rsidR="00F9774C">
        <w:rPr>
          <w:rFonts w:ascii="Times New Roman" w:eastAsia="Calibri" w:hAnsi="Times New Roman" w:cs="Times New Roman"/>
          <w:sz w:val="24"/>
          <w:szCs w:val="24"/>
        </w:rPr>
        <w:t>unless earlier released on bond.</w:t>
      </w:r>
    </w:p>
    <w:p w14:paraId="785E8B81" w14:textId="2560B0CF" w:rsidR="00F9774C" w:rsidRPr="00F9774C" w:rsidRDefault="00F9774C" w:rsidP="008D3E09">
      <w:pPr>
        <w:spacing w:after="200" w:line="360" w:lineRule="auto"/>
        <w:jc w:val="both"/>
        <w:rPr>
          <w:rFonts w:ascii="Times New Roman" w:eastAsia="Calibri" w:hAnsi="Times New Roman" w:cs="Times New Roman"/>
          <w:b/>
          <w:bCs/>
          <w:sz w:val="24"/>
          <w:szCs w:val="24"/>
        </w:rPr>
      </w:pPr>
      <w:r w:rsidRPr="00F9774C">
        <w:rPr>
          <w:rFonts w:ascii="Times New Roman" w:eastAsia="Calibri" w:hAnsi="Times New Roman" w:cs="Times New Roman"/>
          <w:b/>
          <w:bCs/>
          <w:sz w:val="24"/>
          <w:szCs w:val="24"/>
        </w:rPr>
        <w:t>The Criminal Procedure Code Act</w:t>
      </w:r>
    </w:p>
    <w:p w14:paraId="096BCD65" w14:textId="36114699" w:rsidR="00F9774C" w:rsidRPr="007C52BF" w:rsidRDefault="00F9774C" w:rsidP="008D3E09">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Code requires that any person taken into custody without a warrant for an offence other than murder, treason or rape, where it does not appear practicable to bring the person before an appropriate Magistrate’s Court within 48 hours after he or she was so taken into custody, the officer in charge of the Police Station to which the person is brought should be release the person on his or her executing bond.</w:t>
      </w:r>
    </w:p>
    <w:p w14:paraId="3FFFD39D" w14:textId="4523AF9E" w:rsidR="00E41AB5" w:rsidRDefault="00E41AB5" w:rsidP="008D3E09">
      <w:pPr>
        <w:spacing w:after="0" w:line="360" w:lineRule="auto"/>
        <w:jc w:val="both"/>
        <w:rPr>
          <w:rFonts w:ascii="Times New Roman" w:eastAsia="Times New Roman" w:hAnsi="Times New Roman" w:cs="Times New Roman"/>
          <w:sz w:val="24"/>
          <w:szCs w:val="24"/>
        </w:rPr>
      </w:pPr>
      <w:r w:rsidRPr="00E41AB5">
        <w:rPr>
          <w:rFonts w:ascii="Times New Roman" w:eastAsia="Times New Roman" w:hAnsi="Times New Roman" w:cs="Times New Roman"/>
          <w:color w:val="000000"/>
          <w:sz w:val="24"/>
          <w:szCs w:val="24"/>
        </w:rPr>
        <w:t xml:space="preserve">Much as the persistence of reasonable suspicion that the person arrested has committed an offence is a condition </w:t>
      </w:r>
      <w:r w:rsidRPr="00E41AB5">
        <w:rPr>
          <w:rFonts w:ascii="Times New Roman" w:eastAsia="Times New Roman" w:hAnsi="Times New Roman" w:cs="Times New Roman"/>
          <w:i/>
          <w:iCs/>
          <w:color w:val="000000"/>
          <w:sz w:val="24"/>
          <w:szCs w:val="24"/>
        </w:rPr>
        <w:t>sine qua non</w:t>
      </w:r>
      <w:r w:rsidRPr="00E41AB5">
        <w:rPr>
          <w:rFonts w:ascii="Times New Roman" w:eastAsia="Times New Roman" w:hAnsi="Times New Roman" w:cs="Times New Roman"/>
          <w:color w:val="000000"/>
          <w:sz w:val="24"/>
          <w:szCs w:val="24"/>
        </w:rPr>
        <w:t xml:space="preserve"> for the lawfulness of the continued detention, after a certain lapse of time it no longer suffices. A limited period of detention following an arrest is justifiable when in the totality of the circumstances at hand substantial public interests outweigh the minimal loss of personal freedom of movement and privacy imposed in a manner limited in time and nature. Limitation of the pre-charge detention is meant to ensure court oversight and to enable a bail application to be brought (see </w:t>
      </w:r>
      <w:proofErr w:type="spellStart"/>
      <w:r w:rsidRPr="00E41AB5">
        <w:rPr>
          <w:rFonts w:ascii="Times New Roman" w:eastAsia="Times New Roman" w:hAnsi="Times New Roman" w:cs="Times New Roman"/>
          <w:i/>
          <w:iCs/>
          <w:color w:val="000000"/>
          <w:sz w:val="24"/>
          <w:szCs w:val="24"/>
        </w:rPr>
        <w:t>Raditshego</w:t>
      </w:r>
      <w:proofErr w:type="spellEnd"/>
      <w:r w:rsidRPr="00E41AB5">
        <w:rPr>
          <w:rFonts w:ascii="Times New Roman" w:eastAsia="Times New Roman" w:hAnsi="Times New Roman" w:cs="Times New Roman"/>
          <w:i/>
          <w:iCs/>
          <w:color w:val="000000"/>
          <w:sz w:val="24"/>
          <w:szCs w:val="24"/>
        </w:rPr>
        <w:t xml:space="preserve"> Godfrey </w:t>
      </w:r>
      <w:proofErr w:type="spellStart"/>
      <w:r w:rsidRPr="00E41AB5">
        <w:rPr>
          <w:rFonts w:ascii="Times New Roman" w:eastAsia="Times New Roman" w:hAnsi="Times New Roman" w:cs="Times New Roman"/>
          <w:i/>
          <w:iCs/>
          <w:color w:val="000000"/>
          <w:sz w:val="24"/>
          <w:szCs w:val="24"/>
        </w:rPr>
        <w:t>Mashilo</w:t>
      </w:r>
      <w:proofErr w:type="spellEnd"/>
      <w:r w:rsidRPr="00E41AB5">
        <w:rPr>
          <w:rFonts w:ascii="Times New Roman" w:eastAsia="Times New Roman" w:hAnsi="Times New Roman" w:cs="Times New Roman"/>
          <w:i/>
          <w:iCs/>
          <w:color w:val="000000"/>
          <w:sz w:val="24"/>
          <w:szCs w:val="24"/>
        </w:rPr>
        <w:t xml:space="preserve"> and another v. </w:t>
      </w:r>
      <w:proofErr w:type="spellStart"/>
      <w:r w:rsidRPr="00E41AB5">
        <w:rPr>
          <w:rFonts w:ascii="Times New Roman" w:eastAsia="Times New Roman" w:hAnsi="Times New Roman" w:cs="Times New Roman"/>
          <w:i/>
          <w:iCs/>
          <w:color w:val="000000"/>
          <w:sz w:val="24"/>
          <w:szCs w:val="24"/>
        </w:rPr>
        <w:t>Jacobus</w:t>
      </w:r>
      <w:proofErr w:type="spellEnd"/>
      <w:r w:rsidRPr="00E41AB5">
        <w:rPr>
          <w:rFonts w:ascii="Times New Roman" w:eastAsia="Times New Roman" w:hAnsi="Times New Roman" w:cs="Times New Roman"/>
          <w:i/>
          <w:iCs/>
          <w:color w:val="000000"/>
          <w:sz w:val="24"/>
          <w:szCs w:val="24"/>
        </w:rPr>
        <w:t xml:space="preserve"> Michael </w:t>
      </w:r>
      <w:proofErr w:type="spellStart"/>
      <w:r w:rsidRPr="00E41AB5">
        <w:rPr>
          <w:rFonts w:ascii="Times New Roman" w:eastAsia="Times New Roman" w:hAnsi="Times New Roman" w:cs="Times New Roman"/>
          <w:i/>
          <w:iCs/>
          <w:color w:val="000000"/>
          <w:sz w:val="24"/>
          <w:szCs w:val="24"/>
        </w:rPr>
        <w:t>Prinsloo</w:t>
      </w:r>
      <w:proofErr w:type="spellEnd"/>
      <w:r w:rsidRPr="00E41AB5">
        <w:rPr>
          <w:rFonts w:ascii="Times New Roman" w:eastAsia="Times New Roman" w:hAnsi="Times New Roman" w:cs="Times New Roman"/>
          <w:i/>
          <w:iCs/>
          <w:color w:val="000000"/>
          <w:sz w:val="24"/>
          <w:szCs w:val="24"/>
        </w:rPr>
        <w:t xml:space="preserve"> [2012] ZASCA 146; 2013 (2) SACR 648 (SCA).</w:t>
      </w:r>
      <w:r w:rsidRPr="00E41AB5">
        <w:rPr>
          <w:rFonts w:ascii="Times New Roman" w:eastAsia="Times New Roman" w:hAnsi="Times New Roman" w:cs="Times New Roman"/>
          <w:color w:val="000000"/>
          <w:sz w:val="24"/>
          <w:szCs w:val="24"/>
        </w:rPr>
        <w:t xml:space="preserve"> In order to avoid a </w:t>
      </w:r>
      <w:r w:rsidR="00254401" w:rsidRPr="00E41AB5">
        <w:rPr>
          <w:rFonts w:ascii="Times New Roman" w:eastAsia="Times New Roman" w:hAnsi="Times New Roman" w:cs="Times New Roman"/>
          <w:color w:val="000000"/>
          <w:sz w:val="24"/>
          <w:szCs w:val="24"/>
        </w:rPr>
        <w:t>characterization</w:t>
      </w:r>
      <w:r w:rsidRPr="00E41AB5">
        <w:rPr>
          <w:rFonts w:ascii="Times New Roman" w:eastAsia="Times New Roman" w:hAnsi="Times New Roman" w:cs="Times New Roman"/>
          <w:color w:val="000000"/>
          <w:sz w:val="24"/>
          <w:szCs w:val="24"/>
        </w:rPr>
        <w:t xml:space="preserve"> as arbitrary, detention should not continue beyond the period for which the State can provide appropriate justification, and certainly not beyond forty-eight hours from the time of the arrest of a suspect.</w:t>
      </w:r>
      <w:r w:rsidRPr="00E41AB5">
        <w:rPr>
          <w:rFonts w:ascii="Times New Roman" w:eastAsia="Times New Roman" w:hAnsi="Times New Roman" w:cs="Times New Roman"/>
          <w:sz w:val="24"/>
          <w:szCs w:val="24"/>
        </w:rPr>
        <w:t xml:space="preserve"> </w:t>
      </w:r>
    </w:p>
    <w:p w14:paraId="2BDD20A9" w14:textId="77777777" w:rsidR="00E41AB5" w:rsidRPr="00E41AB5" w:rsidRDefault="00E41AB5" w:rsidP="008D3E09">
      <w:pPr>
        <w:spacing w:after="0" w:line="360" w:lineRule="auto"/>
        <w:jc w:val="both"/>
        <w:rPr>
          <w:rFonts w:ascii="Times New Roman" w:eastAsia="Times New Roman" w:hAnsi="Times New Roman" w:cs="Times New Roman"/>
          <w:sz w:val="24"/>
          <w:szCs w:val="24"/>
        </w:rPr>
      </w:pPr>
    </w:p>
    <w:p w14:paraId="1289C641" w14:textId="5DBB9808" w:rsidR="00E41AB5" w:rsidRDefault="00E41AB5" w:rsidP="008D3E09">
      <w:pPr>
        <w:spacing w:after="0" w:line="360" w:lineRule="auto"/>
        <w:jc w:val="both"/>
        <w:rPr>
          <w:rFonts w:ascii="Times New Roman" w:eastAsia="Times New Roman" w:hAnsi="Times New Roman" w:cs="Times New Roman"/>
          <w:color w:val="000000"/>
          <w:sz w:val="24"/>
          <w:szCs w:val="24"/>
        </w:rPr>
      </w:pPr>
      <w:bookmarkStart w:id="63" w:name="bookmark41"/>
      <w:bookmarkEnd w:id="63"/>
      <w:r w:rsidRPr="00E41AB5">
        <w:rPr>
          <w:rFonts w:ascii="Times New Roman" w:eastAsia="Times New Roman" w:hAnsi="Times New Roman" w:cs="Times New Roman"/>
          <w:color w:val="000000"/>
          <w:sz w:val="24"/>
          <w:szCs w:val="24"/>
        </w:rPr>
        <w:lastRenderedPageBreak/>
        <w:t xml:space="preserve">Whereas a false arrest occurs when someone arrests another individual without the legal authority to do so, it becomes false imprisonment the moment he or she is taken into custody. A claim of this nature requires proof of; </w:t>
      </w:r>
    </w:p>
    <w:p w14:paraId="3A8575FD" w14:textId="26938394" w:rsidR="00E41AB5" w:rsidRPr="00254401" w:rsidRDefault="00E41AB5" w:rsidP="008D3E09">
      <w:pPr>
        <w:pStyle w:val="ListParagraph"/>
        <w:numPr>
          <w:ilvl w:val="1"/>
          <w:numId w:val="2"/>
        </w:numPr>
        <w:spacing w:after="0" w:line="360" w:lineRule="auto"/>
        <w:jc w:val="both"/>
        <w:rPr>
          <w:rFonts w:ascii="Times New Roman" w:eastAsia="Times New Roman" w:hAnsi="Times New Roman"/>
          <w:color w:val="000000"/>
          <w:sz w:val="24"/>
          <w:szCs w:val="24"/>
        </w:rPr>
      </w:pPr>
      <w:r w:rsidRPr="00E41AB5">
        <w:rPr>
          <w:rFonts w:ascii="Times New Roman" w:eastAsia="Times New Roman" w:hAnsi="Times New Roman"/>
          <w:color w:val="000000"/>
          <w:sz w:val="24"/>
          <w:szCs w:val="24"/>
        </w:rPr>
        <w:t xml:space="preserve">a </w:t>
      </w:r>
      <w:r w:rsidR="00212B23" w:rsidRPr="00E41AB5">
        <w:rPr>
          <w:rFonts w:ascii="Times New Roman" w:eastAsia="Times New Roman" w:hAnsi="Times New Roman"/>
          <w:color w:val="000000"/>
          <w:sz w:val="24"/>
          <w:szCs w:val="24"/>
        </w:rPr>
        <w:t>willful</w:t>
      </w:r>
      <w:r w:rsidRPr="00E41AB5">
        <w:rPr>
          <w:rFonts w:ascii="Times New Roman" w:eastAsia="Times New Roman" w:hAnsi="Times New Roman"/>
          <w:color w:val="000000"/>
          <w:sz w:val="24"/>
          <w:szCs w:val="24"/>
        </w:rPr>
        <w:t xml:space="preserve"> detention;</w:t>
      </w:r>
    </w:p>
    <w:p w14:paraId="0CDE770B" w14:textId="77777777" w:rsidR="008D3E09" w:rsidRPr="008D3E09" w:rsidRDefault="00E41AB5" w:rsidP="008D3E09">
      <w:pPr>
        <w:pStyle w:val="ListParagraph"/>
        <w:numPr>
          <w:ilvl w:val="1"/>
          <w:numId w:val="2"/>
        </w:numPr>
        <w:spacing w:after="0" w:line="360" w:lineRule="auto"/>
        <w:jc w:val="both"/>
        <w:rPr>
          <w:rFonts w:ascii="Times New Roman" w:eastAsia="Times New Roman" w:hAnsi="Times New Roman"/>
          <w:sz w:val="24"/>
          <w:szCs w:val="24"/>
        </w:rPr>
      </w:pPr>
      <w:r>
        <w:rPr>
          <w:rFonts w:ascii="Times New Roman" w:eastAsia="Times New Roman" w:hAnsi="Times New Roman"/>
          <w:color w:val="000000"/>
          <w:sz w:val="24"/>
          <w:szCs w:val="24"/>
        </w:rPr>
        <w:t>t</w:t>
      </w:r>
      <w:r w:rsidRPr="00E41AB5">
        <w:rPr>
          <w:rFonts w:ascii="Times New Roman" w:eastAsia="Times New Roman" w:hAnsi="Times New Roman"/>
          <w:color w:val="000000"/>
          <w:sz w:val="24"/>
          <w:szCs w:val="24"/>
        </w:rPr>
        <w:t>hat the detention was without consent; and</w:t>
      </w:r>
    </w:p>
    <w:p w14:paraId="5B4318FB" w14:textId="77777777" w:rsidR="008D3E09" w:rsidRPr="008D3E09" w:rsidRDefault="00E41AB5" w:rsidP="008D3E09">
      <w:pPr>
        <w:pStyle w:val="ListParagraph"/>
        <w:numPr>
          <w:ilvl w:val="1"/>
          <w:numId w:val="2"/>
        </w:numPr>
        <w:spacing w:after="0" w:line="360" w:lineRule="auto"/>
        <w:jc w:val="both"/>
        <w:rPr>
          <w:rFonts w:ascii="Times New Roman" w:eastAsia="Times New Roman" w:hAnsi="Times New Roman"/>
          <w:sz w:val="24"/>
          <w:szCs w:val="24"/>
        </w:rPr>
      </w:pPr>
      <w:proofErr w:type="gramStart"/>
      <w:r w:rsidRPr="00E41AB5">
        <w:rPr>
          <w:rFonts w:ascii="Times New Roman" w:eastAsia="Times New Roman" w:hAnsi="Times New Roman"/>
          <w:color w:val="000000"/>
          <w:sz w:val="24"/>
          <w:szCs w:val="24"/>
        </w:rPr>
        <w:t>that</w:t>
      </w:r>
      <w:proofErr w:type="gramEnd"/>
      <w:r w:rsidRPr="00E41AB5">
        <w:rPr>
          <w:rFonts w:ascii="Times New Roman" w:eastAsia="Times New Roman" w:hAnsi="Times New Roman"/>
          <w:color w:val="000000"/>
          <w:sz w:val="24"/>
          <w:szCs w:val="24"/>
        </w:rPr>
        <w:t xml:space="preserve"> the detention was unlawful. </w:t>
      </w:r>
    </w:p>
    <w:p w14:paraId="48FC97F2" w14:textId="63373DF1" w:rsidR="00861218" w:rsidRPr="008D3E09" w:rsidRDefault="00E41AB5" w:rsidP="008D3E09">
      <w:pPr>
        <w:spacing w:after="0" w:line="360" w:lineRule="auto"/>
        <w:jc w:val="both"/>
        <w:rPr>
          <w:rFonts w:ascii="Times New Roman" w:eastAsia="Times New Roman" w:hAnsi="Times New Roman"/>
          <w:sz w:val="24"/>
          <w:szCs w:val="24"/>
        </w:rPr>
      </w:pPr>
      <w:r w:rsidRPr="008D3E09">
        <w:rPr>
          <w:rFonts w:ascii="Times New Roman" w:eastAsia="Times New Roman" w:hAnsi="Times New Roman"/>
          <w:color w:val="000000"/>
          <w:sz w:val="24"/>
          <w:szCs w:val="24"/>
        </w:rPr>
        <w:t>Once a person has been arrested by the police, he or she may be detained without charge for a period of forty-eight hours. It is not unlawful for the police to detain a suspect for a reasonable amount of time for questioning based on reasonable suspicion within the first 48 hours of arrest.</w:t>
      </w:r>
      <w:r w:rsidRPr="008D3E09">
        <w:rPr>
          <w:rFonts w:ascii="Times New Roman" w:eastAsia="Times New Roman" w:hAnsi="Times New Roman"/>
          <w:sz w:val="24"/>
          <w:szCs w:val="24"/>
        </w:rPr>
        <w:t xml:space="preserve"> </w:t>
      </w:r>
    </w:p>
    <w:p w14:paraId="77A62D74" w14:textId="77777777" w:rsidR="00212B23" w:rsidRDefault="00212B23" w:rsidP="00212B23">
      <w:pPr>
        <w:pStyle w:val="Heading1"/>
        <w:spacing w:before="0" w:line="360" w:lineRule="auto"/>
        <w:rPr>
          <w:rFonts w:ascii="Times New Roman" w:eastAsia="Batang" w:hAnsi="Times New Roman" w:cs="Times New Roman"/>
          <w:b/>
          <w:color w:val="auto"/>
          <w:sz w:val="24"/>
          <w:szCs w:val="24"/>
        </w:rPr>
      </w:pPr>
      <w:bookmarkStart w:id="64" w:name="_Toc102319477"/>
    </w:p>
    <w:p w14:paraId="1421562A" w14:textId="3D2AB7BF" w:rsidR="00C023A1" w:rsidRPr="00212B23" w:rsidRDefault="00212B23" w:rsidP="00212B23">
      <w:pPr>
        <w:pStyle w:val="Heading1"/>
        <w:spacing w:before="0" w:line="360" w:lineRule="auto"/>
        <w:rPr>
          <w:rFonts w:ascii="Times New Roman" w:eastAsia="Batang" w:hAnsi="Times New Roman" w:cs="Times New Roman"/>
          <w:b/>
          <w:color w:val="auto"/>
          <w:sz w:val="24"/>
          <w:szCs w:val="24"/>
        </w:rPr>
      </w:pPr>
      <w:bookmarkStart w:id="65" w:name="_Toc126841620"/>
      <w:r>
        <w:rPr>
          <w:rFonts w:ascii="Times New Roman" w:eastAsia="Batang" w:hAnsi="Times New Roman" w:cs="Times New Roman"/>
          <w:b/>
          <w:color w:val="auto"/>
          <w:sz w:val="24"/>
          <w:szCs w:val="24"/>
        </w:rPr>
        <w:t xml:space="preserve">2.1 </w:t>
      </w:r>
      <w:r w:rsidR="00861218" w:rsidRPr="00212B23">
        <w:rPr>
          <w:rFonts w:ascii="Times New Roman" w:eastAsia="Batang" w:hAnsi="Times New Roman" w:cs="Times New Roman"/>
          <w:b/>
          <w:color w:val="auto"/>
          <w:sz w:val="24"/>
          <w:szCs w:val="24"/>
        </w:rPr>
        <w:t xml:space="preserve">SOME CASES </w:t>
      </w:r>
      <w:r w:rsidR="00C023A1" w:rsidRPr="00212B23">
        <w:rPr>
          <w:rFonts w:ascii="Times New Roman" w:eastAsia="Batang" w:hAnsi="Times New Roman" w:cs="Times New Roman"/>
          <w:b/>
          <w:color w:val="auto"/>
          <w:sz w:val="24"/>
          <w:szCs w:val="24"/>
        </w:rPr>
        <w:t>IN WHICH THE POLICE HAS BEEN BLAMED FOR VIOLATING THE RIGHTS OF PEOPLE IN THEIR CUSTODY.</w:t>
      </w:r>
      <w:bookmarkEnd w:id="64"/>
      <w:bookmarkEnd w:id="65"/>
    </w:p>
    <w:p w14:paraId="2D8A1BA3" w14:textId="77777777" w:rsidR="00623064" w:rsidRDefault="00C023A1" w:rsidP="00C023A1">
      <w:pPr>
        <w:keepNext/>
        <w:keepLines/>
        <w:spacing w:before="240" w:after="0" w:line="360" w:lineRule="auto"/>
        <w:jc w:val="both"/>
        <w:outlineLvl w:val="0"/>
        <w:rPr>
          <w:rFonts w:ascii="Times New Roman" w:hAnsi="Times New Roman" w:cs="Times New Roman"/>
          <w:sz w:val="24"/>
          <w:szCs w:val="24"/>
        </w:rPr>
      </w:pPr>
      <w:bookmarkStart w:id="66" w:name="_Toc126841621"/>
      <w:r w:rsidRPr="00C023A1">
        <w:rPr>
          <w:rFonts w:ascii="Times New Roman" w:eastAsia="Batang" w:hAnsi="Times New Roman" w:cs="Times New Roman"/>
          <w:bCs/>
          <w:sz w:val="24"/>
          <w:szCs w:val="24"/>
        </w:rPr>
        <w:t>Th</w:t>
      </w:r>
      <w:r w:rsidR="00861218" w:rsidRPr="00C023A1">
        <w:rPr>
          <w:rFonts w:ascii="Times New Roman" w:hAnsi="Times New Roman" w:cs="Times New Roman"/>
          <w:sz w:val="24"/>
          <w:szCs w:val="24"/>
        </w:rPr>
        <w:t xml:space="preserve">is section discusses some of the cases that have been decided by </w:t>
      </w:r>
      <w:r w:rsidR="00623064">
        <w:rPr>
          <w:rFonts w:ascii="Times New Roman" w:hAnsi="Times New Roman" w:cs="Times New Roman"/>
          <w:sz w:val="24"/>
          <w:szCs w:val="24"/>
        </w:rPr>
        <w:t>Courts of Law and the impact they have had on calling out the Police for violating the rights of people in their custody.</w:t>
      </w:r>
      <w:bookmarkEnd w:id="66"/>
    </w:p>
    <w:p w14:paraId="7D8F14B9" w14:textId="7D25C882" w:rsidR="00861218" w:rsidRPr="00C023A1" w:rsidRDefault="00861218" w:rsidP="00C023A1">
      <w:pPr>
        <w:keepNext/>
        <w:keepLines/>
        <w:spacing w:before="240" w:after="0" w:line="360" w:lineRule="auto"/>
        <w:jc w:val="both"/>
        <w:outlineLvl w:val="0"/>
        <w:rPr>
          <w:rFonts w:ascii="Times New Roman" w:hAnsi="Times New Roman" w:cs="Times New Roman"/>
          <w:sz w:val="24"/>
          <w:szCs w:val="24"/>
        </w:rPr>
      </w:pPr>
      <w:r w:rsidRPr="00C023A1">
        <w:rPr>
          <w:rFonts w:ascii="Times New Roman" w:hAnsi="Times New Roman" w:cs="Times New Roman"/>
          <w:sz w:val="24"/>
          <w:szCs w:val="24"/>
        </w:rPr>
        <w:t xml:space="preserve"> </w:t>
      </w:r>
    </w:p>
    <w:p w14:paraId="751B0127" w14:textId="300BABCD" w:rsidR="00861218" w:rsidRPr="00861218" w:rsidRDefault="00F74F77" w:rsidP="008D3E09">
      <w:pPr>
        <w:keepNext/>
        <w:keepLines/>
        <w:spacing w:before="40" w:after="0" w:line="360" w:lineRule="auto"/>
        <w:outlineLvl w:val="1"/>
        <w:rPr>
          <w:rFonts w:ascii="Times New Roman" w:eastAsia="Calibri" w:hAnsi="Times New Roman" w:cs="Times New Roman"/>
          <w:b/>
          <w:sz w:val="24"/>
          <w:szCs w:val="24"/>
        </w:rPr>
      </w:pPr>
      <w:bookmarkStart w:id="67" w:name="_Toc102319478"/>
      <w:bookmarkStart w:id="68" w:name="_Toc126841622"/>
      <w:r>
        <w:rPr>
          <w:rFonts w:ascii="Times New Roman" w:eastAsia="Calibri" w:hAnsi="Times New Roman" w:cs="Times New Roman"/>
          <w:b/>
          <w:sz w:val="24"/>
          <w:szCs w:val="24"/>
        </w:rPr>
        <w:t>2.1</w:t>
      </w:r>
      <w:r w:rsidR="00861218" w:rsidRPr="00861218">
        <w:rPr>
          <w:rFonts w:ascii="Times New Roman" w:eastAsia="Calibri" w:hAnsi="Times New Roman" w:cs="Times New Roman"/>
          <w:b/>
          <w:sz w:val="24"/>
          <w:szCs w:val="24"/>
        </w:rPr>
        <w:t xml:space="preserve">.1 </w:t>
      </w:r>
      <w:bookmarkEnd w:id="67"/>
      <w:proofErr w:type="spellStart"/>
      <w:r w:rsidR="00623064">
        <w:rPr>
          <w:rFonts w:ascii="Times New Roman" w:eastAsia="Calibri" w:hAnsi="Times New Roman" w:cs="Times New Roman"/>
          <w:b/>
          <w:sz w:val="24"/>
          <w:szCs w:val="24"/>
        </w:rPr>
        <w:t>Nakaziba</w:t>
      </w:r>
      <w:proofErr w:type="spellEnd"/>
      <w:r w:rsidR="00623064">
        <w:rPr>
          <w:rFonts w:ascii="Times New Roman" w:eastAsia="Calibri" w:hAnsi="Times New Roman" w:cs="Times New Roman"/>
          <w:b/>
          <w:sz w:val="24"/>
          <w:szCs w:val="24"/>
        </w:rPr>
        <w:t xml:space="preserve"> </w:t>
      </w:r>
      <w:proofErr w:type="spellStart"/>
      <w:r w:rsidR="00623064">
        <w:rPr>
          <w:rFonts w:ascii="Times New Roman" w:eastAsia="Calibri" w:hAnsi="Times New Roman" w:cs="Times New Roman"/>
          <w:b/>
          <w:sz w:val="24"/>
          <w:szCs w:val="24"/>
        </w:rPr>
        <w:t>Vs</w:t>
      </w:r>
      <w:proofErr w:type="spellEnd"/>
      <w:r w:rsidR="00623064">
        <w:rPr>
          <w:rFonts w:ascii="Times New Roman" w:eastAsia="Calibri" w:hAnsi="Times New Roman" w:cs="Times New Roman"/>
          <w:b/>
          <w:sz w:val="24"/>
          <w:szCs w:val="24"/>
        </w:rPr>
        <w:t xml:space="preserve"> Attorney General, Miscellaneous Cause No. 295 of 2018</w:t>
      </w:r>
      <w:bookmarkEnd w:id="68"/>
    </w:p>
    <w:p w14:paraId="6702A9EA" w14:textId="77777777" w:rsidR="00623064" w:rsidRDefault="00623064" w:rsidP="00623064">
      <w:pPr>
        <w:pStyle w:val="rtejustify"/>
        <w:spacing w:line="360" w:lineRule="auto"/>
        <w:jc w:val="both"/>
      </w:pPr>
      <w:proofErr w:type="spellStart"/>
      <w:r>
        <w:t>Tabisa</w:t>
      </w:r>
      <w:proofErr w:type="spellEnd"/>
      <w:r>
        <w:t xml:space="preserve"> </w:t>
      </w:r>
      <w:proofErr w:type="spellStart"/>
      <w:r>
        <w:t>Edisa</w:t>
      </w:r>
      <w:proofErr w:type="spellEnd"/>
      <w:r>
        <w:t xml:space="preserve"> </w:t>
      </w:r>
      <w:proofErr w:type="spellStart"/>
      <w:r>
        <w:t>Nakaziba</w:t>
      </w:r>
      <w:proofErr w:type="spellEnd"/>
      <w:r>
        <w:t xml:space="preserve"> </w:t>
      </w:r>
      <w:r>
        <w:rPr>
          <w:rStyle w:val="Emphasis"/>
        </w:rPr>
        <w:t>(hereinafter referred to as the “Applicant”)</w:t>
      </w:r>
      <w:r>
        <w:t xml:space="preserve"> brought this application against the Attorney General of the Republic of Uganda </w:t>
      </w:r>
      <w:r>
        <w:rPr>
          <w:rStyle w:val="Emphasis"/>
        </w:rPr>
        <w:t>(hereinafter referred to as the “Respondent”)</w:t>
      </w:r>
      <w:r>
        <w:t> for the enforcement of her right of freedom from torture, inhuman and degrading treatment as guaranteed in Article 24 of the Constitution and right to liberty, as guaranteed under Article 23(1), (2), (3) and (4) (supra). The Applicant seeks compensatory and punitive damages and costs of this application.</w:t>
      </w:r>
    </w:p>
    <w:p w14:paraId="0C7F8C35" w14:textId="77777777" w:rsidR="00623064" w:rsidRDefault="00623064" w:rsidP="00623064">
      <w:pPr>
        <w:pStyle w:val="rtejustify"/>
        <w:spacing w:line="360" w:lineRule="auto"/>
        <w:jc w:val="both"/>
      </w:pPr>
      <w:r>
        <w:rPr>
          <w:rStyle w:val="Emphasis"/>
          <w:b/>
          <w:bCs/>
        </w:rPr>
        <w:t>The Applicant’s case:</w:t>
      </w:r>
    </w:p>
    <w:p w14:paraId="1432836E" w14:textId="166269A6" w:rsidR="00623064" w:rsidRDefault="00623064" w:rsidP="00623064">
      <w:pPr>
        <w:pStyle w:val="rtejustify"/>
        <w:spacing w:line="360" w:lineRule="auto"/>
        <w:jc w:val="both"/>
      </w:pPr>
      <w:r>
        <w:t xml:space="preserve">The Applicant’s case is that on 12/10/2017 about 6.00 pm, while at her home in Lugazi, </w:t>
      </w:r>
      <w:proofErr w:type="spellStart"/>
      <w:r>
        <w:t>Kikawula</w:t>
      </w:r>
      <w:proofErr w:type="spellEnd"/>
      <w:r>
        <w:t xml:space="preserve"> she was arrested by Policemen for no cause at all. She was beaten, slapped, tortured and detained for over three months in non-</w:t>
      </w:r>
      <w:r w:rsidR="00254401">
        <w:t>gazatted</w:t>
      </w:r>
      <w:r>
        <w:t xml:space="preserve"> detention </w:t>
      </w:r>
      <w:r w:rsidR="008C2128">
        <w:t>centre</w:t>
      </w:r>
      <w:r>
        <w:t xml:space="preserve">. That she was beaten with sticks some of which had nails sticking out which </w:t>
      </w:r>
      <w:proofErr w:type="gramStart"/>
      <w:r>
        <w:t>would tear into her flesh and blood would</w:t>
      </w:r>
      <w:proofErr w:type="gramEnd"/>
      <w:r>
        <w:t xml:space="preserve"> ooze out. The Applicant would then be asked by Police officers to clean and dry tiles of the cells </w:t>
      </w:r>
      <w:r>
        <w:lastRenderedPageBreak/>
        <w:t xml:space="preserve">that were wet with blood. That whenever she was being beaten, her tormentors would demand to know why she had borne a child with Minister </w:t>
      </w:r>
      <w:proofErr w:type="spellStart"/>
      <w:r>
        <w:t>Namuganza’s</w:t>
      </w:r>
      <w:proofErr w:type="spellEnd"/>
      <w:r>
        <w:t xml:space="preserve"> husband, and why she has a love affair with the said Minister’s husband. That she would tell them that she did not know that Mr. </w:t>
      </w:r>
      <w:proofErr w:type="spellStart"/>
      <w:r>
        <w:t>Bakaaki</w:t>
      </w:r>
      <w:proofErr w:type="spellEnd"/>
      <w:r>
        <w:t xml:space="preserve"> </w:t>
      </w:r>
      <w:proofErr w:type="spellStart"/>
      <w:r>
        <w:t>Issa</w:t>
      </w:r>
      <w:proofErr w:type="spellEnd"/>
      <w:r>
        <w:t xml:space="preserve"> was a husband to the Minister.</w:t>
      </w:r>
    </w:p>
    <w:p w14:paraId="70E8D2F2" w14:textId="2A3C1970" w:rsidR="00623064" w:rsidRDefault="00623064" w:rsidP="00623064">
      <w:pPr>
        <w:pStyle w:val="rtejustify"/>
        <w:spacing w:line="360" w:lineRule="auto"/>
        <w:jc w:val="both"/>
      </w:pPr>
      <w:r>
        <w:t>Further, that the Police officers also extorted money worth UGX 3 million from the Applicant’s mother who had to sell her residential land in order to buy the Applicant’s freedom. She adduced evidence of her medical reports in a bid to prove the injuries she sustained; and the sale agreement on which her mother sold her residential home to pay for the for the Applicant’s freedom.</w:t>
      </w:r>
    </w:p>
    <w:p w14:paraId="5EA8A2EB" w14:textId="36B698FA" w:rsidR="008C2128" w:rsidRPr="008C2128" w:rsidRDefault="008C2128" w:rsidP="00623064">
      <w:pPr>
        <w:pStyle w:val="rtejustify"/>
        <w:spacing w:line="360" w:lineRule="auto"/>
        <w:jc w:val="both"/>
        <w:rPr>
          <w:b/>
          <w:bCs/>
        </w:rPr>
      </w:pPr>
      <w:r w:rsidRPr="008C2128">
        <w:rPr>
          <w:b/>
          <w:bCs/>
        </w:rPr>
        <w:t>Reasoning of Court</w:t>
      </w:r>
    </w:p>
    <w:p w14:paraId="108A3D2C" w14:textId="77777777" w:rsidR="008C2128" w:rsidRPr="008C2128" w:rsidRDefault="008C2128" w:rsidP="008C2128">
      <w:pPr>
        <w:pStyle w:val="rtejustify"/>
        <w:spacing w:line="360" w:lineRule="auto"/>
        <w:jc w:val="both"/>
        <w:rPr>
          <w:i/>
          <w:iCs/>
        </w:rPr>
      </w:pPr>
      <w:r w:rsidRPr="008C2128">
        <w:rPr>
          <w:i/>
          <w:iCs/>
        </w:rPr>
        <w:t>Article 24 of the Constitution guarantees freedom from torture, cruel, inhuman or degrading treatment or punishment. This guarantee is absolute and in fact prohibitory as per Article 44 (a) of the Constitution. Consequently, under Article 24 Parliament enacted the Prevention and Prohibition of Torture Act 2012, under which Section 2 (1) defines torture as any act or omission by which severe pain or suffering whether physical or mental, is intentionally inflicted on a person by or at the instigation of or with the consent or acquiescence of any person whether a public official or other person acting in an official or private capacity. Further, Section 3 (supra) provides for prohibition of torture and the enjoyment of the right to freedom from torture shall be non-</w:t>
      </w:r>
      <w:proofErr w:type="spellStart"/>
      <w:r w:rsidRPr="008C2128">
        <w:rPr>
          <w:i/>
          <w:iCs/>
        </w:rPr>
        <w:t>derogable</w:t>
      </w:r>
      <w:proofErr w:type="spellEnd"/>
      <w:r w:rsidRPr="008C2128">
        <w:rPr>
          <w:i/>
          <w:iCs/>
        </w:rPr>
        <w:t>.</w:t>
      </w:r>
    </w:p>
    <w:p w14:paraId="22596D15" w14:textId="21241786" w:rsidR="008C2128" w:rsidRPr="008C2128" w:rsidRDefault="008C2128" w:rsidP="008C2128">
      <w:pPr>
        <w:pStyle w:val="rtejustify"/>
        <w:spacing w:line="360" w:lineRule="auto"/>
        <w:jc w:val="both"/>
        <w:rPr>
          <w:i/>
          <w:iCs/>
        </w:rPr>
      </w:pPr>
      <w:r w:rsidRPr="008C2128">
        <w:rPr>
          <w:i/>
          <w:iCs/>
        </w:rPr>
        <w:t xml:space="preserve">The Applicant has shown that she was beaten and slapped while she was being arrested by Police officers. She was </w:t>
      </w:r>
      <w:r w:rsidRPr="008C2128">
        <w:rPr>
          <w:rStyle w:val="Emphasis"/>
        </w:rPr>
        <w:t>beaten</w:t>
      </w:r>
      <w:r w:rsidRPr="008C2128">
        <w:rPr>
          <w:i/>
          <w:iCs/>
        </w:rPr>
        <w:t> with sticks that had nails that would tear into her flesh and blood would ooze.  She would also be ordered to clean the tiles that were wet with her own blood and that this happened regularly for three months. She would only be served a pl</w:t>
      </w:r>
      <w:r w:rsidR="00254401">
        <w:rPr>
          <w:i/>
          <w:iCs/>
        </w:rPr>
        <w:t xml:space="preserve">ate of </w:t>
      </w:r>
      <w:proofErr w:type="spellStart"/>
      <w:r w:rsidR="00254401">
        <w:rPr>
          <w:i/>
          <w:iCs/>
        </w:rPr>
        <w:t>posho</w:t>
      </w:r>
      <w:proofErr w:type="spellEnd"/>
      <w:r w:rsidR="00254401">
        <w:rPr>
          <w:i/>
          <w:iCs/>
        </w:rPr>
        <w:t xml:space="preserve"> and beans at 4. </w:t>
      </w:r>
      <w:proofErr w:type="gramStart"/>
      <w:r w:rsidR="00254401">
        <w:rPr>
          <w:i/>
          <w:iCs/>
        </w:rPr>
        <w:t>00</w:t>
      </w:r>
      <w:r w:rsidRPr="008C2128">
        <w:rPr>
          <w:i/>
          <w:iCs/>
        </w:rPr>
        <w:t>p.m only once a day.</w:t>
      </w:r>
      <w:proofErr w:type="gramEnd"/>
      <w:r w:rsidRPr="008C2128">
        <w:rPr>
          <w:i/>
          <w:iCs/>
        </w:rPr>
        <w:t xml:space="preserve"> In addition, by the time she was released on Police Bond, the Applicant could not walk. The then Inspector General of Police Gen. </w:t>
      </w:r>
      <w:proofErr w:type="spellStart"/>
      <w:r w:rsidRPr="008C2128">
        <w:rPr>
          <w:i/>
          <w:iCs/>
        </w:rPr>
        <w:t>Kayihura</w:t>
      </w:r>
      <w:proofErr w:type="spellEnd"/>
      <w:r w:rsidRPr="008C2128">
        <w:rPr>
          <w:i/>
          <w:iCs/>
        </w:rPr>
        <w:t xml:space="preserve">, had to offer her treatment at Police cost; and he immediately sent an ambulance which took her to the Iran Medical Centre at </w:t>
      </w:r>
      <w:proofErr w:type="spellStart"/>
      <w:r w:rsidRPr="008C2128">
        <w:rPr>
          <w:i/>
          <w:iCs/>
        </w:rPr>
        <w:t>Naguru</w:t>
      </w:r>
      <w:proofErr w:type="spellEnd"/>
      <w:r w:rsidRPr="008C2128">
        <w:rPr>
          <w:i/>
          <w:iCs/>
        </w:rPr>
        <w:t xml:space="preserve"> she was admitted for one week. Medical documents relating to the Applicant’s treatment are proof of this deposition. Article 44 of the Constitution provides that; </w:t>
      </w:r>
    </w:p>
    <w:p w14:paraId="5BBA8147" w14:textId="77777777" w:rsidR="008C2128" w:rsidRPr="008C2128" w:rsidRDefault="008C2128" w:rsidP="008C2128">
      <w:pPr>
        <w:pStyle w:val="rtejustify"/>
        <w:spacing w:line="360" w:lineRule="auto"/>
        <w:jc w:val="both"/>
        <w:rPr>
          <w:i/>
          <w:iCs/>
        </w:rPr>
      </w:pPr>
      <w:r w:rsidRPr="008C2128">
        <w:rPr>
          <w:i/>
          <w:iCs/>
        </w:rPr>
        <w:lastRenderedPageBreak/>
        <w:t>  </w:t>
      </w:r>
      <w:r w:rsidRPr="008C2128">
        <w:rPr>
          <w:rStyle w:val="Emphasis"/>
          <w:b/>
          <w:bCs/>
        </w:rPr>
        <w:t xml:space="preserve">“Notwithstanding anything in this constitution there shall be no derogation from enjoyments of the following rights and freedoms; </w:t>
      </w:r>
    </w:p>
    <w:p w14:paraId="1CFE5D4B" w14:textId="77777777" w:rsidR="008C2128" w:rsidRPr="008C2128" w:rsidRDefault="008C2128" w:rsidP="008C2128">
      <w:pPr>
        <w:pStyle w:val="rtejustify"/>
        <w:spacing w:line="360" w:lineRule="auto"/>
        <w:jc w:val="both"/>
        <w:rPr>
          <w:i/>
          <w:iCs/>
        </w:rPr>
      </w:pPr>
      <w:r w:rsidRPr="008C2128">
        <w:rPr>
          <w:rStyle w:val="Emphasis"/>
          <w:b/>
          <w:bCs/>
        </w:rPr>
        <w:t>(a) Freedom from torture and cruel, inhuman or degrading treatment or punishment. Freedom from torture is a non-</w:t>
      </w:r>
      <w:proofErr w:type="spellStart"/>
      <w:r w:rsidRPr="008C2128">
        <w:rPr>
          <w:rStyle w:val="Emphasis"/>
          <w:b/>
          <w:bCs/>
        </w:rPr>
        <w:t>derogable</w:t>
      </w:r>
      <w:proofErr w:type="spellEnd"/>
      <w:r w:rsidRPr="008C2128">
        <w:rPr>
          <w:rStyle w:val="Emphasis"/>
          <w:b/>
          <w:bCs/>
        </w:rPr>
        <w:t xml:space="preserve"> right under the constitution.”</w:t>
      </w:r>
    </w:p>
    <w:p w14:paraId="654DD5F8" w14:textId="7450106F" w:rsidR="008C2128" w:rsidRPr="008C2128" w:rsidRDefault="008C2128" w:rsidP="008C2128">
      <w:pPr>
        <w:pStyle w:val="rtejustify"/>
        <w:spacing w:line="360" w:lineRule="auto"/>
        <w:jc w:val="both"/>
        <w:rPr>
          <w:i/>
          <w:iCs/>
        </w:rPr>
      </w:pPr>
      <w:r w:rsidRPr="008C2128">
        <w:rPr>
          <w:i/>
          <w:iCs/>
        </w:rPr>
        <w:t xml:space="preserve">Section 2 of the Prevention and Prohibition of Torture Act (supra) defines torture to mean any act or omission, by which severe pain or suffering whether physical or mental is intentionally inflicted on a person by whether a public official or other person acting in an official or private capacity for such purposes as; obtaining information or confession from the person or any other person; punishing that person for an act he or she or any other person has committed or is suspected to have committed or planning to commit, or intimidating or coercing the person or any other person to do or to refrain from doing any </w:t>
      </w:r>
      <w:r w:rsidR="00BC080D" w:rsidRPr="008C2128">
        <w:rPr>
          <w:i/>
          <w:iCs/>
        </w:rPr>
        <w:t>act. For</w:t>
      </w:r>
      <w:r w:rsidRPr="008C2128">
        <w:rPr>
          <w:i/>
          <w:iCs/>
        </w:rPr>
        <w:t xml:space="preserve"> an act to amount to torture, not only must there be a certain severity in pain and suffering, but the treatment must also be intentionally inflicted for a prohibited purpose.</w:t>
      </w:r>
    </w:p>
    <w:p w14:paraId="76166F1F" w14:textId="77777777" w:rsidR="008C2128" w:rsidRPr="008C2128" w:rsidRDefault="008C2128" w:rsidP="008C2128">
      <w:pPr>
        <w:pStyle w:val="rtejustify"/>
        <w:spacing w:line="360" w:lineRule="auto"/>
        <w:jc w:val="both"/>
        <w:rPr>
          <w:i/>
          <w:iCs/>
        </w:rPr>
      </w:pPr>
      <w:r w:rsidRPr="008C2128">
        <w:rPr>
          <w:i/>
          <w:iCs/>
        </w:rPr>
        <w:t xml:space="preserve">Evidence of the Applicant has shown that all the ingredients of torture were available during her unlawful arrest and illegal detention. Evidence of torture was not challenged. </w:t>
      </w:r>
      <w:proofErr w:type="gramStart"/>
      <w:r w:rsidRPr="008C2128">
        <w:rPr>
          <w:i/>
          <w:iCs/>
        </w:rPr>
        <w:t>Medical forms from the Iran Uganda Medical Centre was</w:t>
      </w:r>
      <w:proofErr w:type="gramEnd"/>
      <w:r w:rsidRPr="008C2128">
        <w:rPr>
          <w:i/>
          <w:iCs/>
        </w:rPr>
        <w:t xml:space="preserve"> also not disputed by the Respondent. They show that the bill customer name is the office of the IGP. No reason was assigned as to why the office of the IGP would foot the bills if what the Applicant </w:t>
      </w:r>
      <w:proofErr w:type="gramStart"/>
      <w:r w:rsidRPr="008C2128">
        <w:rPr>
          <w:i/>
          <w:iCs/>
        </w:rPr>
        <w:t>states is</w:t>
      </w:r>
      <w:proofErr w:type="gramEnd"/>
      <w:r w:rsidRPr="008C2128">
        <w:rPr>
          <w:i/>
          <w:iCs/>
        </w:rPr>
        <w:t xml:space="preserve"> not true.</w:t>
      </w:r>
    </w:p>
    <w:p w14:paraId="55B1E4E8" w14:textId="77777777" w:rsidR="008C2128" w:rsidRPr="008C2128" w:rsidRDefault="008C2128" w:rsidP="008C2128">
      <w:pPr>
        <w:pStyle w:val="rtejustify"/>
        <w:spacing w:line="360" w:lineRule="auto"/>
        <w:jc w:val="both"/>
        <w:rPr>
          <w:i/>
          <w:iCs/>
        </w:rPr>
      </w:pPr>
      <w:r w:rsidRPr="008C2128">
        <w:rPr>
          <w:i/>
          <w:iCs/>
        </w:rPr>
        <w:t xml:space="preserve">Also to note is that in arriving a decision whether certain treatment amounts to torture, the court takes into account factors of each individual case, such as the duration of the treatment, its physical and mental effects, age, sex, health and vulnerability of the victim. Courts apply a very strict test when considering whether there has been a breach of an individual’s right and freedom from torture or inhuman degrading treatment. There are no exceptional circumstances to justify torture. Besides, holding an individual without permitting him or her to have contact with his or her family and refusing to inform the family if and where the individual is being held, is inhumane treatment of both the detainee and the family of the concerned. In the persuasive case of </w:t>
      </w:r>
      <w:r w:rsidRPr="008C2128">
        <w:rPr>
          <w:rStyle w:val="Emphasis"/>
          <w:b/>
          <w:bCs/>
        </w:rPr>
        <w:t xml:space="preserve">Ireland vs. United Kingdom ECHR Application No. 5310 of 2017; </w:t>
      </w:r>
      <w:r w:rsidRPr="008C2128">
        <w:rPr>
          <w:i/>
          <w:iCs/>
        </w:rPr>
        <w:t xml:space="preserve">court explained the </w:t>
      </w:r>
      <w:r w:rsidRPr="008C2128">
        <w:rPr>
          <w:i/>
          <w:iCs/>
        </w:rPr>
        <w:lastRenderedPageBreak/>
        <w:t>distinction between torture and inhumane and degrading treatment lies in the difference in intensity of suffering inflicted.</w:t>
      </w:r>
    </w:p>
    <w:p w14:paraId="24A780CF" w14:textId="2977CAA0" w:rsidR="008C2128" w:rsidRDefault="008C2128" w:rsidP="008C2128">
      <w:pPr>
        <w:pStyle w:val="rtejustify"/>
        <w:spacing w:line="360" w:lineRule="auto"/>
        <w:jc w:val="both"/>
        <w:rPr>
          <w:rStyle w:val="Emphasis"/>
        </w:rPr>
      </w:pPr>
      <w:r w:rsidRPr="008C2128">
        <w:rPr>
          <w:i/>
          <w:iCs/>
        </w:rPr>
        <w:t xml:space="preserve">Also to underscore is the fact that freedom from torture is one of the most universally recognized human rights and the ban on torture is found in a number of international treaties to which Uganda is a state party. In the instant application, the Applicant has shown that she was never allowed to communicate to any of her relatives except when the Police wanted to release her and they approached her </w:t>
      </w:r>
      <w:r w:rsidR="00254401">
        <w:rPr>
          <w:i/>
          <w:iCs/>
        </w:rPr>
        <w:t>mother for money allegedly UGX.</w:t>
      </w:r>
      <w:r w:rsidRPr="008C2128">
        <w:rPr>
          <w:i/>
          <w:iCs/>
        </w:rPr>
        <w:t xml:space="preserve">3,000,000 before releasing her. There is no doubt that the Applicant in this matter was held incommunicado, which also manifests further torture. </w:t>
      </w:r>
    </w:p>
    <w:p w14:paraId="44101397" w14:textId="0362E0CD" w:rsidR="008C2128" w:rsidRPr="008C2128" w:rsidRDefault="008C2128" w:rsidP="008C2128">
      <w:pPr>
        <w:pStyle w:val="rtejustify"/>
        <w:spacing w:line="360" w:lineRule="auto"/>
        <w:jc w:val="both"/>
        <w:rPr>
          <w:i/>
          <w:iCs/>
        </w:rPr>
      </w:pPr>
      <w:r w:rsidRPr="008C2128">
        <w:rPr>
          <w:rStyle w:val="Emphasis"/>
          <w:i w:val="0"/>
          <w:iCs w:val="0"/>
        </w:rPr>
        <w:t>C</w:t>
      </w:r>
      <w:r>
        <w:rPr>
          <w:rStyle w:val="Emphasis"/>
          <w:i w:val="0"/>
          <w:iCs w:val="0"/>
        </w:rPr>
        <w:t xml:space="preserve">ourt reached a conclusion that she had been tortured and consequently her liberties violated by the Police. </w:t>
      </w:r>
      <w:r w:rsidR="00240DD3">
        <w:rPr>
          <w:rStyle w:val="Emphasis"/>
          <w:i w:val="0"/>
          <w:iCs w:val="0"/>
        </w:rPr>
        <w:t>Court therefore awarded 100 million as compensation for her suffering and an additional 100 million as Punitive Damages for the violations of the law by the Police.</w:t>
      </w:r>
    </w:p>
    <w:p w14:paraId="2DB5E41B" w14:textId="595EF099" w:rsidR="00861218" w:rsidRPr="00212B23" w:rsidRDefault="00861218" w:rsidP="00212B23">
      <w:pPr>
        <w:pStyle w:val="Heading1"/>
        <w:spacing w:before="0" w:line="360" w:lineRule="auto"/>
        <w:rPr>
          <w:rFonts w:ascii="Times New Roman" w:eastAsia="Batang" w:hAnsi="Times New Roman" w:cs="Times New Roman"/>
          <w:b/>
          <w:color w:val="auto"/>
          <w:sz w:val="24"/>
          <w:szCs w:val="24"/>
        </w:rPr>
      </w:pPr>
      <w:bookmarkStart w:id="69" w:name="_Toc102319479"/>
      <w:bookmarkStart w:id="70" w:name="_Toc126841623"/>
      <w:r w:rsidRPr="00212B23">
        <w:rPr>
          <w:rFonts w:ascii="Times New Roman" w:eastAsia="Batang" w:hAnsi="Times New Roman" w:cs="Times New Roman"/>
          <w:b/>
          <w:color w:val="auto"/>
          <w:sz w:val="24"/>
          <w:szCs w:val="24"/>
        </w:rPr>
        <w:t>2.</w:t>
      </w:r>
      <w:r w:rsidR="00F74F77">
        <w:rPr>
          <w:rFonts w:ascii="Times New Roman" w:eastAsia="Batang" w:hAnsi="Times New Roman" w:cs="Times New Roman"/>
          <w:b/>
          <w:color w:val="auto"/>
          <w:sz w:val="24"/>
          <w:szCs w:val="24"/>
        </w:rPr>
        <w:t>1</w:t>
      </w:r>
      <w:r w:rsidRPr="00212B23">
        <w:rPr>
          <w:rFonts w:ascii="Times New Roman" w:eastAsia="Batang" w:hAnsi="Times New Roman" w:cs="Times New Roman"/>
          <w:b/>
          <w:color w:val="auto"/>
          <w:sz w:val="24"/>
          <w:szCs w:val="24"/>
        </w:rPr>
        <w:t xml:space="preserve">.2 </w:t>
      </w:r>
      <w:bookmarkEnd w:id="69"/>
      <w:proofErr w:type="spellStart"/>
      <w:r w:rsidR="00AF7332" w:rsidRPr="00212B23">
        <w:rPr>
          <w:rFonts w:ascii="Times New Roman" w:eastAsia="Batang" w:hAnsi="Times New Roman" w:cs="Times New Roman"/>
          <w:b/>
          <w:color w:val="auto"/>
          <w:sz w:val="24"/>
          <w:szCs w:val="24"/>
        </w:rPr>
        <w:t>Atunga</w:t>
      </w:r>
      <w:proofErr w:type="spellEnd"/>
      <w:r w:rsidR="00AF7332" w:rsidRPr="00212B23">
        <w:rPr>
          <w:rFonts w:ascii="Times New Roman" w:eastAsia="Batang" w:hAnsi="Times New Roman" w:cs="Times New Roman"/>
          <w:b/>
          <w:color w:val="auto"/>
          <w:sz w:val="24"/>
          <w:szCs w:val="24"/>
        </w:rPr>
        <w:t xml:space="preserve"> Bantu and 7 others </w:t>
      </w:r>
      <w:proofErr w:type="spellStart"/>
      <w:r w:rsidR="00AF7332" w:rsidRPr="00212B23">
        <w:rPr>
          <w:rFonts w:ascii="Times New Roman" w:eastAsia="Batang" w:hAnsi="Times New Roman" w:cs="Times New Roman"/>
          <w:b/>
          <w:color w:val="auto"/>
          <w:sz w:val="24"/>
          <w:szCs w:val="24"/>
        </w:rPr>
        <w:t>Vs</w:t>
      </w:r>
      <w:proofErr w:type="spellEnd"/>
      <w:r w:rsidR="00AF7332" w:rsidRPr="00212B23">
        <w:rPr>
          <w:rFonts w:ascii="Times New Roman" w:eastAsia="Batang" w:hAnsi="Times New Roman" w:cs="Times New Roman"/>
          <w:b/>
          <w:color w:val="auto"/>
          <w:sz w:val="24"/>
          <w:szCs w:val="24"/>
        </w:rPr>
        <w:t xml:space="preserve"> AG and DPP Misc. Cause No. 247 of 2017</w:t>
      </w:r>
      <w:bookmarkEnd w:id="70"/>
    </w:p>
    <w:p w14:paraId="23736FAD" w14:textId="77777777" w:rsidR="00AF7332" w:rsidRPr="00AF7332" w:rsidRDefault="00AF7332" w:rsidP="00AF7332">
      <w:pPr>
        <w:spacing w:before="100" w:beforeAutospacing="1" w:after="165" w:line="360" w:lineRule="auto"/>
        <w:jc w:val="both"/>
        <w:rPr>
          <w:rFonts w:ascii="Times New Roman" w:eastAsia="Times New Roman" w:hAnsi="Times New Roman" w:cs="Times New Roman"/>
          <w:sz w:val="24"/>
          <w:szCs w:val="24"/>
        </w:rPr>
      </w:pPr>
      <w:r w:rsidRPr="00AF7332">
        <w:rPr>
          <w:rFonts w:ascii="Times New Roman" w:eastAsia="Times New Roman" w:hAnsi="Times New Roman" w:cs="Times New Roman"/>
          <w:color w:val="000000"/>
          <w:sz w:val="24"/>
          <w:szCs w:val="24"/>
        </w:rPr>
        <w:t xml:space="preserve">The applicants alleged that they were kept in military custody for periods ranging from 7 days to 29 days. </w:t>
      </w:r>
      <w:r w:rsidRPr="00AF7332">
        <w:rPr>
          <w:rFonts w:ascii="Times New Roman" w:eastAsia="Times New Roman" w:hAnsi="Times New Roman" w:cs="Times New Roman"/>
          <w:b/>
          <w:bCs/>
          <w:color w:val="000000"/>
          <w:sz w:val="24"/>
          <w:szCs w:val="24"/>
        </w:rPr>
        <w:t xml:space="preserve">Article 23(2) </w:t>
      </w:r>
      <w:r w:rsidRPr="00AF7332">
        <w:rPr>
          <w:rFonts w:ascii="Times New Roman" w:eastAsia="Times New Roman" w:hAnsi="Times New Roman" w:cs="Times New Roman"/>
          <w:color w:val="000000"/>
          <w:sz w:val="24"/>
          <w:szCs w:val="24"/>
        </w:rPr>
        <w:t xml:space="preserve">demands that a person arrested must be detained in an authorized place. </w:t>
      </w:r>
      <w:r w:rsidRPr="00AF7332">
        <w:rPr>
          <w:rFonts w:ascii="Times New Roman" w:eastAsia="Times New Roman" w:hAnsi="Times New Roman" w:cs="Times New Roman"/>
          <w:b/>
          <w:bCs/>
          <w:color w:val="000000"/>
          <w:sz w:val="24"/>
          <w:szCs w:val="24"/>
        </w:rPr>
        <w:t xml:space="preserve">Article 221 </w:t>
      </w:r>
      <w:r w:rsidRPr="00AF7332">
        <w:rPr>
          <w:rFonts w:ascii="Times New Roman" w:eastAsia="Times New Roman" w:hAnsi="Times New Roman" w:cs="Times New Roman"/>
          <w:color w:val="000000"/>
          <w:sz w:val="24"/>
          <w:szCs w:val="24"/>
        </w:rPr>
        <w:t>demands that all security organs must observe and respect human rights and freedoms in performance of their functions.</w:t>
      </w:r>
    </w:p>
    <w:p w14:paraId="4CD10B9B" w14:textId="1C5E12F5" w:rsidR="00DE76BC" w:rsidRPr="00DE76BC" w:rsidRDefault="00DE76BC" w:rsidP="00AF7332">
      <w:pPr>
        <w:spacing w:before="100" w:beforeAutospacing="1" w:after="165" w:line="360" w:lineRule="auto"/>
        <w:jc w:val="both"/>
        <w:rPr>
          <w:rFonts w:ascii="Times New Roman" w:eastAsia="Times New Roman" w:hAnsi="Times New Roman" w:cs="Times New Roman"/>
          <w:sz w:val="24"/>
          <w:szCs w:val="24"/>
        </w:rPr>
      </w:pPr>
      <w:r w:rsidRPr="00DE76BC">
        <w:rPr>
          <w:rFonts w:ascii="Times New Roman" w:eastAsia="Times New Roman" w:hAnsi="Times New Roman" w:cs="Times New Roman"/>
          <w:color w:val="000000"/>
          <w:sz w:val="24"/>
          <w:szCs w:val="24"/>
        </w:rPr>
        <w:t xml:space="preserve">The detention of the applicants in </w:t>
      </w:r>
      <w:proofErr w:type="spellStart"/>
      <w:r w:rsidRPr="00DE76BC">
        <w:rPr>
          <w:rFonts w:ascii="Times New Roman" w:eastAsia="Times New Roman" w:hAnsi="Times New Roman" w:cs="Times New Roman"/>
          <w:color w:val="000000"/>
          <w:sz w:val="24"/>
          <w:szCs w:val="24"/>
        </w:rPr>
        <w:t>ungazetted</w:t>
      </w:r>
      <w:proofErr w:type="spellEnd"/>
      <w:r w:rsidRPr="00DE76BC">
        <w:rPr>
          <w:rFonts w:ascii="Times New Roman" w:eastAsia="Times New Roman" w:hAnsi="Times New Roman" w:cs="Times New Roman"/>
          <w:color w:val="000000"/>
          <w:sz w:val="24"/>
          <w:szCs w:val="24"/>
        </w:rPr>
        <w:t xml:space="preserve"> places beyond the mandatory period of 48 hours amounted to a violation of their constitutional rights guaranteed under the Constitution. Whenever there is necessity of detention beyond 48 hours it is only possible under judicial order of custody. Whenever, there is failure to produce the arrested person before the nearest court within 48 hours it would make the arrest illegal.</w:t>
      </w:r>
    </w:p>
    <w:p w14:paraId="0AB70D9B" w14:textId="77777777" w:rsidR="00DE76BC" w:rsidRPr="00DE76BC" w:rsidRDefault="00DE76BC" w:rsidP="00AF7332">
      <w:pPr>
        <w:spacing w:before="100" w:beforeAutospacing="1" w:after="165" w:line="360" w:lineRule="auto"/>
        <w:jc w:val="both"/>
        <w:rPr>
          <w:rFonts w:ascii="Times New Roman" w:eastAsia="Times New Roman" w:hAnsi="Times New Roman" w:cs="Times New Roman"/>
          <w:sz w:val="24"/>
          <w:szCs w:val="24"/>
        </w:rPr>
      </w:pPr>
      <w:r w:rsidRPr="00DE76BC">
        <w:rPr>
          <w:rFonts w:ascii="Times New Roman" w:eastAsia="Times New Roman" w:hAnsi="Times New Roman" w:cs="Times New Roman"/>
          <w:color w:val="000000"/>
          <w:sz w:val="24"/>
          <w:szCs w:val="24"/>
        </w:rPr>
        <w:t xml:space="preserve">The state has a duty to ensure that by the time suspected criminals are arrested, they ought to be arraigned before the courts of law which is usually an orderly way of doing things instead of arresting and later delay to produce the suspects before the court. The state should have what is termed as </w:t>
      </w:r>
      <w:r w:rsidRPr="00DE76BC">
        <w:rPr>
          <w:rFonts w:ascii="Times New Roman" w:eastAsia="Times New Roman" w:hAnsi="Times New Roman" w:cs="Times New Roman"/>
          <w:i/>
          <w:iCs/>
          <w:color w:val="000000"/>
          <w:sz w:val="24"/>
          <w:szCs w:val="24"/>
        </w:rPr>
        <w:t>'holding charges'</w:t>
      </w:r>
      <w:r w:rsidRPr="00DE76BC">
        <w:rPr>
          <w:rFonts w:ascii="Times New Roman" w:eastAsia="Times New Roman" w:hAnsi="Times New Roman" w:cs="Times New Roman"/>
          <w:color w:val="000000"/>
          <w:sz w:val="24"/>
          <w:szCs w:val="24"/>
        </w:rPr>
        <w:t xml:space="preserve"> upon which any suspect can be arraigned before the court. The charge sheet may be amended when the investigations are complete so that proper charges are </w:t>
      </w:r>
      <w:r w:rsidRPr="00DE76BC">
        <w:rPr>
          <w:rFonts w:ascii="Times New Roman" w:eastAsia="Times New Roman" w:hAnsi="Times New Roman" w:cs="Times New Roman"/>
          <w:color w:val="000000"/>
          <w:sz w:val="24"/>
          <w:szCs w:val="24"/>
        </w:rPr>
        <w:lastRenderedPageBreak/>
        <w:t>preferred against the suspects. This would limit and avoid detention beyond 48 hours of suspected criminals.</w:t>
      </w:r>
    </w:p>
    <w:p w14:paraId="2B91B40C" w14:textId="2196ACE0" w:rsidR="00DE76BC" w:rsidRPr="00DE76BC" w:rsidRDefault="00DE76BC" w:rsidP="00AF7332">
      <w:pPr>
        <w:spacing w:before="100" w:beforeAutospacing="1" w:after="225" w:line="360" w:lineRule="auto"/>
        <w:jc w:val="both"/>
        <w:rPr>
          <w:rFonts w:ascii="Times New Roman" w:eastAsia="Times New Roman" w:hAnsi="Times New Roman" w:cs="Times New Roman"/>
          <w:sz w:val="24"/>
          <w:szCs w:val="24"/>
        </w:rPr>
      </w:pPr>
      <w:r w:rsidRPr="00DE76BC">
        <w:rPr>
          <w:rFonts w:ascii="Times New Roman" w:eastAsia="Times New Roman" w:hAnsi="Times New Roman" w:cs="Times New Roman"/>
          <w:color w:val="000000"/>
          <w:sz w:val="24"/>
          <w:szCs w:val="24"/>
        </w:rPr>
        <w:t xml:space="preserve">The </w:t>
      </w:r>
      <w:r w:rsidR="00757DEB" w:rsidRPr="00DE76BC">
        <w:rPr>
          <w:rFonts w:ascii="Times New Roman" w:eastAsia="Times New Roman" w:hAnsi="Times New Roman" w:cs="Times New Roman"/>
          <w:color w:val="000000"/>
          <w:sz w:val="24"/>
          <w:szCs w:val="24"/>
        </w:rPr>
        <w:t>applicants’</w:t>
      </w:r>
      <w:r w:rsidRPr="00DE76BC">
        <w:rPr>
          <w:rFonts w:ascii="Times New Roman" w:eastAsia="Times New Roman" w:hAnsi="Times New Roman" w:cs="Times New Roman"/>
          <w:color w:val="000000"/>
          <w:sz w:val="24"/>
          <w:szCs w:val="24"/>
        </w:rPr>
        <w:t xml:space="preserve"> </w:t>
      </w:r>
      <w:proofErr w:type="gramStart"/>
      <w:r w:rsidRPr="00DE76BC">
        <w:rPr>
          <w:rFonts w:ascii="Times New Roman" w:eastAsia="Times New Roman" w:hAnsi="Times New Roman" w:cs="Times New Roman"/>
          <w:color w:val="000000"/>
          <w:sz w:val="24"/>
          <w:szCs w:val="24"/>
        </w:rPr>
        <w:t>rights under Article 23(2) of the Constitution and detention beyond 48 hours was</w:t>
      </w:r>
      <w:proofErr w:type="gramEnd"/>
      <w:r w:rsidRPr="00DE76BC">
        <w:rPr>
          <w:rFonts w:ascii="Times New Roman" w:eastAsia="Times New Roman" w:hAnsi="Times New Roman" w:cs="Times New Roman"/>
          <w:color w:val="000000"/>
          <w:sz w:val="24"/>
          <w:szCs w:val="24"/>
        </w:rPr>
        <w:t xml:space="preserve"> violated.</w:t>
      </w:r>
    </w:p>
    <w:p w14:paraId="0FB507CE" w14:textId="77777777" w:rsidR="00DE76BC" w:rsidRPr="00DE76BC" w:rsidRDefault="00DE76BC" w:rsidP="00AF7332">
      <w:pPr>
        <w:spacing w:before="100" w:beforeAutospacing="1" w:after="165" w:line="360" w:lineRule="auto"/>
        <w:jc w:val="both"/>
        <w:rPr>
          <w:rFonts w:ascii="Times New Roman" w:eastAsia="Times New Roman" w:hAnsi="Times New Roman" w:cs="Times New Roman"/>
          <w:sz w:val="24"/>
          <w:szCs w:val="24"/>
        </w:rPr>
      </w:pPr>
      <w:bookmarkStart w:id="71" w:name="bookmark38"/>
      <w:bookmarkStart w:id="72" w:name="bookmark37"/>
      <w:bookmarkStart w:id="73" w:name="bookmark36"/>
      <w:bookmarkEnd w:id="71"/>
      <w:bookmarkEnd w:id="72"/>
      <w:r w:rsidRPr="00DE76BC">
        <w:rPr>
          <w:rFonts w:ascii="Times New Roman" w:eastAsia="Times New Roman" w:hAnsi="Times New Roman" w:cs="Times New Roman"/>
          <w:b/>
          <w:bCs/>
          <w:i/>
          <w:iCs/>
          <w:color w:val="000000"/>
          <w:sz w:val="24"/>
          <w:szCs w:val="24"/>
        </w:rPr>
        <w:t>Whether the applicants are entitled to the remedies sought</w:t>
      </w:r>
      <w:bookmarkEnd w:id="73"/>
    </w:p>
    <w:p w14:paraId="2EF91C57" w14:textId="492CF9F8" w:rsidR="00DE76BC" w:rsidRPr="00DE76BC" w:rsidRDefault="00AF7332" w:rsidP="00AF7332">
      <w:pPr>
        <w:spacing w:before="100" w:beforeAutospacing="1" w:after="165"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Court</w:t>
      </w:r>
      <w:r w:rsidR="00DE76BC" w:rsidRPr="00DE76BC">
        <w:rPr>
          <w:rFonts w:ascii="Times New Roman" w:eastAsia="Times New Roman" w:hAnsi="Times New Roman" w:cs="Times New Roman"/>
          <w:color w:val="000000"/>
          <w:sz w:val="24"/>
          <w:szCs w:val="24"/>
        </w:rPr>
        <w:t xml:space="preserve"> award</w:t>
      </w:r>
      <w:r>
        <w:rPr>
          <w:rFonts w:ascii="Times New Roman" w:eastAsia="Times New Roman" w:hAnsi="Times New Roman" w:cs="Times New Roman"/>
          <w:color w:val="000000"/>
          <w:sz w:val="24"/>
          <w:szCs w:val="24"/>
        </w:rPr>
        <w:t>ed</w:t>
      </w:r>
      <w:r w:rsidR="00DE76BC" w:rsidRPr="00DE76BC">
        <w:rPr>
          <w:rFonts w:ascii="Times New Roman" w:eastAsia="Times New Roman" w:hAnsi="Times New Roman" w:cs="Times New Roman"/>
          <w:color w:val="000000"/>
          <w:sz w:val="24"/>
          <w:szCs w:val="24"/>
        </w:rPr>
        <w:t xml:space="preserve"> all the applicants 10,000,000/= as damages for the violation of their personal liberty.</w:t>
      </w:r>
    </w:p>
    <w:p w14:paraId="6E961E41" w14:textId="2BD2F3B7" w:rsidR="00EF7E59" w:rsidRPr="00212B23" w:rsidRDefault="00861218" w:rsidP="00212B23">
      <w:pPr>
        <w:pStyle w:val="Heading1"/>
        <w:spacing w:before="0" w:line="360" w:lineRule="auto"/>
        <w:rPr>
          <w:rFonts w:ascii="Times New Roman" w:eastAsia="Batang" w:hAnsi="Times New Roman" w:cs="Times New Roman"/>
          <w:b/>
          <w:color w:val="auto"/>
          <w:sz w:val="24"/>
          <w:szCs w:val="24"/>
        </w:rPr>
      </w:pPr>
      <w:bookmarkStart w:id="74" w:name="_Toc102319480"/>
      <w:bookmarkStart w:id="75" w:name="_Toc126841624"/>
      <w:r w:rsidRPr="00212B23">
        <w:rPr>
          <w:rFonts w:ascii="Times New Roman" w:eastAsia="Batang" w:hAnsi="Times New Roman" w:cs="Times New Roman"/>
          <w:b/>
          <w:color w:val="auto"/>
          <w:sz w:val="24"/>
          <w:szCs w:val="24"/>
        </w:rPr>
        <w:t>2.</w:t>
      </w:r>
      <w:r w:rsidR="00F74F77">
        <w:rPr>
          <w:rFonts w:ascii="Times New Roman" w:eastAsia="Batang" w:hAnsi="Times New Roman" w:cs="Times New Roman"/>
          <w:b/>
          <w:color w:val="auto"/>
          <w:sz w:val="24"/>
          <w:szCs w:val="24"/>
        </w:rPr>
        <w:t>1</w:t>
      </w:r>
      <w:r w:rsidRPr="00212B23">
        <w:rPr>
          <w:rFonts w:ascii="Times New Roman" w:eastAsia="Batang" w:hAnsi="Times New Roman" w:cs="Times New Roman"/>
          <w:b/>
          <w:color w:val="auto"/>
          <w:sz w:val="24"/>
          <w:szCs w:val="24"/>
        </w:rPr>
        <w:t xml:space="preserve">.3 </w:t>
      </w:r>
      <w:bookmarkStart w:id="76" w:name="bookmark106"/>
      <w:bookmarkEnd w:id="74"/>
      <w:r w:rsidR="00EF7E59" w:rsidRPr="00212B23">
        <w:rPr>
          <w:rFonts w:ascii="Times New Roman" w:eastAsia="Batang" w:hAnsi="Times New Roman" w:cs="Times New Roman"/>
          <w:b/>
          <w:color w:val="auto"/>
          <w:sz w:val="24"/>
          <w:szCs w:val="24"/>
        </w:rPr>
        <w:t xml:space="preserve">Charles </w:t>
      </w:r>
      <w:proofErr w:type="spellStart"/>
      <w:proofErr w:type="gramStart"/>
      <w:r w:rsidR="00EF7E59" w:rsidRPr="00212B23">
        <w:rPr>
          <w:rFonts w:ascii="Times New Roman" w:eastAsia="Batang" w:hAnsi="Times New Roman" w:cs="Times New Roman"/>
          <w:b/>
          <w:color w:val="auto"/>
          <w:sz w:val="24"/>
          <w:szCs w:val="24"/>
        </w:rPr>
        <w:t>Onyango</w:t>
      </w:r>
      <w:proofErr w:type="spellEnd"/>
      <w:r w:rsidR="00EF7E59" w:rsidRPr="00212B23">
        <w:rPr>
          <w:rFonts w:ascii="Times New Roman" w:eastAsia="Batang" w:hAnsi="Times New Roman" w:cs="Times New Roman"/>
          <w:b/>
          <w:color w:val="auto"/>
          <w:sz w:val="24"/>
          <w:szCs w:val="24"/>
        </w:rPr>
        <w:t xml:space="preserve"> </w:t>
      </w:r>
      <w:r w:rsidR="00FF7707">
        <w:rPr>
          <w:rFonts w:ascii="Times New Roman" w:eastAsia="Batang" w:hAnsi="Times New Roman" w:cs="Times New Roman"/>
          <w:b/>
          <w:color w:val="auto"/>
          <w:sz w:val="24"/>
          <w:szCs w:val="24"/>
        </w:rPr>
        <w:t xml:space="preserve"> </w:t>
      </w:r>
      <w:proofErr w:type="spellStart"/>
      <w:r w:rsidR="00EF7E59" w:rsidRPr="00212B23">
        <w:rPr>
          <w:rFonts w:ascii="Times New Roman" w:eastAsia="Batang" w:hAnsi="Times New Roman" w:cs="Times New Roman"/>
          <w:b/>
          <w:color w:val="auto"/>
          <w:sz w:val="24"/>
          <w:szCs w:val="24"/>
        </w:rPr>
        <w:t>Obbo</w:t>
      </w:r>
      <w:proofErr w:type="spellEnd"/>
      <w:proofErr w:type="gramEnd"/>
      <w:r w:rsidR="00EF7E59" w:rsidRPr="00212B23">
        <w:rPr>
          <w:rFonts w:ascii="Times New Roman" w:eastAsia="Batang" w:hAnsi="Times New Roman" w:cs="Times New Roman"/>
          <w:b/>
          <w:color w:val="auto"/>
          <w:sz w:val="24"/>
          <w:szCs w:val="24"/>
        </w:rPr>
        <w:t xml:space="preserve"> </w:t>
      </w:r>
      <w:proofErr w:type="spellStart"/>
      <w:r w:rsidR="00EF7E59" w:rsidRPr="00212B23">
        <w:rPr>
          <w:rFonts w:ascii="Times New Roman" w:eastAsia="Batang" w:hAnsi="Times New Roman" w:cs="Times New Roman"/>
          <w:b/>
          <w:color w:val="auto"/>
          <w:sz w:val="24"/>
          <w:szCs w:val="24"/>
        </w:rPr>
        <w:t>vs</w:t>
      </w:r>
      <w:proofErr w:type="spellEnd"/>
      <w:r w:rsidR="00EF7E59" w:rsidRPr="00212B23">
        <w:rPr>
          <w:rFonts w:ascii="Times New Roman" w:eastAsia="Batang" w:hAnsi="Times New Roman" w:cs="Times New Roman"/>
          <w:b/>
          <w:color w:val="auto"/>
          <w:sz w:val="24"/>
          <w:szCs w:val="24"/>
        </w:rPr>
        <w:t xml:space="preserve"> Attorney General Constitutional Appeal No. 2 of 2002 </w:t>
      </w:r>
      <w:bookmarkEnd w:id="76"/>
      <w:r w:rsidR="00EF7E59" w:rsidRPr="00212B23">
        <w:rPr>
          <w:rFonts w:ascii="Times New Roman" w:eastAsia="Batang" w:hAnsi="Times New Roman" w:cs="Times New Roman"/>
          <w:b/>
          <w:color w:val="auto"/>
          <w:sz w:val="24"/>
          <w:szCs w:val="24"/>
        </w:rPr>
        <w:t>held,</w:t>
      </w:r>
      <w:bookmarkEnd w:id="75"/>
    </w:p>
    <w:p w14:paraId="10138DA4" w14:textId="54D45954" w:rsidR="00EF7E59" w:rsidRDefault="00EF7E59" w:rsidP="00EF7E59">
      <w:pPr>
        <w:pStyle w:val="NormalWeb"/>
        <w:spacing w:line="360" w:lineRule="auto"/>
        <w:jc w:val="both"/>
      </w:pPr>
      <w:r>
        <w:t xml:space="preserve">... </w:t>
      </w:r>
      <w:proofErr w:type="gramStart"/>
      <w:r w:rsidRPr="00EF7E59">
        <w:rPr>
          <w:i/>
          <w:iCs/>
        </w:rPr>
        <w:t>protection</w:t>
      </w:r>
      <w:proofErr w:type="gramEnd"/>
      <w:r w:rsidRPr="00EF7E59">
        <w:rPr>
          <w:i/>
          <w:iCs/>
        </w:rPr>
        <w:t xml:space="preserve"> of the guaranteed rights is a primary objective of the Constitution. Limiting their enjoyment is an exception to their protection and is therefore a secondary objective. Although the Constitution provides for both, it is obvious that the primary objective must be dominant. It can be overridden only in the exceptional circumstances that give rise to that secondary objective. In that eventuality, only minimal impairment of enjoyment of the right, strictly warranted by the exceptional circumstance is permissible. The exceptional circumstances set out in clause (1) of Article 43 are the prejudice or violation of protected rights of others and prejudice or breach of social values </w:t>
      </w:r>
      <w:proofErr w:type="spellStart"/>
      <w:r w:rsidRPr="00EF7E59">
        <w:rPr>
          <w:i/>
          <w:iCs/>
        </w:rPr>
        <w:t>categorised</w:t>
      </w:r>
      <w:proofErr w:type="spellEnd"/>
      <w:r w:rsidRPr="00EF7E59">
        <w:rPr>
          <w:i/>
          <w:iCs/>
        </w:rPr>
        <w:t xml:space="preserve"> as public interest</w:t>
      </w:r>
      <w:r>
        <w:t>.</w:t>
      </w:r>
    </w:p>
    <w:p w14:paraId="36DDE847" w14:textId="62B0FC4B" w:rsidR="00EF7E59" w:rsidRPr="00212B23" w:rsidRDefault="00861218" w:rsidP="00212B23">
      <w:pPr>
        <w:pStyle w:val="Heading1"/>
        <w:spacing w:before="0" w:line="360" w:lineRule="auto"/>
        <w:rPr>
          <w:rFonts w:ascii="Times New Roman" w:eastAsia="Batang" w:hAnsi="Times New Roman" w:cs="Times New Roman"/>
          <w:b/>
          <w:color w:val="auto"/>
          <w:sz w:val="24"/>
          <w:szCs w:val="24"/>
        </w:rPr>
      </w:pPr>
      <w:bookmarkStart w:id="77" w:name="_Toc102319481"/>
      <w:bookmarkStart w:id="78" w:name="_Toc126841625"/>
      <w:r w:rsidRPr="00212B23">
        <w:rPr>
          <w:rFonts w:ascii="Times New Roman" w:eastAsia="Batang" w:hAnsi="Times New Roman" w:cs="Times New Roman"/>
          <w:b/>
          <w:color w:val="auto"/>
          <w:sz w:val="24"/>
          <w:szCs w:val="24"/>
        </w:rPr>
        <w:t>2.</w:t>
      </w:r>
      <w:r w:rsidR="00FF7707">
        <w:rPr>
          <w:rFonts w:ascii="Times New Roman" w:eastAsia="Batang" w:hAnsi="Times New Roman" w:cs="Times New Roman"/>
          <w:b/>
          <w:color w:val="auto"/>
          <w:sz w:val="24"/>
          <w:szCs w:val="24"/>
        </w:rPr>
        <w:t>1</w:t>
      </w:r>
      <w:r w:rsidRPr="00212B23">
        <w:rPr>
          <w:rFonts w:ascii="Times New Roman" w:eastAsia="Batang" w:hAnsi="Times New Roman" w:cs="Times New Roman"/>
          <w:b/>
          <w:color w:val="auto"/>
          <w:sz w:val="24"/>
          <w:szCs w:val="24"/>
        </w:rPr>
        <w:t xml:space="preserve">.4 </w:t>
      </w:r>
      <w:bookmarkEnd w:id="77"/>
      <w:proofErr w:type="spellStart"/>
      <w:r w:rsidR="00EF7E59" w:rsidRPr="00212B23">
        <w:rPr>
          <w:rFonts w:ascii="Times New Roman" w:eastAsia="Batang" w:hAnsi="Times New Roman" w:cs="Times New Roman"/>
          <w:b/>
          <w:bCs/>
          <w:color w:val="auto"/>
          <w:sz w:val="24"/>
          <w:szCs w:val="24"/>
        </w:rPr>
        <w:t>Jovia</w:t>
      </w:r>
      <w:proofErr w:type="spellEnd"/>
      <w:r w:rsidR="00EF7E59" w:rsidRPr="00212B23">
        <w:rPr>
          <w:rFonts w:ascii="Times New Roman" w:eastAsia="Batang" w:hAnsi="Times New Roman" w:cs="Times New Roman"/>
          <w:b/>
          <w:bCs/>
          <w:color w:val="auto"/>
          <w:sz w:val="24"/>
          <w:szCs w:val="24"/>
        </w:rPr>
        <w:t xml:space="preserve"> </w:t>
      </w:r>
      <w:proofErr w:type="spellStart"/>
      <w:proofErr w:type="gramStart"/>
      <w:r w:rsidR="00EF7E59" w:rsidRPr="00212B23">
        <w:rPr>
          <w:rFonts w:ascii="Times New Roman" w:eastAsia="Batang" w:hAnsi="Times New Roman" w:cs="Times New Roman"/>
          <w:b/>
          <w:bCs/>
          <w:color w:val="auto"/>
          <w:sz w:val="24"/>
          <w:szCs w:val="24"/>
        </w:rPr>
        <w:t>Karuhanga</w:t>
      </w:r>
      <w:proofErr w:type="spellEnd"/>
      <w:r w:rsidR="00EF7E59" w:rsidRPr="00212B23">
        <w:rPr>
          <w:rFonts w:ascii="Times New Roman" w:eastAsia="Batang" w:hAnsi="Times New Roman" w:cs="Times New Roman"/>
          <w:b/>
          <w:bCs/>
          <w:color w:val="auto"/>
          <w:sz w:val="24"/>
          <w:szCs w:val="24"/>
        </w:rPr>
        <w:t xml:space="preserve"> </w:t>
      </w:r>
      <w:r w:rsidR="00B05E39">
        <w:rPr>
          <w:rFonts w:ascii="Times New Roman" w:eastAsia="Batang" w:hAnsi="Times New Roman" w:cs="Times New Roman"/>
          <w:b/>
          <w:bCs/>
          <w:color w:val="auto"/>
          <w:sz w:val="24"/>
          <w:szCs w:val="24"/>
        </w:rPr>
        <w:t xml:space="preserve"> </w:t>
      </w:r>
      <w:proofErr w:type="spellStart"/>
      <w:r w:rsidR="00EF7E59" w:rsidRPr="00212B23">
        <w:rPr>
          <w:rFonts w:ascii="Times New Roman" w:eastAsia="Batang" w:hAnsi="Times New Roman" w:cs="Times New Roman"/>
          <w:b/>
          <w:bCs/>
          <w:color w:val="auto"/>
          <w:sz w:val="24"/>
          <w:szCs w:val="24"/>
        </w:rPr>
        <w:t>vs</w:t>
      </w:r>
      <w:proofErr w:type="spellEnd"/>
      <w:proofErr w:type="gramEnd"/>
      <w:r w:rsidR="00EF7E59" w:rsidRPr="00212B23">
        <w:rPr>
          <w:rFonts w:ascii="Times New Roman" w:eastAsia="Batang" w:hAnsi="Times New Roman" w:cs="Times New Roman"/>
          <w:b/>
          <w:bCs/>
          <w:color w:val="auto"/>
          <w:sz w:val="24"/>
          <w:szCs w:val="24"/>
        </w:rPr>
        <w:t xml:space="preserve"> The Inspector General of Police M.C. 86 of 2013</w:t>
      </w:r>
      <w:bookmarkEnd w:id="78"/>
      <w:r w:rsidR="00EF7E59" w:rsidRPr="00212B23">
        <w:rPr>
          <w:rFonts w:ascii="Times New Roman" w:eastAsia="Batang" w:hAnsi="Times New Roman" w:cs="Times New Roman"/>
          <w:b/>
          <w:bCs/>
          <w:color w:val="auto"/>
          <w:sz w:val="24"/>
          <w:szCs w:val="24"/>
        </w:rPr>
        <w:t xml:space="preserve"> </w:t>
      </w:r>
    </w:p>
    <w:p w14:paraId="20EE75B5" w14:textId="77777777" w:rsidR="00757DEB" w:rsidRDefault="00EF7E59" w:rsidP="00757DEB">
      <w:pPr>
        <w:pStyle w:val="NormalWeb"/>
        <w:spacing w:line="360" w:lineRule="auto"/>
        <w:jc w:val="both"/>
        <w:rPr>
          <w:i/>
          <w:iCs/>
        </w:rPr>
      </w:pPr>
      <w:r w:rsidRPr="00EF7E59">
        <w:rPr>
          <w:i/>
          <w:iCs/>
        </w:rPr>
        <w:t xml:space="preserve">The purpose for a writ of habeas corpus </w:t>
      </w:r>
      <w:r w:rsidRPr="00EF7E59">
        <w:rPr>
          <w:rStyle w:val="Emphasis"/>
          <w:i w:val="0"/>
          <w:iCs w:val="0"/>
        </w:rPr>
        <w:t xml:space="preserve">ad </w:t>
      </w:r>
      <w:proofErr w:type="spellStart"/>
      <w:r w:rsidRPr="00EF7E59">
        <w:rPr>
          <w:rStyle w:val="Emphasis"/>
          <w:i w:val="0"/>
          <w:iCs w:val="0"/>
        </w:rPr>
        <w:t>subjiciendum</w:t>
      </w:r>
      <w:proofErr w:type="spellEnd"/>
      <w:r w:rsidRPr="00EF7E59">
        <w:rPr>
          <w:i/>
          <w:iCs/>
        </w:rPr>
        <w:t xml:space="preserve"> is to review the legality of the applicant’s arrest, imprisonment and detention and challenge the authority of the prison or jail warden to continue holding the applicant. The application is used when a person is held without charges or is denied due process. It ensures that a prisoner can be released from unlawful detention i.e., detention lacking sufficient cause or evidence or detention incommunicado. The detention must therefore be forbidden by the law. An application of this nature does not necessarily protect other rights such as entitlement to a fair trial.</w:t>
      </w:r>
      <w:bookmarkStart w:id="79" w:name="_Toc102319482"/>
    </w:p>
    <w:p w14:paraId="295A8D5E" w14:textId="31A98FC0" w:rsidR="00757DEB" w:rsidRPr="00212B23" w:rsidRDefault="00861218" w:rsidP="00212B23">
      <w:pPr>
        <w:pStyle w:val="Heading1"/>
        <w:spacing w:before="0" w:line="360" w:lineRule="auto"/>
        <w:jc w:val="both"/>
        <w:rPr>
          <w:rFonts w:ascii="Times New Roman" w:eastAsia="Batang" w:hAnsi="Times New Roman" w:cs="Times New Roman"/>
          <w:b/>
          <w:color w:val="auto"/>
          <w:sz w:val="24"/>
          <w:szCs w:val="24"/>
        </w:rPr>
      </w:pPr>
      <w:bookmarkStart w:id="80" w:name="_Toc126841626"/>
      <w:r w:rsidRPr="00212B23">
        <w:rPr>
          <w:rFonts w:ascii="Times New Roman" w:eastAsia="Batang" w:hAnsi="Times New Roman" w:cs="Times New Roman"/>
          <w:b/>
          <w:color w:val="auto"/>
          <w:sz w:val="24"/>
          <w:szCs w:val="24"/>
        </w:rPr>
        <w:lastRenderedPageBreak/>
        <w:t>2.</w:t>
      </w:r>
      <w:r w:rsidR="00FF7707">
        <w:rPr>
          <w:rFonts w:ascii="Times New Roman" w:eastAsia="Batang" w:hAnsi="Times New Roman" w:cs="Times New Roman"/>
          <w:b/>
          <w:color w:val="auto"/>
          <w:sz w:val="24"/>
          <w:szCs w:val="24"/>
        </w:rPr>
        <w:t>1</w:t>
      </w:r>
      <w:r w:rsidRPr="00212B23">
        <w:rPr>
          <w:rFonts w:ascii="Times New Roman" w:eastAsia="Batang" w:hAnsi="Times New Roman" w:cs="Times New Roman"/>
          <w:b/>
          <w:color w:val="auto"/>
          <w:sz w:val="24"/>
          <w:szCs w:val="24"/>
        </w:rPr>
        <w:t xml:space="preserve">.5 </w:t>
      </w:r>
      <w:bookmarkEnd w:id="79"/>
      <w:r w:rsidR="00757DEB" w:rsidRPr="00212B23">
        <w:rPr>
          <w:rFonts w:ascii="Times New Roman" w:eastAsia="Batang" w:hAnsi="Times New Roman" w:cs="Times New Roman"/>
          <w:b/>
          <w:color w:val="auto"/>
          <w:sz w:val="24"/>
          <w:szCs w:val="24"/>
        </w:rPr>
        <w:t xml:space="preserve">Rights Trumpet &amp; Others </w:t>
      </w:r>
      <w:proofErr w:type="spellStart"/>
      <w:r w:rsidR="00757DEB" w:rsidRPr="00212B23">
        <w:rPr>
          <w:rFonts w:ascii="Times New Roman" w:eastAsia="Batang" w:hAnsi="Times New Roman" w:cs="Times New Roman"/>
          <w:b/>
          <w:color w:val="auto"/>
          <w:sz w:val="24"/>
          <w:szCs w:val="24"/>
        </w:rPr>
        <w:t>Vs</w:t>
      </w:r>
      <w:proofErr w:type="spellEnd"/>
      <w:r w:rsidR="00757DEB" w:rsidRPr="00212B23">
        <w:rPr>
          <w:rFonts w:ascii="Times New Roman" w:eastAsia="Batang" w:hAnsi="Times New Roman" w:cs="Times New Roman"/>
          <w:b/>
          <w:color w:val="auto"/>
          <w:sz w:val="24"/>
          <w:szCs w:val="24"/>
        </w:rPr>
        <w:t xml:space="preserve"> </w:t>
      </w:r>
      <w:proofErr w:type="spellStart"/>
      <w:r w:rsidR="00757DEB" w:rsidRPr="00212B23">
        <w:rPr>
          <w:rFonts w:ascii="Times New Roman" w:eastAsia="Batang" w:hAnsi="Times New Roman" w:cs="Times New Roman"/>
          <w:b/>
          <w:color w:val="auto"/>
          <w:sz w:val="24"/>
          <w:szCs w:val="24"/>
        </w:rPr>
        <w:t>Asan</w:t>
      </w:r>
      <w:proofErr w:type="spellEnd"/>
      <w:r w:rsidR="00757DEB" w:rsidRPr="00212B23">
        <w:rPr>
          <w:rFonts w:ascii="Times New Roman" w:eastAsia="Batang" w:hAnsi="Times New Roman" w:cs="Times New Roman"/>
          <w:b/>
          <w:color w:val="auto"/>
          <w:sz w:val="24"/>
          <w:szCs w:val="24"/>
        </w:rPr>
        <w:t xml:space="preserve"> </w:t>
      </w:r>
      <w:proofErr w:type="spellStart"/>
      <w:r w:rsidR="00757DEB" w:rsidRPr="00212B23">
        <w:rPr>
          <w:rFonts w:ascii="Times New Roman" w:eastAsia="Batang" w:hAnsi="Times New Roman" w:cs="Times New Roman"/>
          <w:b/>
          <w:color w:val="auto"/>
          <w:sz w:val="24"/>
          <w:szCs w:val="24"/>
        </w:rPr>
        <w:t>Kasingye</w:t>
      </w:r>
      <w:proofErr w:type="spellEnd"/>
      <w:r w:rsidR="00757DEB" w:rsidRPr="00212B23">
        <w:rPr>
          <w:rFonts w:ascii="Times New Roman" w:eastAsia="Batang" w:hAnsi="Times New Roman" w:cs="Times New Roman"/>
          <w:b/>
          <w:color w:val="auto"/>
          <w:sz w:val="24"/>
          <w:szCs w:val="24"/>
        </w:rPr>
        <w:t xml:space="preserve"> &amp; Others; </w:t>
      </w:r>
      <w:proofErr w:type="spellStart"/>
      <w:r w:rsidR="00757DEB" w:rsidRPr="00212B23">
        <w:rPr>
          <w:rFonts w:ascii="Times New Roman" w:eastAsia="Batang" w:hAnsi="Times New Roman" w:cs="Times New Roman"/>
          <w:b/>
          <w:color w:val="auto"/>
          <w:sz w:val="24"/>
          <w:szCs w:val="24"/>
        </w:rPr>
        <w:t>Misc</w:t>
      </w:r>
      <w:proofErr w:type="spellEnd"/>
      <w:r w:rsidR="00757DEB" w:rsidRPr="00212B23">
        <w:rPr>
          <w:rFonts w:ascii="Times New Roman" w:eastAsia="Batang" w:hAnsi="Times New Roman" w:cs="Times New Roman"/>
          <w:b/>
          <w:color w:val="auto"/>
          <w:sz w:val="24"/>
          <w:szCs w:val="24"/>
        </w:rPr>
        <w:t xml:space="preserve"> Causes No. 17 &amp; 3 of 2017</w:t>
      </w:r>
      <w:bookmarkEnd w:id="80"/>
    </w:p>
    <w:p w14:paraId="465AFA1E" w14:textId="77777777" w:rsidR="00757DEB" w:rsidRDefault="0055656F" w:rsidP="00757DEB">
      <w:pPr>
        <w:pStyle w:val="NormalWeb"/>
        <w:spacing w:line="360" w:lineRule="auto"/>
        <w:jc w:val="both"/>
        <w:rPr>
          <w:rFonts w:eastAsia="Calibri"/>
          <w:bCs/>
        </w:rPr>
      </w:pPr>
      <w:r w:rsidRPr="0055656F">
        <w:rPr>
          <w:rFonts w:eastAsia="Calibri"/>
          <w:bCs/>
        </w:rPr>
        <w:t xml:space="preserve">The </w:t>
      </w:r>
      <w:r>
        <w:rPr>
          <w:rFonts w:eastAsia="Calibri"/>
          <w:bCs/>
        </w:rPr>
        <w:t>applicants alleged that they were arrested on the 18</w:t>
      </w:r>
      <w:r w:rsidRPr="0055656F">
        <w:rPr>
          <w:rFonts w:eastAsia="Calibri"/>
          <w:bCs/>
          <w:vertAlign w:val="superscript"/>
        </w:rPr>
        <w:t>th</w:t>
      </w:r>
      <w:r>
        <w:rPr>
          <w:rFonts w:eastAsia="Calibri"/>
          <w:bCs/>
        </w:rPr>
        <w:t xml:space="preserve"> day of September 2017 from Kampala while having peaceful demonstrations against the lofting of the Presidential age term limit. They were detained from </w:t>
      </w:r>
      <w:proofErr w:type="spellStart"/>
      <w:r>
        <w:rPr>
          <w:rFonts w:eastAsia="Calibri"/>
          <w:bCs/>
        </w:rPr>
        <w:t>Nagalama</w:t>
      </w:r>
      <w:proofErr w:type="spellEnd"/>
      <w:r>
        <w:rPr>
          <w:rFonts w:eastAsia="Calibri"/>
          <w:bCs/>
        </w:rPr>
        <w:t xml:space="preserve"> Police Station beyond the 48 hours incommunicado and while under Police Custody, had several other Human Rights guaranteed by the Constitution violated. They were tortured. They petitioned Court </w:t>
      </w:r>
      <w:r w:rsidR="00400F8E">
        <w:rPr>
          <w:rFonts w:eastAsia="Calibri"/>
          <w:bCs/>
        </w:rPr>
        <w:t>seeking declarations against the respondents, damages and costs.</w:t>
      </w:r>
    </w:p>
    <w:p w14:paraId="42DD4B5B" w14:textId="678BFBC8" w:rsidR="006418A2" w:rsidRDefault="006418A2" w:rsidP="00757DEB">
      <w:pPr>
        <w:pStyle w:val="NormalWeb"/>
        <w:spacing w:line="360" w:lineRule="auto"/>
        <w:jc w:val="both"/>
        <w:rPr>
          <w:rFonts w:eastAsia="Calibri"/>
          <w:b/>
        </w:rPr>
      </w:pPr>
      <w:proofErr w:type="spellStart"/>
      <w:r>
        <w:rPr>
          <w:rFonts w:eastAsia="Calibri"/>
          <w:b/>
        </w:rPr>
        <w:t>Kiwanuka</w:t>
      </w:r>
      <w:proofErr w:type="spellEnd"/>
      <w:r>
        <w:rPr>
          <w:rFonts w:eastAsia="Calibri"/>
          <w:b/>
        </w:rPr>
        <w:t xml:space="preserve"> and Others </w:t>
      </w:r>
      <w:proofErr w:type="spellStart"/>
      <w:r>
        <w:rPr>
          <w:rFonts w:eastAsia="Calibri"/>
          <w:b/>
        </w:rPr>
        <w:t>Vs</w:t>
      </w:r>
      <w:proofErr w:type="spellEnd"/>
      <w:r>
        <w:rPr>
          <w:rFonts w:eastAsia="Calibri"/>
          <w:b/>
        </w:rPr>
        <w:t xml:space="preserve"> ISO and AG, Misc. Cause No. 9 of 2021</w:t>
      </w:r>
    </w:p>
    <w:p w14:paraId="3A762B44" w14:textId="47B69775" w:rsidR="00757DEB" w:rsidRDefault="00400F8E" w:rsidP="00757DEB">
      <w:pPr>
        <w:pStyle w:val="NormalWeb"/>
        <w:spacing w:line="360" w:lineRule="auto"/>
        <w:jc w:val="both"/>
        <w:rPr>
          <w:rFonts w:eastAsia="Calibri"/>
          <w:b/>
        </w:rPr>
      </w:pPr>
      <w:r w:rsidRPr="00400F8E">
        <w:rPr>
          <w:rFonts w:eastAsia="Calibri"/>
          <w:b/>
        </w:rPr>
        <w:t>Decision of Court</w:t>
      </w:r>
    </w:p>
    <w:p w14:paraId="7560F4CD" w14:textId="2F7121D3" w:rsidR="00757DEB" w:rsidRDefault="00400F8E" w:rsidP="00757DEB">
      <w:pPr>
        <w:pStyle w:val="NormalWeb"/>
        <w:spacing w:line="360" w:lineRule="auto"/>
        <w:jc w:val="both"/>
        <w:rPr>
          <w:rFonts w:eastAsia="Calibri"/>
          <w:bCs/>
          <w:i/>
          <w:iCs/>
        </w:rPr>
      </w:pPr>
      <w:r w:rsidRPr="00400F8E">
        <w:rPr>
          <w:rFonts w:eastAsia="Calibri"/>
          <w:bCs/>
          <w:i/>
          <w:iCs/>
        </w:rPr>
        <w:t>Article 23(1) (4) (b) requires that the su</w:t>
      </w:r>
      <w:r>
        <w:rPr>
          <w:rFonts w:eastAsia="Calibri"/>
          <w:bCs/>
          <w:i/>
          <w:iCs/>
        </w:rPr>
        <w:t xml:space="preserve">spect be arraigned before Court in mandatory terms </w:t>
      </w:r>
      <w:r w:rsidR="009D11AD">
        <w:rPr>
          <w:rFonts w:eastAsia="Calibri"/>
          <w:bCs/>
          <w:i/>
          <w:iCs/>
        </w:rPr>
        <w:t xml:space="preserve">within 48 hours. This time frame was intended to establish the maximum amount of time the Police and prosecutors have to place an accused person before the magistrate. Depending on the circumstances, even waiting for 48hrs arraignment could be considered unreasonable delay between arrest and arraignment and may convert an otherwise lawful arrest into an unlawful detention. This type of Potential Police misconduct (the original sin) is what the Constitution forbids. In other words, the Police </w:t>
      </w:r>
      <w:r w:rsidR="0002253D">
        <w:rPr>
          <w:rFonts w:eastAsia="Calibri"/>
          <w:bCs/>
          <w:i/>
          <w:iCs/>
        </w:rPr>
        <w:t xml:space="preserve">that </w:t>
      </w:r>
      <w:proofErr w:type="gramStart"/>
      <w:r w:rsidR="0002253D">
        <w:rPr>
          <w:rFonts w:eastAsia="Calibri"/>
          <w:bCs/>
          <w:i/>
          <w:iCs/>
        </w:rPr>
        <w:t>has</w:t>
      </w:r>
      <w:proofErr w:type="gramEnd"/>
      <w:r w:rsidR="0002253D">
        <w:rPr>
          <w:rFonts w:eastAsia="Calibri"/>
          <w:bCs/>
          <w:i/>
          <w:iCs/>
        </w:rPr>
        <w:t xml:space="preserve"> the habit of arresting before investigations has the potential of keeping a suspect under Police Custody for weeks or even months before concluding their investigations. </w:t>
      </w:r>
      <w:proofErr w:type="gramStart"/>
      <w:r w:rsidR="0002253D">
        <w:rPr>
          <w:rFonts w:eastAsia="Calibri"/>
          <w:bCs/>
          <w:i/>
          <w:iCs/>
        </w:rPr>
        <w:t>That kind of detention as they investigate amounts to unlawful detention.</w:t>
      </w:r>
      <w:proofErr w:type="gramEnd"/>
      <w:r w:rsidR="0002253D">
        <w:rPr>
          <w:rFonts w:eastAsia="Calibri"/>
          <w:bCs/>
          <w:i/>
          <w:iCs/>
        </w:rPr>
        <w:t xml:space="preserve"> In the Ugandan Criminal Justice System, a suspect can be arraigned before Court and the prosecution comfortably seeks an adjournment as inquiries continue. It is therefore not necessary to keep a suspect beyond 48hours under Police Custody before arraignment. The Ideal position is to investigate before arresting in order to comply with the 48-hour rule. Once the lawful arrest turns into unlawful detention, it becomes unconstitutional and a violation of the Human Rights of the accused person or suspect.</w:t>
      </w:r>
    </w:p>
    <w:p w14:paraId="0A358B95" w14:textId="77777777" w:rsidR="00212B23" w:rsidRDefault="00212B23" w:rsidP="00757DEB">
      <w:pPr>
        <w:pStyle w:val="NormalWeb"/>
        <w:spacing w:line="360" w:lineRule="auto"/>
        <w:jc w:val="both"/>
        <w:rPr>
          <w:rFonts w:eastAsia="Calibri"/>
          <w:bCs/>
          <w:i/>
          <w:iCs/>
        </w:rPr>
      </w:pPr>
    </w:p>
    <w:p w14:paraId="4338894D" w14:textId="77777777" w:rsidR="00212B23" w:rsidRDefault="00212B23" w:rsidP="00757DEB">
      <w:pPr>
        <w:pStyle w:val="NormalWeb"/>
        <w:spacing w:line="360" w:lineRule="auto"/>
        <w:jc w:val="both"/>
        <w:rPr>
          <w:rFonts w:eastAsia="Calibri"/>
          <w:bCs/>
          <w:i/>
          <w:iCs/>
        </w:rPr>
      </w:pPr>
    </w:p>
    <w:p w14:paraId="14073206" w14:textId="6AF83553" w:rsidR="006418A2" w:rsidRPr="00212B23" w:rsidRDefault="006418A2" w:rsidP="006418A2">
      <w:pPr>
        <w:spacing w:after="0" w:line="360" w:lineRule="auto"/>
        <w:jc w:val="both"/>
        <w:rPr>
          <w:rFonts w:ascii="Times New Roman" w:eastAsia="Times New Roman" w:hAnsi="Times New Roman" w:cs="Times New Roman"/>
          <w:b/>
          <w:i/>
          <w:iCs/>
          <w:sz w:val="24"/>
          <w:szCs w:val="24"/>
        </w:rPr>
      </w:pPr>
      <w:proofErr w:type="gramStart"/>
      <w:r w:rsidRPr="00212B23">
        <w:rPr>
          <w:rFonts w:ascii="Times New Roman" w:eastAsia="Times New Roman" w:hAnsi="Times New Roman" w:cs="Times New Roman"/>
          <w:b/>
          <w:i/>
          <w:iCs/>
          <w:sz w:val="24"/>
          <w:szCs w:val="24"/>
        </w:rPr>
        <w:lastRenderedPageBreak/>
        <w:t>Determination of the application.</w:t>
      </w:r>
      <w:proofErr w:type="gramEnd"/>
    </w:p>
    <w:p w14:paraId="7C9FDD08" w14:textId="1FC173B2" w:rsidR="006418A2" w:rsidRDefault="006418A2" w:rsidP="006418A2">
      <w:pPr>
        <w:spacing w:after="0" w:line="360" w:lineRule="auto"/>
        <w:jc w:val="both"/>
        <w:rPr>
          <w:rFonts w:ascii="Times New Roman" w:eastAsia="Times New Roman" w:hAnsi="Times New Roman" w:cs="Times New Roman"/>
          <w:i/>
          <w:iCs/>
          <w:sz w:val="24"/>
          <w:szCs w:val="24"/>
        </w:rPr>
      </w:pPr>
      <w:r w:rsidRPr="006418A2">
        <w:rPr>
          <w:rFonts w:ascii="Times New Roman" w:eastAsia="Times New Roman" w:hAnsi="Times New Roman" w:cs="Times New Roman"/>
          <w:i/>
          <w:iCs/>
          <w:sz w:val="24"/>
          <w:szCs w:val="24"/>
        </w:rPr>
        <w:t xml:space="preserve">The purpose of a writ for habeas corpus is to review the legality of the Applicant’s arrest, imprisonment and detention. The application is used when a person is held without charges or is denied due process. (See </w:t>
      </w:r>
      <w:proofErr w:type="spellStart"/>
      <w:r w:rsidRPr="006418A2">
        <w:rPr>
          <w:rFonts w:ascii="Times New Roman" w:eastAsia="Times New Roman" w:hAnsi="Times New Roman" w:cs="Times New Roman"/>
          <w:i/>
          <w:iCs/>
          <w:sz w:val="24"/>
          <w:szCs w:val="24"/>
        </w:rPr>
        <w:t>Jovia</w:t>
      </w:r>
      <w:proofErr w:type="spellEnd"/>
      <w:r w:rsidRPr="006418A2">
        <w:rPr>
          <w:rFonts w:ascii="Times New Roman" w:eastAsia="Times New Roman" w:hAnsi="Times New Roman" w:cs="Times New Roman"/>
          <w:i/>
          <w:iCs/>
          <w:sz w:val="24"/>
          <w:szCs w:val="24"/>
        </w:rPr>
        <w:t xml:space="preserve"> </w:t>
      </w:r>
      <w:proofErr w:type="spellStart"/>
      <w:r w:rsidRPr="006418A2">
        <w:rPr>
          <w:rFonts w:ascii="Times New Roman" w:eastAsia="Times New Roman" w:hAnsi="Times New Roman" w:cs="Times New Roman"/>
          <w:i/>
          <w:iCs/>
          <w:sz w:val="24"/>
          <w:szCs w:val="24"/>
        </w:rPr>
        <w:t>Karuhanga</w:t>
      </w:r>
      <w:proofErr w:type="spellEnd"/>
      <w:r w:rsidRPr="006418A2">
        <w:rPr>
          <w:rFonts w:ascii="Times New Roman" w:eastAsia="Times New Roman" w:hAnsi="Times New Roman" w:cs="Times New Roman"/>
          <w:i/>
          <w:iCs/>
          <w:sz w:val="24"/>
          <w:szCs w:val="24"/>
        </w:rPr>
        <w:t xml:space="preserve"> v Inspector General of Police MA No. 86 of 2013). In the instant application, the Applicant (14</w:t>
      </w:r>
      <w:r w:rsidRPr="00254401">
        <w:rPr>
          <w:rFonts w:ascii="Times New Roman" w:eastAsia="Times New Roman" w:hAnsi="Times New Roman" w:cs="Times New Roman"/>
          <w:i/>
          <w:iCs/>
          <w:sz w:val="24"/>
          <w:szCs w:val="24"/>
          <w:vertAlign w:val="superscript"/>
        </w:rPr>
        <w:t>th</w:t>
      </w:r>
      <w:r w:rsidRPr="006418A2">
        <w:rPr>
          <w:rFonts w:ascii="Times New Roman" w:eastAsia="Times New Roman" w:hAnsi="Times New Roman" w:cs="Times New Roman"/>
          <w:i/>
          <w:iCs/>
          <w:sz w:val="24"/>
          <w:szCs w:val="24"/>
        </w:rPr>
        <w:t>Applicant –</w:t>
      </w:r>
      <w:proofErr w:type="spellStart"/>
      <w:r w:rsidRPr="006418A2">
        <w:rPr>
          <w:rFonts w:ascii="Times New Roman" w:eastAsia="Times New Roman" w:hAnsi="Times New Roman" w:cs="Times New Roman"/>
          <w:i/>
          <w:iCs/>
          <w:sz w:val="24"/>
          <w:szCs w:val="24"/>
        </w:rPr>
        <w:t>Kasumba</w:t>
      </w:r>
      <w:proofErr w:type="spellEnd"/>
      <w:r w:rsidRPr="006418A2">
        <w:rPr>
          <w:rFonts w:ascii="Times New Roman" w:eastAsia="Times New Roman" w:hAnsi="Times New Roman" w:cs="Times New Roman"/>
          <w:i/>
          <w:iCs/>
          <w:sz w:val="24"/>
          <w:szCs w:val="24"/>
        </w:rPr>
        <w:t xml:space="preserve"> George) was allegedly arrested by unknown persons dressed in military attire along with the other Applicants who have since been returned. No return as to the whereabouts of the Applicant or evidence to show that he has been charged with any offence has been brought</w:t>
      </w:r>
      <w:r w:rsidR="00254401">
        <w:rPr>
          <w:rFonts w:ascii="Times New Roman" w:eastAsia="Times New Roman" w:hAnsi="Times New Roman" w:cs="Times New Roman"/>
          <w:i/>
          <w:iCs/>
          <w:sz w:val="24"/>
          <w:szCs w:val="24"/>
        </w:rPr>
        <w:t xml:space="preserve"> </w:t>
      </w:r>
      <w:r w:rsidRPr="006418A2">
        <w:rPr>
          <w:rFonts w:ascii="Times New Roman" w:eastAsia="Times New Roman" w:hAnsi="Times New Roman" w:cs="Times New Roman"/>
          <w:i/>
          <w:iCs/>
          <w:sz w:val="24"/>
          <w:szCs w:val="24"/>
        </w:rPr>
        <w:t>to this court by any of the Respondents. For that reason, the whereabouts of the Applicant remain unknown</w:t>
      </w:r>
      <w:r w:rsidR="00212B23">
        <w:rPr>
          <w:rFonts w:ascii="Times New Roman" w:eastAsia="Times New Roman" w:hAnsi="Times New Roman" w:cs="Times New Roman"/>
          <w:i/>
          <w:iCs/>
          <w:sz w:val="24"/>
          <w:szCs w:val="24"/>
        </w:rPr>
        <w:t xml:space="preserve"> </w:t>
      </w:r>
      <w:r w:rsidRPr="006418A2">
        <w:rPr>
          <w:rFonts w:ascii="Times New Roman" w:eastAsia="Times New Roman" w:hAnsi="Times New Roman" w:cs="Times New Roman"/>
          <w:i/>
          <w:iCs/>
          <w:sz w:val="24"/>
          <w:szCs w:val="24"/>
        </w:rPr>
        <w:t>hence this application intended to protect and secure his liberty. The right to personal liberty is guaranteed by the Constitution</w:t>
      </w:r>
      <w:r w:rsidR="00212B23">
        <w:rPr>
          <w:rFonts w:ascii="Times New Roman" w:eastAsia="Times New Roman" w:hAnsi="Times New Roman" w:cs="Times New Roman"/>
          <w:i/>
          <w:iCs/>
          <w:sz w:val="24"/>
          <w:szCs w:val="24"/>
        </w:rPr>
        <w:t xml:space="preserve"> </w:t>
      </w:r>
      <w:r w:rsidRPr="006418A2">
        <w:rPr>
          <w:rFonts w:ascii="Times New Roman" w:eastAsia="Times New Roman" w:hAnsi="Times New Roman" w:cs="Times New Roman"/>
          <w:i/>
          <w:iCs/>
          <w:sz w:val="24"/>
          <w:szCs w:val="24"/>
        </w:rPr>
        <w:t xml:space="preserve">of the Republic of Uganda, 1995 under Article 23 which grants the right for suspects under detention to be brought before a competent court within 48 hours of detention. </w:t>
      </w:r>
    </w:p>
    <w:p w14:paraId="4A43034B" w14:textId="77777777" w:rsidR="006418A2" w:rsidRDefault="006418A2" w:rsidP="006418A2">
      <w:pPr>
        <w:spacing w:after="0" w:line="360" w:lineRule="auto"/>
        <w:jc w:val="both"/>
        <w:rPr>
          <w:rFonts w:ascii="Times New Roman" w:eastAsia="Times New Roman" w:hAnsi="Times New Roman" w:cs="Times New Roman"/>
          <w:i/>
          <w:iCs/>
          <w:sz w:val="24"/>
          <w:szCs w:val="24"/>
        </w:rPr>
      </w:pPr>
    </w:p>
    <w:p w14:paraId="79241603" w14:textId="4D138F3F" w:rsidR="006418A2" w:rsidRDefault="006418A2" w:rsidP="006418A2">
      <w:pPr>
        <w:spacing w:after="0" w:line="360" w:lineRule="auto"/>
        <w:jc w:val="both"/>
        <w:rPr>
          <w:rFonts w:ascii="Times New Roman" w:eastAsia="Times New Roman" w:hAnsi="Times New Roman" w:cs="Times New Roman"/>
          <w:i/>
          <w:iCs/>
          <w:sz w:val="24"/>
          <w:szCs w:val="24"/>
        </w:rPr>
      </w:pPr>
      <w:r w:rsidRPr="006418A2">
        <w:rPr>
          <w:rFonts w:ascii="Times New Roman" w:eastAsia="Times New Roman" w:hAnsi="Times New Roman" w:cs="Times New Roman"/>
          <w:i/>
          <w:iCs/>
          <w:sz w:val="24"/>
          <w:szCs w:val="24"/>
        </w:rPr>
        <w:t>Article 23(9) provides that the right to an order for habeas corpus is inviolable and</w:t>
      </w:r>
      <w:r w:rsidR="00254401">
        <w:rPr>
          <w:rFonts w:ascii="Times New Roman" w:eastAsia="Times New Roman" w:hAnsi="Times New Roman" w:cs="Times New Roman"/>
          <w:i/>
          <w:iCs/>
          <w:sz w:val="24"/>
          <w:szCs w:val="24"/>
        </w:rPr>
        <w:t xml:space="preserve"> </w:t>
      </w:r>
      <w:r w:rsidRPr="006418A2">
        <w:rPr>
          <w:rFonts w:ascii="Times New Roman" w:eastAsia="Times New Roman" w:hAnsi="Times New Roman" w:cs="Times New Roman"/>
          <w:i/>
          <w:iCs/>
          <w:sz w:val="24"/>
          <w:szCs w:val="24"/>
        </w:rPr>
        <w:t>shall not be suspended. The writ of Habeas Corpus</w:t>
      </w:r>
      <w:r w:rsidR="00212B23">
        <w:rPr>
          <w:rFonts w:ascii="Times New Roman" w:eastAsia="Times New Roman" w:hAnsi="Times New Roman" w:cs="Times New Roman"/>
          <w:i/>
          <w:iCs/>
          <w:sz w:val="24"/>
          <w:szCs w:val="24"/>
        </w:rPr>
        <w:t xml:space="preserve"> </w:t>
      </w:r>
      <w:r w:rsidRPr="006418A2">
        <w:rPr>
          <w:rFonts w:ascii="Times New Roman" w:eastAsia="Times New Roman" w:hAnsi="Times New Roman" w:cs="Times New Roman"/>
          <w:i/>
          <w:iCs/>
          <w:sz w:val="24"/>
          <w:szCs w:val="24"/>
        </w:rPr>
        <w:t>when granted requires the production of the Applicant before a competent court in order to test the validity of the Applicant’s detention and thereafter ensure their release if indeed the person is being held unlawfully, or have the person charged to constitute a legal detention.</w:t>
      </w:r>
      <w:r>
        <w:rPr>
          <w:rFonts w:ascii="Times New Roman" w:eastAsia="Times New Roman" w:hAnsi="Times New Roman" w:cs="Times New Roman"/>
          <w:i/>
          <w:iCs/>
          <w:sz w:val="24"/>
          <w:szCs w:val="24"/>
        </w:rPr>
        <w:t xml:space="preserve"> </w:t>
      </w:r>
      <w:r w:rsidRPr="006418A2">
        <w:rPr>
          <w:rFonts w:ascii="Times New Roman" w:eastAsia="Times New Roman" w:hAnsi="Times New Roman" w:cs="Times New Roman"/>
          <w:i/>
          <w:iCs/>
          <w:sz w:val="24"/>
          <w:szCs w:val="24"/>
        </w:rPr>
        <w:t xml:space="preserve">Sir </w:t>
      </w:r>
      <w:proofErr w:type="spellStart"/>
      <w:r w:rsidRPr="006418A2">
        <w:rPr>
          <w:rFonts w:ascii="Times New Roman" w:eastAsia="Times New Roman" w:hAnsi="Times New Roman" w:cs="Times New Roman"/>
          <w:i/>
          <w:iCs/>
          <w:sz w:val="24"/>
          <w:szCs w:val="24"/>
        </w:rPr>
        <w:t>Udo</w:t>
      </w:r>
      <w:proofErr w:type="spellEnd"/>
      <w:r w:rsidRPr="006418A2">
        <w:rPr>
          <w:rFonts w:ascii="Times New Roman" w:eastAsia="Times New Roman" w:hAnsi="Times New Roman" w:cs="Times New Roman"/>
          <w:i/>
          <w:iCs/>
          <w:sz w:val="24"/>
          <w:szCs w:val="24"/>
        </w:rPr>
        <w:t xml:space="preserve"> </w:t>
      </w:r>
      <w:proofErr w:type="spellStart"/>
      <w:r w:rsidRPr="006418A2">
        <w:rPr>
          <w:rFonts w:ascii="Times New Roman" w:eastAsia="Times New Roman" w:hAnsi="Times New Roman" w:cs="Times New Roman"/>
          <w:i/>
          <w:iCs/>
          <w:sz w:val="24"/>
          <w:szCs w:val="24"/>
        </w:rPr>
        <w:t>Udoma</w:t>
      </w:r>
      <w:proofErr w:type="spellEnd"/>
      <w:r w:rsidRPr="006418A2">
        <w:rPr>
          <w:rFonts w:ascii="Times New Roman" w:eastAsia="Times New Roman" w:hAnsi="Times New Roman" w:cs="Times New Roman"/>
          <w:i/>
          <w:iCs/>
          <w:sz w:val="24"/>
          <w:szCs w:val="24"/>
        </w:rPr>
        <w:t xml:space="preserve"> CJ, Sheridan J (as he then was) and </w:t>
      </w:r>
      <w:proofErr w:type="spellStart"/>
      <w:r w:rsidRPr="006418A2">
        <w:rPr>
          <w:rFonts w:ascii="Times New Roman" w:eastAsia="Times New Roman" w:hAnsi="Times New Roman" w:cs="Times New Roman"/>
          <w:i/>
          <w:iCs/>
          <w:sz w:val="24"/>
          <w:szCs w:val="24"/>
        </w:rPr>
        <w:t>Jeffreys</w:t>
      </w:r>
      <w:proofErr w:type="spellEnd"/>
      <w:r w:rsidRPr="006418A2">
        <w:rPr>
          <w:rFonts w:ascii="Times New Roman" w:eastAsia="Times New Roman" w:hAnsi="Times New Roman" w:cs="Times New Roman"/>
          <w:i/>
          <w:iCs/>
          <w:sz w:val="24"/>
          <w:szCs w:val="24"/>
        </w:rPr>
        <w:t xml:space="preserve"> Jones, J) in</w:t>
      </w:r>
      <w:r w:rsidR="00254401">
        <w:rPr>
          <w:rFonts w:ascii="Times New Roman" w:eastAsia="Times New Roman" w:hAnsi="Times New Roman" w:cs="Times New Roman"/>
          <w:i/>
          <w:iCs/>
          <w:sz w:val="24"/>
          <w:szCs w:val="24"/>
        </w:rPr>
        <w:t xml:space="preserve"> </w:t>
      </w:r>
      <w:r w:rsidRPr="006418A2">
        <w:rPr>
          <w:rFonts w:ascii="Times New Roman" w:eastAsia="Times New Roman" w:hAnsi="Times New Roman" w:cs="Times New Roman"/>
          <w:i/>
          <w:iCs/>
          <w:sz w:val="24"/>
          <w:szCs w:val="24"/>
        </w:rPr>
        <w:t>Uganda v Commissioner of</w:t>
      </w:r>
      <w:r>
        <w:rPr>
          <w:rFonts w:ascii="Times New Roman" w:eastAsia="Times New Roman" w:hAnsi="Times New Roman" w:cs="Times New Roman"/>
          <w:i/>
          <w:iCs/>
          <w:sz w:val="24"/>
          <w:szCs w:val="24"/>
        </w:rPr>
        <w:t xml:space="preserve"> </w:t>
      </w:r>
      <w:r w:rsidRPr="006418A2">
        <w:rPr>
          <w:rFonts w:ascii="Times New Roman" w:eastAsia="Times New Roman" w:hAnsi="Times New Roman" w:cs="Times New Roman"/>
          <w:i/>
          <w:iCs/>
          <w:sz w:val="24"/>
          <w:szCs w:val="24"/>
        </w:rPr>
        <w:t xml:space="preserve">Prison (ex parte </w:t>
      </w:r>
      <w:proofErr w:type="spellStart"/>
      <w:r w:rsidRPr="006418A2">
        <w:rPr>
          <w:rFonts w:ascii="Times New Roman" w:eastAsia="Times New Roman" w:hAnsi="Times New Roman" w:cs="Times New Roman"/>
          <w:i/>
          <w:iCs/>
          <w:sz w:val="24"/>
          <w:szCs w:val="24"/>
        </w:rPr>
        <w:t>Matovu</w:t>
      </w:r>
      <w:proofErr w:type="spellEnd"/>
      <w:r w:rsidRPr="006418A2">
        <w:rPr>
          <w:rFonts w:ascii="Times New Roman" w:eastAsia="Times New Roman" w:hAnsi="Times New Roman" w:cs="Times New Roman"/>
          <w:i/>
          <w:iCs/>
          <w:sz w:val="24"/>
          <w:szCs w:val="24"/>
        </w:rPr>
        <w:t>), (1966) EA514 at page 545 observed that:</w:t>
      </w:r>
      <w:r>
        <w:rPr>
          <w:rFonts w:ascii="Times New Roman" w:eastAsia="Times New Roman" w:hAnsi="Times New Roman" w:cs="Times New Roman"/>
          <w:i/>
          <w:iCs/>
          <w:sz w:val="24"/>
          <w:szCs w:val="24"/>
        </w:rPr>
        <w:t xml:space="preserve"> </w:t>
      </w:r>
      <w:r w:rsidRPr="006418A2">
        <w:rPr>
          <w:rFonts w:ascii="Times New Roman" w:eastAsia="Times New Roman" w:hAnsi="Times New Roman" w:cs="Times New Roman"/>
          <w:i/>
          <w:iCs/>
          <w:sz w:val="24"/>
          <w:szCs w:val="24"/>
        </w:rPr>
        <w:t>“To constitute</w:t>
      </w:r>
      <w:r w:rsidR="00254401">
        <w:rPr>
          <w:rFonts w:ascii="Times New Roman" w:eastAsia="Times New Roman" w:hAnsi="Times New Roman" w:cs="Times New Roman"/>
          <w:i/>
          <w:iCs/>
          <w:sz w:val="24"/>
          <w:szCs w:val="24"/>
        </w:rPr>
        <w:t xml:space="preserve"> </w:t>
      </w:r>
      <w:r w:rsidRPr="006418A2">
        <w:rPr>
          <w:rFonts w:ascii="Times New Roman" w:eastAsia="Times New Roman" w:hAnsi="Times New Roman" w:cs="Times New Roman"/>
          <w:i/>
          <w:iCs/>
          <w:sz w:val="24"/>
          <w:szCs w:val="24"/>
        </w:rPr>
        <w:t>a detention under Reg</w:t>
      </w:r>
      <w:r w:rsidR="00254401">
        <w:rPr>
          <w:rFonts w:ascii="Times New Roman" w:eastAsia="Times New Roman" w:hAnsi="Times New Roman" w:cs="Times New Roman"/>
          <w:i/>
          <w:iCs/>
          <w:sz w:val="24"/>
          <w:szCs w:val="24"/>
        </w:rPr>
        <w:t>.</w:t>
      </w:r>
      <w:r w:rsidRPr="006418A2">
        <w:rPr>
          <w:rFonts w:ascii="Times New Roman" w:eastAsia="Times New Roman" w:hAnsi="Times New Roman" w:cs="Times New Roman"/>
          <w:i/>
          <w:iCs/>
          <w:sz w:val="24"/>
          <w:szCs w:val="24"/>
        </w:rPr>
        <w:t xml:space="preserve"> 1of the Emergency Powers (Detention) Regulations 1966 an order signed by the Minister authorizing</w:t>
      </w:r>
      <w:r>
        <w:rPr>
          <w:rFonts w:ascii="Times New Roman" w:eastAsia="Times New Roman" w:hAnsi="Times New Roman" w:cs="Times New Roman"/>
          <w:i/>
          <w:iCs/>
          <w:sz w:val="24"/>
          <w:szCs w:val="24"/>
        </w:rPr>
        <w:t xml:space="preserve"> </w:t>
      </w:r>
      <w:r w:rsidRPr="006418A2">
        <w:rPr>
          <w:rFonts w:ascii="Times New Roman" w:eastAsia="Times New Roman" w:hAnsi="Times New Roman" w:cs="Times New Roman"/>
          <w:i/>
          <w:iCs/>
          <w:sz w:val="24"/>
          <w:szCs w:val="24"/>
        </w:rPr>
        <w:t>such a detention must be served on the detainees and it is after such service that it could be said that the person was detained by the Minister in the exercise of his powers under the Regulations; and it is only then that the time prescribed under the constitution would begin to run.”</w:t>
      </w:r>
      <w:r>
        <w:rPr>
          <w:rFonts w:ascii="Times New Roman" w:eastAsia="Times New Roman" w:hAnsi="Times New Roman" w:cs="Times New Roman"/>
          <w:i/>
          <w:iCs/>
          <w:sz w:val="24"/>
          <w:szCs w:val="24"/>
        </w:rPr>
        <w:t xml:space="preserve"> </w:t>
      </w:r>
    </w:p>
    <w:p w14:paraId="16A37E65" w14:textId="77777777" w:rsidR="006418A2" w:rsidRDefault="006418A2" w:rsidP="006418A2">
      <w:pPr>
        <w:spacing w:after="0" w:line="360" w:lineRule="auto"/>
        <w:jc w:val="both"/>
        <w:rPr>
          <w:rFonts w:ascii="Times New Roman" w:eastAsia="Times New Roman" w:hAnsi="Times New Roman" w:cs="Times New Roman"/>
          <w:i/>
          <w:iCs/>
          <w:sz w:val="24"/>
          <w:szCs w:val="24"/>
        </w:rPr>
      </w:pPr>
    </w:p>
    <w:p w14:paraId="5F95EBDE" w14:textId="6E747325" w:rsidR="006418A2" w:rsidRDefault="006418A2" w:rsidP="006418A2">
      <w:pPr>
        <w:spacing w:after="0" w:line="360" w:lineRule="auto"/>
        <w:jc w:val="both"/>
        <w:rPr>
          <w:rFonts w:ascii="Times New Roman" w:eastAsia="Times New Roman" w:hAnsi="Times New Roman" w:cs="Times New Roman"/>
          <w:i/>
          <w:iCs/>
          <w:sz w:val="24"/>
          <w:szCs w:val="24"/>
        </w:rPr>
      </w:pPr>
      <w:r w:rsidRPr="006418A2">
        <w:rPr>
          <w:rFonts w:ascii="Times New Roman" w:eastAsia="Times New Roman" w:hAnsi="Times New Roman" w:cs="Times New Roman"/>
          <w:i/>
          <w:iCs/>
          <w:sz w:val="24"/>
          <w:szCs w:val="24"/>
        </w:rPr>
        <w:t xml:space="preserve">As earlier noted, in the instant case </w:t>
      </w:r>
      <w:proofErr w:type="gramStart"/>
      <w:r w:rsidRPr="006418A2">
        <w:rPr>
          <w:rFonts w:ascii="Times New Roman" w:eastAsia="Times New Roman" w:hAnsi="Times New Roman" w:cs="Times New Roman"/>
          <w:i/>
          <w:iCs/>
          <w:sz w:val="24"/>
          <w:szCs w:val="24"/>
        </w:rPr>
        <w:t>no return acknowledging the detention of the Applicant has been produced in court nor</w:t>
      </w:r>
      <w:proofErr w:type="gramEnd"/>
      <w:r w:rsidRPr="006418A2">
        <w:rPr>
          <w:rFonts w:ascii="Times New Roman" w:eastAsia="Times New Roman" w:hAnsi="Times New Roman" w:cs="Times New Roman"/>
          <w:i/>
          <w:iCs/>
          <w:sz w:val="24"/>
          <w:szCs w:val="24"/>
        </w:rPr>
        <w:t xml:space="preserve"> any evidence to show that the Ap</w:t>
      </w:r>
      <w:r w:rsidR="00212B23">
        <w:rPr>
          <w:rFonts w:ascii="Times New Roman" w:eastAsia="Times New Roman" w:hAnsi="Times New Roman" w:cs="Times New Roman"/>
          <w:i/>
          <w:iCs/>
          <w:sz w:val="24"/>
          <w:szCs w:val="24"/>
        </w:rPr>
        <w:t xml:space="preserve">plicant was arraigned before a </w:t>
      </w:r>
      <w:r w:rsidRPr="006418A2">
        <w:rPr>
          <w:rFonts w:ascii="Times New Roman" w:eastAsia="Times New Roman" w:hAnsi="Times New Roman" w:cs="Times New Roman"/>
          <w:i/>
          <w:iCs/>
          <w:sz w:val="24"/>
          <w:szCs w:val="24"/>
        </w:rPr>
        <w:t>competent court and charged with any offence. It is alleged that the Applicant was arrested by military persons as deduced form the military wear and indeed as stated by Counsel for the Applicant an acknowledgement was made that several persons were being detained for security purposes.</w:t>
      </w:r>
      <w:r>
        <w:rPr>
          <w:rFonts w:ascii="Times New Roman" w:eastAsia="Times New Roman" w:hAnsi="Times New Roman" w:cs="Times New Roman"/>
          <w:i/>
          <w:iCs/>
          <w:sz w:val="24"/>
          <w:szCs w:val="24"/>
        </w:rPr>
        <w:t xml:space="preserve"> </w:t>
      </w:r>
    </w:p>
    <w:p w14:paraId="5E79D91A" w14:textId="1EF03940" w:rsidR="006418A2" w:rsidRDefault="006418A2" w:rsidP="006418A2">
      <w:pPr>
        <w:spacing w:after="0" w:line="360" w:lineRule="auto"/>
        <w:jc w:val="both"/>
        <w:rPr>
          <w:rFonts w:ascii="Times New Roman" w:eastAsia="Times New Roman" w:hAnsi="Times New Roman" w:cs="Times New Roman"/>
          <w:i/>
          <w:iCs/>
          <w:sz w:val="24"/>
          <w:szCs w:val="24"/>
        </w:rPr>
      </w:pPr>
      <w:r w:rsidRPr="006418A2">
        <w:rPr>
          <w:rFonts w:ascii="Times New Roman" w:eastAsia="Times New Roman" w:hAnsi="Times New Roman" w:cs="Times New Roman"/>
          <w:i/>
          <w:iCs/>
          <w:sz w:val="24"/>
          <w:szCs w:val="24"/>
        </w:rPr>
        <w:lastRenderedPageBreak/>
        <w:t xml:space="preserve">One of the Applicants who </w:t>
      </w:r>
      <w:proofErr w:type="gramStart"/>
      <w:r w:rsidRPr="006418A2">
        <w:rPr>
          <w:rFonts w:ascii="Times New Roman" w:eastAsia="Times New Roman" w:hAnsi="Times New Roman" w:cs="Times New Roman"/>
          <w:i/>
          <w:iCs/>
          <w:sz w:val="24"/>
          <w:szCs w:val="24"/>
        </w:rPr>
        <w:t>was</w:t>
      </w:r>
      <w:proofErr w:type="gramEnd"/>
      <w:r w:rsidRPr="006418A2">
        <w:rPr>
          <w:rFonts w:ascii="Times New Roman" w:eastAsia="Times New Roman" w:hAnsi="Times New Roman" w:cs="Times New Roman"/>
          <w:i/>
          <w:iCs/>
          <w:sz w:val="24"/>
          <w:szCs w:val="24"/>
        </w:rPr>
        <w:t xml:space="preserve"> returned (the 13th</w:t>
      </w:r>
      <w:r>
        <w:rPr>
          <w:rFonts w:ascii="Times New Roman" w:eastAsia="Times New Roman" w:hAnsi="Times New Roman" w:cs="Times New Roman"/>
          <w:i/>
          <w:iCs/>
          <w:sz w:val="24"/>
          <w:szCs w:val="24"/>
        </w:rPr>
        <w:t xml:space="preserve"> </w:t>
      </w:r>
      <w:r w:rsidRPr="006418A2">
        <w:rPr>
          <w:rFonts w:ascii="Times New Roman" w:eastAsia="Times New Roman" w:hAnsi="Times New Roman" w:cs="Times New Roman"/>
          <w:i/>
          <w:iCs/>
          <w:sz w:val="24"/>
          <w:szCs w:val="24"/>
        </w:rPr>
        <w:t xml:space="preserve">Applicant) stated that upon being arrested, they made statements and were charged with participating in demonstrations. No evidence of such charges has been produced in Court despite the Respondents being served effectively with the application and the 14thApplicant is still missing. It has also been submitted that al efforts to establish his whereabouts have been in vain. Section 34 of the Judicature Act Cap 13gives this Court the mandate and jurisdiction upon receipt of a complaint where a person is deprived of their personal liberty, if it appears that there is reasonable ground for the complaint, award under the seal of the court a writ of habeas corpus ad </w:t>
      </w:r>
      <w:proofErr w:type="spellStart"/>
      <w:r w:rsidRPr="006418A2">
        <w:rPr>
          <w:rFonts w:ascii="Times New Roman" w:eastAsia="Times New Roman" w:hAnsi="Times New Roman" w:cs="Times New Roman"/>
          <w:i/>
          <w:iCs/>
          <w:sz w:val="24"/>
          <w:szCs w:val="24"/>
        </w:rPr>
        <w:t>subjiciendum</w:t>
      </w:r>
      <w:proofErr w:type="spellEnd"/>
      <w:r w:rsidRPr="006418A2">
        <w:rPr>
          <w:rFonts w:ascii="Times New Roman" w:eastAsia="Times New Roman" w:hAnsi="Times New Roman" w:cs="Times New Roman"/>
          <w:i/>
          <w:iCs/>
          <w:sz w:val="24"/>
          <w:szCs w:val="24"/>
        </w:rPr>
        <w:t xml:space="preserve">...In the case </w:t>
      </w:r>
      <w:r w:rsidR="00212B23" w:rsidRPr="006418A2">
        <w:rPr>
          <w:rFonts w:ascii="Times New Roman" w:eastAsia="Times New Roman" w:hAnsi="Times New Roman" w:cs="Times New Roman"/>
          <w:i/>
          <w:iCs/>
          <w:sz w:val="24"/>
          <w:szCs w:val="24"/>
        </w:rPr>
        <w:t>o</w:t>
      </w:r>
      <w:r w:rsidR="00212B23">
        <w:rPr>
          <w:rFonts w:ascii="Times New Roman" w:eastAsia="Times New Roman" w:hAnsi="Times New Roman" w:cs="Times New Roman"/>
          <w:i/>
          <w:iCs/>
          <w:sz w:val="24"/>
          <w:szCs w:val="24"/>
        </w:rPr>
        <w:t xml:space="preserve">f </w:t>
      </w:r>
      <w:r w:rsidRPr="006418A2">
        <w:rPr>
          <w:rFonts w:ascii="Times New Roman" w:eastAsia="Times New Roman" w:hAnsi="Times New Roman" w:cs="Times New Roman"/>
          <w:i/>
          <w:iCs/>
          <w:sz w:val="24"/>
          <w:szCs w:val="24"/>
        </w:rPr>
        <w:t xml:space="preserve">Grace </w:t>
      </w:r>
      <w:proofErr w:type="spellStart"/>
      <w:r w:rsidRPr="006418A2">
        <w:rPr>
          <w:rFonts w:ascii="Times New Roman" w:eastAsia="Times New Roman" w:hAnsi="Times New Roman" w:cs="Times New Roman"/>
          <w:i/>
          <w:iCs/>
          <w:sz w:val="24"/>
          <w:szCs w:val="24"/>
        </w:rPr>
        <w:t>Struat</w:t>
      </w:r>
      <w:proofErr w:type="spellEnd"/>
      <w:r w:rsidRPr="006418A2">
        <w:rPr>
          <w:rFonts w:ascii="Times New Roman" w:eastAsia="Times New Roman" w:hAnsi="Times New Roman" w:cs="Times New Roman"/>
          <w:i/>
          <w:iCs/>
          <w:sz w:val="24"/>
          <w:szCs w:val="24"/>
        </w:rPr>
        <w:t xml:space="preserve"> </w:t>
      </w:r>
      <w:proofErr w:type="spellStart"/>
      <w:r w:rsidRPr="006418A2">
        <w:rPr>
          <w:rFonts w:ascii="Times New Roman" w:eastAsia="Times New Roman" w:hAnsi="Times New Roman" w:cs="Times New Roman"/>
          <w:i/>
          <w:iCs/>
          <w:sz w:val="24"/>
          <w:szCs w:val="24"/>
        </w:rPr>
        <w:t>Ibringira</w:t>
      </w:r>
      <w:proofErr w:type="spellEnd"/>
      <w:r w:rsidRPr="006418A2">
        <w:rPr>
          <w:rFonts w:ascii="Times New Roman" w:eastAsia="Times New Roman" w:hAnsi="Times New Roman" w:cs="Times New Roman"/>
          <w:i/>
          <w:iCs/>
          <w:sz w:val="24"/>
          <w:szCs w:val="24"/>
        </w:rPr>
        <w:t xml:space="preserve"> &amp; others v Uganda[1966]EA 445, the Court of Appeal for Eastern Africa had the following to say regarding this writ at page 454:-“The writ of Habeas Corpus is a writ of right granted ex </w:t>
      </w:r>
      <w:proofErr w:type="spellStart"/>
      <w:r w:rsidRPr="006418A2">
        <w:rPr>
          <w:rFonts w:ascii="Times New Roman" w:eastAsia="Times New Roman" w:hAnsi="Times New Roman" w:cs="Times New Roman"/>
          <w:i/>
          <w:iCs/>
          <w:sz w:val="24"/>
          <w:szCs w:val="24"/>
        </w:rPr>
        <w:t>debitio</w:t>
      </w:r>
      <w:proofErr w:type="spellEnd"/>
      <w:r w:rsidRPr="006418A2">
        <w:rPr>
          <w:rFonts w:ascii="Times New Roman" w:eastAsia="Times New Roman" w:hAnsi="Times New Roman" w:cs="Times New Roman"/>
          <w:i/>
          <w:iCs/>
          <w:sz w:val="24"/>
          <w:szCs w:val="24"/>
        </w:rPr>
        <w:t xml:space="preserve"> </w:t>
      </w:r>
      <w:proofErr w:type="spellStart"/>
      <w:r w:rsidRPr="006418A2">
        <w:rPr>
          <w:rFonts w:ascii="Times New Roman" w:eastAsia="Times New Roman" w:hAnsi="Times New Roman" w:cs="Times New Roman"/>
          <w:i/>
          <w:iCs/>
          <w:sz w:val="24"/>
          <w:szCs w:val="24"/>
        </w:rPr>
        <w:t>justitiae</w:t>
      </w:r>
      <w:proofErr w:type="spellEnd"/>
      <w:r w:rsidRPr="006418A2">
        <w:rPr>
          <w:rFonts w:ascii="Times New Roman" w:eastAsia="Times New Roman" w:hAnsi="Times New Roman" w:cs="Times New Roman"/>
          <w:i/>
          <w:iCs/>
          <w:sz w:val="24"/>
          <w:szCs w:val="24"/>
        </w:rPr>
        <w:t>, but it is not a writ of course and it may be refused if the circumstances</w:t>
      </w:r>
      <w:r w:rsidR="00B05E39">
        <w:rPr>
          <w:rFonts w:ascii="Times New Roman" w:eastAsia="Times New Roman" w:hAnsi="Times New Roman" w:cs="Times New Roman"/>
          <w:i/>
          <w:iCs/>
          <w:sz w:val="24"/>
          <w:szCs w:val="24"/>
        </w:rPr>
        <w:t xml:space="preserve"> </w:t>
      </w:r>
      <w:r w:rsidRPr="006418A2">
        <w:rPr>
          <w:rFonts w:ascii="Times New Roman" w:eastAsia="Times New Roman" w:hAnsi="Times New Roman" w:cs="Times New Roman"/>
          <w:i/>
          <w:iCs/>
          <w:sz w:val="24"/>
          <w:szCs w:val="24"/>
        </w:rPr>
        <w:t>are such that the writ should not issue.</w:t>
      </w:r>
      <w:r w:rsidR="00B05E39">
        <w:rPr>
          <w:rFonts w:ascii="Times New Roman" w:eastAsia="Times New Roman" w:hAnsi="Times New Roman" w:cs="Times New Roman"/>
          <w:i/>
          <w:iCs/>
          <w:sz w:val="24"/>
          <w:szCs w:val="24"/>
        </w:rPr>
        <w:t xml:space="preserve"> </w:t>
      </w:r>
      <w:r w:rsidRPr="006418A2">
        <w:rPr>
          <w:rFonts w:ascii="Times New Roman" w:eastAsia="Times New Roman" w:hAnsi="Times New Roman" w:cs="Times New Roman"/>
          <w:i/>
          <w:iCs/>
          <w:sz w:val="24"/>
          <w:szCs w:val="24"/>
        </w:rPr>
        <w:t>The purpose of the writ is to require the production before the court of a person who claims that he is unlawfully detained so as to test the validity of the detention and so as to ensure his release from unlawful</w:t>
      </w:r>
      <w:r w:rsidR="00B05E39">
        <w:rPr>
          <w:rFonts w:ascii="Times New Roman" w:eastAsia="Times New Roman" w:hAnsi="Times New Roman" w:cs="Times New Roman"/>
          <w:i/>
          <w:iCs/>
          <w:sz w:val="24"/>
          <w:szCs w:val="24"/>
        </w:rPr>
        <w:t xml:space="preserve"> </w:t>
      </w:r>
      <w:r w:rsidRPr="006418A2">
        <w:rPr>
          <w:rFonts w:ascii="Times New Roman" w:eastAsia="Times New Roman" w:hAnsi="Times New Roman" w:cs="Times New Roman"/>
          <w:i/>
          <w:iCs/>
          <w:sz w:val="24"/>
          <w:szCs w:val="24"/>
        </w:rPr>
        <w:t>restrained should the court hold that he is unlawfully restrained. ... The writ is directed to one or more persons who are alleged to be responsible for the unlawful detention and it is a means whereby the most humble citizen ... may test the action of the executive government no matter how high the position of the person who ordered the detention.”</w:t>
      </w:r>
      <w:r>
        <w:rPr>
          <w:rFonts w:ascii="Times New Roman" w:eastAsia="Times New Roman" w:hAnsi="Times New Roman" w:cs="Times New Roman"/>
          <w:i/>
          <w:iCs/>
          <w:sz w:val="24"/>
          <w:szCs w:val="24"/>
        </w:rPr>
        <w:t xml:space="preserve">  </w:t>
      </w:r>
    </w:p>
    <w:p w14:paraId="75FD2AF9" w14:textId="77777777" w:rsidR="006418A2" w:rsidRDefault="006418A2" w:rsidP="006418A2">
      <w:pPr>
        <w:spacing w:after="0" w:line="360" w:lineRule="auto"/>
        <w:jc w:val="both"/>
        <w:rPr>
          <w:rFonts w:ascii="Times New Roman" w:eastAsia="Times New Roman" w:hAnsi="Times New Roman" w:cs="Times New Roman"/>
          <w:i/>
          <w:iCs/>
          <w:sz w:val="24"/>
          <w:szCs w:val="24"/>
        </w:rPr>
      </w:pPr>
    </w:p>
    <w:p w14:paraId="222B5F2A" w14:textId="2BC9CB7A" w:rsidR="006418A2" w:rsidRPr="00B05E39" w:rsidRDefault="006418A2" w:rsidP="00B05E39">
      <w:pPr>
        <w:spacing w:after="0" w:line="360" w:lineRule="auto"/>
        <w:jc w:val="both"/>
        <w:rPr>
          <w:rFonts w:ascii="Times New Roman" w:eastAsia="Times New Roman" w:hAnsi="Times New Roman" w:cs="Times New Roman"/>
          <w:i/>
          <w:iCs/>
          <w:sz w:val="24"/>
          <w:szCs w:val="24"/>
        </w:rPr>
      </w:pPr>
      <w:r w:rsidRPr="006418A2">
        <w:rPr>
          <w:rFonts w:ascii="Times New Roman" w:eastAsia="Times New Roman" w:hAnsi="Times New Roman" w:cs="Times New Roman"/>
          <w:i/>
          <w:iCs/>
          <w:sz w:val="24"/>
          <w:szCs w:val="24"/>
        </w:rPr>
        <w:t xml:space="preserve">A writ of Habeas Corpus applies cases of illegal detention, and it is meant to secure the personal liberty of a person under such illegal detention upon determination of the validity of such detention by the court granting the writ. I agree with Counsel for the Applicant that preservation of personal liberty is crucial and should only de derogated from in exceptional circumstances. I find that the application and affidavit of the Applicant’s sister </w:t>
      </w:r>
      <w:proofErr w:type="spellStart"/>
      <w:r w:rsidRPr="006418A2">
        <w:rPr>
          <w:rFonts w:ascii="Times New Roman" w:eastAsia="Times New Roman" w:hAnsi="Times New Roman" w:cs="Times New Roman"/>
          <w:i/>
          <w:iCs/>
          <w:sz w:val="24"/>
          <w:szCs w:val="24"/>
        </w:rPr>
        <w:t>Kyomugisha</w:t>
      </w:r>
      <w:proofErr w:type="spellEnd"/>
      <w:r w:rsidRPr="006418A2">
        <w:rPr>
          <w:rFonts w:ascii="Times New Roman" w:eastAsia="Times New Roman" w:hAnsi="Times New Roman" w:cs="Times New Roman"/>
          <w:i/>
          <w:iCs/>
          <w:sz w:val="24"/>
          <w:szCs w:val="24"/>
        </w:rPr>
        <w:t xml:space="preserve"> Jane, have adduced sufficient grounds to prove that the Applicant was arrested allegedly by military personnel as they were </w:t>
      </w:r>
      <w:r w:rsidR="00B05E39">
        <w:rPr>
          <w:rFonts w:ascii="Times New Roman" w:eastAsia="Times New Roman" w:hAnsi="Times New Roman" w:cs="Times New Roman"/>
          <w:i/>
          <w:iCs/>
          <w:sz w:val="24"/>
          <w:szCs w:val="24"/>
        </w:rPr>
        <w:t xml:space="preserve">dressed in military attire and </w:t>
      </w:r>
      <w:r w:rsidRPr="00B05E39">
        <w:rPr>
          <w:rFonts w:ascii="Times New Roman" w:eastAsia="Times New Roman" w:hAnsi="Times New Roman" w:cs="Times New Roman"/>
          <w:i/>
          <w:iCs/>
          <w:sz w:val="24"/>
          <w:szCs w:val="24"/>
        </w:rPr>
        <w:t xml:space="preserve">that his whereabouts are still unknown. Considering that no evidence has been produced as to whether the Applicant is legally detained and was arraigned before a competent </w:t>
      </w:r>
      <w:r w:rsidR="00B05E39" w:rsidRPr="00B05E39">
        <w:rPr>
          <w:rFonts w:ascii="Times New Roman" w:eastAsia="Times New Roman" w:hAnsi="Times New Roman" w:cs="Times New Roman"/>
          <w:i/>
          <w:iCs/>
          <w:sz w:val="24"/>
          <w:szCs w:val="24"/>
        </w:rPr>
        <w:t>court, I</w:t>
      </w:r>
      <w:r w:rsidRPr="00B05E39">
        <w:rPr>
          <w:rFonts w:ascii="Times New Roman" w:eastAsia="Times New Roman" w:hAnsi="Times New Roman" w:cs="Times New Roman"/>
          <w:i/>
          <w:iCs/>
          <w:sz w:val="24"/>
          <w:szCs w:val="24"/>
        </w:rPr>
        <w:t xml:space="preserve"> find it imperative that his personal liberty is preserved and protected by any means </w:t>
      </w:r>
      <w:r w:rsidR="00B05E39" w:rsidRPr="00B05E39">
        <w:rPr>
          <w:rFonts w:ascii="Times New Roman" w:eastAsia="Times New Roman" w:hAnsi="Times New Roman" w:cs="Times New Roman"/>
          <w:i/>
          <w:iCs/>
          <w:sz w:val="24"/>
          <w:szCs w:val="24"/>
        </w:rPr>
        <w:t>possible. From</w:t>
      </w:r>
      <w:r w:rsidRPr="00B05E39">
        <w:rPr>
          <w:rFonts w:ascii="Times New Roman" w:eastAsia="Times New Roman" w:hAnsi="Times New Roman" w:cs="Times New Roman"/>
          <w:i/>
          <w:iCs/>
          <w:sz w:val="24"/>
          <w:szCs w:val="24"/>
        </w:rPr>
        <w:t xml:space="preserve"> the foregoing, this application is hereby granted and an order of a writ of habeas corpus ad </w:t>
      </w:r>
      <w:proofErr w:type="spellStart"/>
      <w:r w:rsidRPr="00B05E39">
        <w:rPr>
          <w:rFonts w:ascii="Times New Roman" w:eastAsia="Times New Roman" w:hAnsi="Times New Roman" w:cs="Times New Roman"/>
          <w:i/>
          <w:iCs/>
          <w:sz w:val="24"/>
          <w:szCs w:val="24"/>
        </w:rPr>
        <w:t>subjiciendum</w:t>
      </w:r>
      <w:proofErr w:type="spellEnd"/>
      <w:r w:rsidRPr="00B05E39">
        <w:rPr>
          <w:rFonts w:ascii="Times New Roman" w:eastAsia="Times New Roman" w:hAnsi="Times New Roman" w:cs="Times New Roman"/>
          <w:i/>
          <w:iCs/>
          <w:sz w:val="24"/>
          <w:szCs w:val="24"/>
        </w:rPr>
        <w:t xml:space="preserve"> is hereby issued directing the Respondents to produce the 14th Applicant </w:t>
      </w:r>
      <w:proofErr w:type="spellStart"/>
      <w:r w:rsidRPr="00B05E39">
        <w:rPr>
          <w:rFonts w:ascii="Times New Roman" w:eastAsia="Times New Roman" w:hAnsi="Times New Roman" w:cs="Times New Roman"/>
          <w:i/>
          <w:iCs/>
          <w:sz w:val="24"/>
          <w:szCs w:val="24"/>
        </w:rPr>
        <w:t>Kasumba</w:t>
      </w:r>
      <w:proofErr w:type="spellEnd"/>
      <w:r w:rsidRPr="00B05E39">
        <w:rPr>
          <w:rFonts w:ascii="Times New Roman" w:eastAsia="Times New Roman" w:hAnsi="Times New Roman" w:cs="Times New Roman"/>
          <w:i/>
          <w:iCs/>
          <w:sz w:val="24"/>
          <w:szCs w:val="24"/>
        </w:rPr>
        <w:t xml:space="preserve"> George before a competent court.</w:t>
      </w:r>
    </w:p>
    <w:p w14:paraId="4F0AC56C" w14:textId="77777777" w:rsidR="00861218" w:rsidRPr="00212B23" w:rsidRDefault="00861218" w:rsidP="00B05E39">
      <w:pPr>
        <w:pStyle w:val="Heading1"/>
        <w:spacing w:before="0" w:line="360" w:lineRule="auto"/>
        <w:jc w:val="center"/>
        <w:rPr>
          <w:rFonts w:ascii="Times New Roman" w:eastAsia="Batang" w:hAnsi="Times New Roman" w:cs="Times New Roman"/>
          <w:b/>
          <w:color w:val="auto"/>
          <w:sz w:val="24"/>
          <w:szCs w:val="24"/>
        </w:rPr>
      </w:pPr>
      <w:bookmarkStart w:id="81" w:name="_Toc102319489"/>
      <w:bookmarkStart w:id="82" w:name="_Toc126841627"/>
      <w:r w:rsidRPr="00212B23">
        <w:rPr>
          <w:rFonts w:ascii="Times New Roman" w:eastAsia="Batang" w:hAnsi="Times New Roman" w:cs="Times New Roman"/>
          <w:b/>
          <w:color w:val="auto"/>
          <w:sz w:val="24"/>
          <w:szCs w:val="24"/>
        </w:rPr>
        <w:lastRenderedPageBreak/>
        <w:t>CHAPTER THREE</w:t>
      </w:r>
      <w:bookmarkEnd w:id="81"/>
      <w:bookmarkEnd w:id="82"/>
    </w:p>
    <w:p w14:paraId="6B44AEC0" w14:textId="77777777" w:rsidR="00861218" w:rsidRPr="00B05E39" w:rsidRDefault="00861218" w:rsidP="00B05E39">
      <w:pPr>
        <w:pStyle w:val="Heading1"/>
        <w:spacing w:before="0" w:line="360" w:lineRule="auto"/>
        <w:rPr>
          <w:rFonts w:ascii="Times New Roman" w:eastAsia="Batang" w:hAnsi="Times New Roman" w:cs="Times New Roman"/>
          <w:b/>
          <w:color w:val="auto"/>
          <w:sz w:val="24"/>
          <w:szCs w:val="24"/>
        </w:rPr>
      </w:pPr>
    </w:p>
    <w:p w14:paraId="44F0F8E1" w14:textId="631F43FA" w:rsidR="00861218" w:rsidRDefault="00B05E39" w:rsidP="00B05E39">
      <w:pPr>
        <w:pStyle w:val="Heading1"/>
        <w:spacing w:before="0" w:line="360" w:lineRule="auto"/>
        <w:rPr>
          <w:rFonts w:ascii="Times New Roman" w:eastAsia="Batang" w:hAnsi="Times New Roman" w:cs="Times New Roman"/>
          <w:b/>
          <w:color w:val="auto"/>
          <w:sz w:val="24"/>
          <w:szCs w:val="24"/>
        </w:rPr>
      </w:pPr>
      <w:bookmarkStart w:id="83" w:name="_Toc126841628"/>
      <w:r>
        <w:rPr>
          <w:rFonts w:ascii="Times New Roman" w:eastAsia="Batang" w:hAnsi="Times New Roman" w:cs="Times New Roman"/>
          <w:b/>
          <w:color w:val="auto"/>
          <w:sz w:val="24"/>
          <w:szCs w:val="24"/>
        </w:rPr>
        <w:t xml:space="preserve">3.0 </w:t>
      </w:r>
      <w:r w:rsidR="00D17144" w:rsidRPr="00B05E39">
        <w:rPr>
          <w:rFonts w:ascii="Times New Roman" w:eastAsia="Batang" w:hAnsi="Times New Roman" w:cs="Times New Roman"/>
          <w:b/>
          <w:color w:val="auto"/>
          <w:sz w:val="24"/>
          <w:szCs w:val="24"/>
        </w:rPr>
        <w:t>COMPREHENSIVE ANALYSIS BETWEEN THE POLICE AND OTHER SECURITY ORGANS AND THE ROLE THEY PLAY IN DETENTION OF SUSPECTS IN UGANDA.</w:t>
      </w:r>
      <w:bookmarkEnd w:id="83"/>
    </w:p>
    <w:p w14:paraId="0E99598D" w14:textId="77777777" w:rsidR="00B05E39" w:rsidRPr="00B05E39" w:rsidRDefault="00B05E39" w:rsidP="00B05E39"/>
    <w:p w14:paraId="6B88B6C3" w14:textId="2C0D341D" w:rsidR="00861218" w:rsidRPr="00B05E39" w:rsidRDefault="00B05E39" w:rsidP="00B05E39">
      <w:pPr>
        <w:pStyle w:val="Heading1"/>
        <w:spacing w:before="0" w:line="360" w:lineRule="auto"/>
        <w:rPr>
          <w:rFonts w:ascii="Times New Roman" w:eastAsia="Batang" w:hAnsi="Times New Roman" w:cs="Times New Roman"/>
          <w:b/>
          <w:color w:val="auto"/>
          <w:sz w:val="24"/>
          <w:szCs w:val="24"/>
        </w:rPr>
      </w:pPr>
      <w:bookmarkStart w:id="84" w:name="_Toc102319491"/>
      <w:bookmarkStart w:id="85" w:name="_Toc126841629"/>
      <w:r>
        <w:rPr>
          <w:rFonts w:ascii="Times New Roman" w:eastAsia="Batang" w:hAnsi="Times New Roman" w:cs="Times New Roman"/>
          <w:b/>
          <w:color w:val="auto"/>
          <w:sz w:val="24"/>
          <w:szCs w:val="24"/>
        </w:rPr>
        <w:t xml:space="preserve">3.1 </w:t>
      </w:r>
      <w:r w:rsidR="00861218" w:rsidRPr="00B05E39">
        <w:rPr>
          <w:rFonts w:ascii="Times New Roman" w:eastAsia="Batang" w:hAnsi="Times New Roman" w:cs="Times New Roman"/>
          <w:b/>
          <w:color w:val="auto"/>
          <w:sz w:val="24"/>
          <w:szCs w:val="24"/>
        </w:rPr>
        <w:t>Introduction</w:t>
      </w:r>
      <w:bookmarkEnd w:id="84"/>
      <w:bookmarkEnd w:id="85"/>
    </w:p>
    <w:p w14:paraId="76D84DAC" w14:textId="6909C552" w:rsidR="00861218" w:rsidRPr="00861218" w:rsidRDefault="00861218" w:rsidP="008D3E09">
      <w:pPr>
        <w:spacing w:after="200" w:line="360" w:lineRule="auto"/>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This section makes a comparative analysis between the </w:t>
      </w:r>
      <w:r w:rsidR="00D17144">
        <w:rPr>
          <w:rFonts w:ascii="Times New Roman" w:eastAsia="Calibri" w:hAnsi="Times New Roman" w:cs="Times New Roman"/>
          <w:sz w:val="24"/>
          <w:szCs w:val="24"/>
        </w:rPr>
        <w:t>Police</w:t>
      </w:r>
      <w:r w:rsidRPr="00861218">
        <w:rPr>
          <w:rFonts w:ascii="Times New Roman" w:eastAsia="Calibri" w:hAnsi="Times New Roman" w:cs="Times New Roman"/>
          <w:sz w:val="24"/>
          <w:szCs w:val="24"/>
        </w:rPr>
        <w:t xml:space="preserve"> and </w:t>
      </w:r>
      <w:r w:rsidR="00D17144">
        <w:rPr>
          <w:rFonts w:ascii="Times New Roman" w:eastAsia="Calibri" w:hAnsi="Times New Roman" w:cs="Times New Roman"/>
          <w:sz w:val="24"/>
          <w:szCs w:val="24"/>
        </w:rPr>
        <w:t>other security agencies</w:t>
      </w:r>
      <w:r w:rsidRPr="00861218">
        <w:rPr>
          <w:rFonts w:ascii="Times New Roman" w:eastAsia="Calibri" w:hAnsi="Times New Roman" w:cs="Times New Roman"/>
          <w:sz w:val="24"/>
          <w:szCs w:val="24"/>
        </w:rPr>
        <w:t xml:space="preserve">. This is because </w:t>
      </w:r>
      <w:r w:rsidR="00D17144">
        <w:rPr>
          <w:rFonts w:ascii="Times New Roman" w:eastAsia="Calibri" w:hAnsi="Times New Roman" w:cs="Times New Roman"/>
          <w:sz w:val="24"/>
          <w:szCs w:val="24"/>
        </w:rPr>
        <w:t>Security organizations have different mandates that have previously clashed in the agencies</w:t>
      </w:r>
      <w:r w:rsidRPr="00861218">
        <w:rPr>
          <w:rFonts w:ascii="Times New Roman" w:eastAsia="Calibri" w:hAnsi="Times New Roman" w:cs="Times New Roman"/>
          <w:sz w:val="24"/>
          <w:szCs w:val="24"/>
        </w:rPr>
        <w:t xml:space="preserve">. </w:t>
      </w:r>
    </w:p>
    <w:p w14:paraId="6328C2FB" w14:textId="119517BA" w:rsidR="00861218" w:rsidRPr="00861218" w:rsidRDefault="00D17144" w:rsidP="008D3E09">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Security Agencies </w:t>
      </w:r>
      <w:r w:rsidR="00861218" w:rsidRPr="00861218">
        <w:rPr>
          <w:rFonts w:ascii="Times New Roman" w:eastAsia="Calibri" w:hAnsi="Times New Roman" w:cs="Times New Roman"/>
          <w:sz w:val="24"/>
          <w:szCs w:val="24"/>
        </w:rPr>
        <w:t xml:space="preserve">are not quite the same as </w:t>
      </w:r>
      <w:r>
        <w:rPr>
          <w:rFonts w:ascii="Times New Roman" w:eastAsia="Calibri" w:hAnsi="Times New Roman" w:cs="Times New Roman"/>
          <w:sz w:val="24"/>
          <w:szCs w:val="24"/>
        </w:rPr>
        <w:t>the Police although with various security agencies terrorizing the streets, the difference is almost unrecognizable in practical terms.</w:t>
      </w:r>
      <w:r w:rsidR="00861218" w:rsidRPr="00861218">
        <w:rPr>
          <w:rFonts w:ascii="Times New Roman" w:eastAsia="Calibri" w:hAnsi="Times New Roman" w:cs="Times New Roman"/>
          <w:sz w:val="24"/>
          <w:szCs w:val="24"/>
        </w:rPr>
        <w:t xml:space="preserve"> </w:t>
      </w:r>
      <w:r w:rsidR="00800D8D">
        <w:rPr>
          <w:rFonts w:ascii="Times New Roman" w:eastAsia="Calibri" w:hAnsi="Times New Roman" w:cs="Times New Roman"/>
          <w:sz w:val="24"/>
          <w:szCs w:val="24"/>
        </w:rPr>
        <w:t>Th</w:t>
      </w:r>
      <w:r w:rsidR="00861218" w:rsidRPr="00861218">
        <w:rPr>
          <w:rFonts w:ascii="Times New Roman" w:eastAsia="Calibri" w:hAnsi="Times New Roman" w:cs="Times New Roman"/>
          <w:sz w:val="24"/>
          <w:szCs w:val="24"/>
        </w:rPr>
        <w:t>ey are distinguished by their specialized jurisdictions. However, they have become and are becoming more similar and more closely integrated in all kinds of ways. (Gavin</w:t>
      </w:r>
      <w:r w:rsidR="00B05E39">
        <w:rPr>
          <w:rFonts w:ascii="Times New Roman" w:eastAsia="Calibri" w:hAnsi="Times New Roman" w:cs="Times New Roman"/>
          <w:sz w:val="24"/>
          <w:szCs w:val="24"/>
        </w:rPr>
        <w:t>,</w:t>
      </w:r>
      <w:r w:rsidR="00861218" w:rsidRPr="00861218">
        <w:rPr>
          <w:rFonts w:ascii="Times New Roman" w:eastAsia="Calibri" w:hAnsi="Times New Roman" w:cs="Times New Roman"/>
          <w:sz w:val="24"/>
          <w:szCs w:val="24"/>
        </w:rPr>
        <w:t xml:space="preserve"> 2009:56)</w:t>
      </w:r>
    </w:p>
    <w:p w14:paraId="2DCD0EFF" w14:textId="404DE191" w:rsidR="00861218" w:rsidRDefault="00800D8D" w:rsidP="008D3E09">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Police </w:t>
      </w:r>
      <w:proofErr w:type="gramStart"/>
      <w:r>
        <w:rPr>
          <w:rFonts w:ascii="Times New Roman" w:eastAsia="Calibri" w:hAnsi="Times New Roman" w:cs="Times New Roman"/>
          <w:sz w:val="24"/>
          <w:szCs w:val="24"/>
        </w:rPr>
        <w:t>occupies</w:t>
      </w:r>
      <w:proofErr w:type="gramEnd"/>
      <w:r w:rsidR="00861218" w:rsidRPr="00861218">
        <w:rPr>
          <w:rFonts w:ascii="Times New Roman" w:eastAsia="Calibri" w:hAnsi="Times New Roman" w:cs="Times New Roman"/>
          <w:sz w:val="24"/>
          <w:szCs w:val="24"/>
        </w:rPr>
        <w:t xml:space="preserve"> a significant, </w:t>
      </w:r>
      <w:r w:rsidRPr="00861218">
        <w:rPr>
          <w:rFonts w:ascii="Times New Roman" w:eastAsia="Calibri" w:hAnsi="Times New Roman" w:cs="Times New Roman"/>
          <w:sz w:val="24"/>
          <w:szCs w:val="24"/>
        </w:rPr>
        <w:t>distinct,</w:t>
      </w:r>
      <w:r w:rsidR="00861218" w:rsidRPr="00861218">
        <w:rPr>
          <w:rFonts w:ascii="Times New Roman" w:eastAsia="Calibri" w:hAnsi="Times New Roman" w:cs="Times New Roman"/>
          <w:sz w:val="24"/>
          <w:szCs w:val="24"/>
        </w:rPr>
        <w:t xml:space="preserve"> and independent position in </w:t>
      </w:r>
      <w:r>
        <w:rPr>
          <w:rFonts w:ascii="Times New Roman" w:eastAsia="Calibri" w:hAnsi="Times New Roman" w:cs="Times New Roman"/>
          <w:sz w:val="24"/>
          <w:szCs w:val="24"/>
        </w:rPr>
        <w:t>the Criminal Justice System</w:t>
      </w:r>
      <w:r w:rsidR="00861218" w:rsidRPr="00861218">
        <w:rPr>
          <w:rFonts w:ascii="Times New Roman" w:eastAsia="Calibri" w:hAnsi="Times New Roman" w:cs="Times New Roman"/>
          <w:sz w:val="24"/>
          <w:szCs w:val="24"/>
        </w:rPr>
        <w:t xml:space="preserve"> and at first glance look and act like courts. They receive and evaluate evidence, often through </w:t>
      </w:r>
      <w:r>
        <w:rPr>
          <w:rFonts w:ascii="Times New Roman" w:eastAsia="Calibri" w:hAnsi="Times New Roman" w:cs="Times New Roman"/>
          <w:sz w:val="24"/>
          <w:szCs w:val="24"/>
        </w:rPr>
        <w:t>investigations</w:t>
      </w:r>
      <w:r w:rsidR="00861218" w:rsidRPr="00861218">
        <w:rPr>
          <w:rFonts w:ascii="Times New Roman" w:eastAsia="Calibri" w:hAnsi="Times New Roman" w:cs="Times New Roman"/>
          <w:sz w:val="24"/>
          <w:szCs w:val="24"/>
        </w:rPr>
        <w:t xml:space="preserve">. </w:t>
      </w:r>
    </w:p>
    <w:p w14:paraId="06D35737" w14:textId="0E4F3FF0" w:rsidR="00800D8D" w:rsidRPr="00861218" w:rsidRDefault="00800D8D" w:rsidP="008D3E09">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With the growth of the Police Force and heightened authority through questionable legislations like the Public Order Management Law, the Police </w:t>
      </w:r>
      <w:r w:rsidR="00254401">
        <w:rPr>
          <w:rFonts w:ascii="Times New Roman" w:eastAsia="Calibri" w:hAnsi="Times New Roman" w:cs="Times New Roman"/>
          <w:sz w:val="24"/>
          <w:szCs w:val="24"/>
        </w:rPr>
        <w:t>have</w:t>
      </w:r>
      <w:r>
        <w:rPr>
          <w:rFonts w:ascii="Times New Roman" w:eastAsia="Calibri" w:hAnsi="Times New Roman" w:cs="Times New Roman"/>
          <w:sz w:val="24"/>
          <w:szCs w:val="24"/>
        </w:rPr>
        <w:t xml:space="preserve"> become increasingly importance to scholars and Human Rights Activists especially as it</w:t>
      </w:r>
      <w:r w:rsidR="00254401">
        <w:rPr>
          <w:rFonts w:ascii="Times New Roman" w:eastAsia="Calibri" w:hAnsi="Times New Roman" w:cs="Times New Roman"/>
          <w:sz w:val="24"/>
          <w:szCs w:val="24"/>
        </w:rPr>
        <w:t xml:space="preserve"> i</w:t>
      </w:r>
      <w:r>
        <w:rPr>
          <w:rFonts w:ascii="Times New Roman" w:eastAsia="Calibri" w:hAnsi="Times New Roman" w:cs="Times New Roman"/>
          <w:sz w:val="24"/>
          <w:szCs w:val="24"/>
        </w:rPr>
        <w:t xml:space="preserve">s determined to enforce these laws with utmost violence and unprofessionalism. </w:t>
      </w:r>
    </w:p>
    <w:p w14:paraId="3FC15BBF" w14:textId="205E21DE" w:rsidR="00DA5E31" w:rsidRDefault="00861218" w:rsidP="008D3E09">
      <w:pPr>
        <w:spacing w:after="200" w:line="360" w:lineRule="auto"/>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There are many similarities and differences between the operations of </w:t>
      </w:r>
      <w:r w:rsidR="00800D8D">
        <w:rPr>
          <w:rFonts w:ascii="Times New Roman" w:eastAsia="Calibri" w:hAnsi="Times New Roman" w:cs="Times New Roman"/>
          <w:sz w:val="24"/>
          <w:szCs w:val="24"/>
        </w:rPr>
        <w:t xml:space="preserve">the Police and other Security </w:t>
      </w:r>
      <w:r w:rsidR="00AB343B">
        <w:rPr>
          <w:rFonts w:ascii="Times New Roman" w:eastAsia="Calibri" w:hAnsi="Times New Roman" w:cs="Times New Roman"/>
          <w:sz w:val="24"/>
          <w:szCs w:val="24"/>
        </w:rPr>
        <w:t>agencies,</w:t>
      </w:r>
      <w:r w:rsidR="00800D8D">
        <w:rPr>
          <w:rFonts w:ascii="Times New Roman" w:eastAsia="Calibri" w:hAnsi="Times New Roman" w:cs="Times New Roman"/>
          <w:sz w:val="24"/>
          <w:szCs w:val="24"/>
        </w:rPr>
        <w:t xml:space="preserve"> but each agency has different jurisdictional and territorial authority </w:t>
      </w:r>
      <w:r w:rsidR="00AB343B">
        <w:rPr>
          <w:rFonts w:ascii="Times New Roman" w:eastAsia="Calibri" w:hAnsi="Times New Roman" w:cs="Times New Roman"/>
          <w:sz w:val="24"/>
          <w:szCs w:val="24"/>
        </w:rPr>
        <w:t>and most importantly different legal obligations.</w:t>
      </w:r>
    </w:p>
    <w:p w14:paraId="1466018B" w14:textId="3A1C658E" w:rsidR="00C45C2B" w:rsidRDefault="00C45C2B" w:rsidP="00C45C2B">
      <w:pPr>
        <w:pStyle w:val="NormalWeb"/>
        <w:spacing w:line="360" w:lineRule="auto"/>
        <w:jc w:val="both"/>
      </w:pPr>
      <w:r>
        <w:t xml:space="preserve">Human Rights Watch condemns Uganda’s security agencies and holds them responsible for hundreds of enforced disappearances and torture among civilians. The Ugandan army described the report as political and without evidence. </w:t>
      </w:r>
    </w:p>
    <w:p w14:paraId="2855E50C" w14:textId="77777777" w:rsidR="00C45C2B" w:rsidRDefault="00C45C2B" w:rsidP="00C45C2B">
      <w:pPr>
        <w:pStyle w:val="NormalWeb"/>
        <w:spacing w:line="360" w:lineRule="auto"/>
        <w:jc w:val="both"/>
      </w:pPr>
      <w:r>
        <w:lastRenderedPageBreak/>
        <w:t>The report, titled “I Only Need Justice,” documents enforced disappearances, arbitrary arrests, unlawful detention, torture, and other ill-treatment.</w:t>
      </w:r>
    </w:p>
    <w:p w14:paraId="0240D601" w14:textId="77777777" w:rsidR="00C45C2B" w:rsidRDefault="00C45C2B" w:rsidP="00C45C2B">
      <w:pPr>
        <w:pStyle w:val="NormalWeb"/>
        <w:spacing w:line="360" w:lineRule="auto"/>
        <w:jc w:val="both"/>
      </w:pPr>
      <w:r>
        <w:t xml:space="preserve">Those acts were allegedly committed by the police, army, military intelligence, and Uganda’s domestic intelligence body, the Internal Security Organization (ISO). </w:t>
      </w:r>
    </w:p>
    <w:p w14:paraId="564611F8" w14:textId="6E70B87F" w:rsidR="00C45C2B" w:rsidRPr="00C45C2B" w:rsidRDefault="00C45C2B" w:rsidP="00C45C2B">
      <w:pPr>
        <w:pStyle w:val="NormalWeb"/>
        <w:spacing w:line="360" w:lineRule="auto"/>
        <w:jc w:val="both"/>
      </w:pPr>
      <w:r>
        <w:t>The report says most took place in unlawful places of detention during 2018 and 2019 and around the January 2021 general elections.</w:t>
      </w:r>
    </w:p>
    <w:p w14:paraId="6EA9F1D2" w14:textId="24D25D60" w:rsidR="00861218" w:rsidRPr="00FD7597" w:rsidRDefault="00861218" w:rsidP="008D3E09">
      <w:pPr>
        <w:spacing w:after="200" w:line="360" w:lineRule="auto"/>
        <w:jc w:val="both"/>
        <w:rPr>
          <w:rFonts w:ascii="Times New Roman" w:eastAsia="Calibri" w:hAnsi="Times New Roman" w:cs="Times New Roman"/>
          <w:b/>
          <w:bCs/>
          <w:sz w:val="24"/>
          <w:szCs w:val="24"/>
        </w:rPr>
      </w:pPr>
      <w:r w:rsidRPr="00861218">
        <w:rPr>
          <w:rFonts w:ascii="Times New Roman" w:eastAsia="Calibri" w:hAnsi="Times New Roman" w:cs="Times New Roman"/>
          <w:sz w:val="24"/>
          <w:szCs w:val="24"/>
        </w:rPr>
        <w:t xml:space="preserve"> </w:t>
      </w:r>
      <w:r w:rsidR="00AB343B" w:rsidRPr="00FD7597">
        <w:rPr>
          <w:rFonts w:ascii="Times New Roman" w:eastAsia="Calibri" w:hAnsi="Times New Roman" w:cs="Times New Roman"/>
          <w:b/>
          <w:bCs/>
          <w:sz w:val="24"/>
          <w:szCs w:val="24"/>
        </w:rPr>
        <w:t xml:space="preserve">The Internal Security </w:t>
      </w:r>
      <w:r w:rsidR="00566E6F" w:rsidRPr="00FD7597">
        <w:rPr>
          <w:rFonts w:ascii="Times New Roman" w:eastAsia="Calibri" w:hAnsi="Times New Roman" w:cs="Times New Roman"/>
          <w:b/>
          <w:bCs/>
          <w:sz w:val="24"/>
          <w:szCs w:val="24"/>
        </w:rPr>
        <w:t>Organization</w:t>
      </w:r>
      <w:r w:rsidR="00FD7597" w:rsidRPr="00FD7597">
        <w:rPr>
          <w:rFonts w:ascii="Times New Roman" w:eastAsia="Calibri" w:hAnsi="Times New Roman" w:cs="Times New Roman"/>
          <w:b/>
          <w:bCs/>
          <w:sz w:val="24"/>
          <w:szCs w:val="24"/>
        </w:rPr>
        <w:t xml:space="preserve"> and the External Security Organisation</w:t>
      </w:r>
    </w:p>
    <w:p w14:paraId="0895A58D" w14:textId="201C2CA6" w:rsidR="00FD7597" w:rsidRPr="00861218" w:rsidRDefault="00FD7597" w:rsidP="008D3E09">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two are established under the Security </w:t>
      </w:r>
      <w:proofErr w:type="spellStart"/>
      <w:r>
        <w:rPr>
          <w:rFonts w:ascii="Times New Roman" w:eastAsia="Calibri" w:hAnsi="Times New Roman" w:cs="Times New Roman"/>
          <w:sz w:val="24"/>
          <w:szCs w:val="24"/>
        </w:rPr>
        <w:t>Organisations</w:t>
      </w:r>
      <w:proofErr w:type="spellEnd"/>
      <w:r>
        <w:rPr>
          <w:rFonts w:ascii="Times New Roman" w:eastAsia="Calibri" w:hAnsi="Times New Roman" w:cs="Times New Roman"/>
          <w:sz w:val="24"/>
          <w:szCs w:val="24"/>
        </w:rPr>
        <w:t xml:space="preserve"> Act, Cap. </w:t>
      </w:r>
      <w:proofErr w:type="gramStart"/>
      <w:r>
        <w:rPr>
          <w:rFonts w:ascii="Times New Roman" w:eastAsia="Calibri" w:hAnsi="Times New Roman" w:cs="Times New Roman"/>
          <w:sz w:val="24"/>
          <w:szCs w:val="24"/>
        </w:rPr>
        <w:t>305 to receive and process internal and external intelligence respectively</w:t>
      </w:r>
      <w:r>
        <w:rPr>
          <w:rStyle w:val="FootnoteReference"/>
          <w:rFonts w:ascii="Times New Roman" w:eastAsia="Calibri" w:hAnsi="Times New Roman" w:cs="Times New Roman"/>
          <w:sz w:val="24"/>
          <w:szCs w:val="24"/>
        </w:rPr>
        <w:footnoteReference w:id="26"/>
      </w:r>
      <w:r>
        <w:rPr>
          <w:rFonts w:ascii="Times New Roman" w:eastAsia="Calibri" w:hAnsi="Times New Roman" w:cs="Times New Roman"/>
          <w:sz w:val="24"/>
          <w:szCs w:val="24"/>
        </w:rPr>
        <w:t>.</w:t>
      </w:r>
      <w:proofErr w:type="gramEnd"/>
      <w:r>
        <w:rPr>
          <w:rFonts w:ascii="Times New Roman" w:eastAsia="Calibri" w:hAnsi="Times New Roman" w:cs="Times New Roman"/>
          <w:sz w:val="24"/>
          <w:szCs w:val="24"/>
        </w:rPr>
        <w:t xml:space="preserve"> They do not have the authority to arrest people except that Director Generals may direct the Police to arrest people based on intelligence obtained by the </w:t>
      </w:r>
      <w:proofErr w:type="spellStart"/>
      <w:r>
        <w:rPr>
          <w:rFonts w:ascii="Times New Roman" w:eastAsia="Calibri" w:hAnsi="Times New Roman" w:cs="Times New Roman"/>
          <w:sz w:val="24"/>
          <w:szCs w:val="24"/>
        </w:rPr>
        <w:t>organisations</w:t>
      </w:r>
      <w:proofErr w:type="spellEnd"/>
      <w:r>
        <w:rPr>
          <w:rStyle w:val="FootnoteReference"/>
          <w:rFonts w:ascii="Times New Roman" w:eastAsia="Calibri" w:hAnsi="Times New Roman" w:cs="Times New Roman"/>
          <w:sz w:val="24"/>
          <w:szCs w:val="24"/>
        </w:rPr>
        <w:footnoteReference w:id="27"/>
      </w:r>
      <w:r>
        <w:rPr>
          <w:rFonts w:ascii="Times New Roman" w:eastAsia="Calibri" w:hAnsi="Times New Roman" w:cs="Times New Roman"/>
          <w:sz w:val="24"/>
          <w:szCs w:val="24"/>
        </w:rPr>
        <w:t xml:space="preserve">. </w:t>
      </w:r>
      <w:r w:rsidR="00663C62">
        <w:rPr>
          <w:rFonts w:ascii="Times New Roman" w:eastAsia="Calibri" w:hAnsi="Times New Roman" w:cs="Times New Roman"/>
          <w:sz w:val="24"/>
          <w:szCs w:val="24"/>
        </w:rPr>
        <w:t xml:space="preserve">However, there have been instances in which operatives have violated these laws and arrested the people. These arrests have been condemned by court. For example, in </w:t>
      </w:r>
      <w:proofErr w:type="spellStart"/>
      <w:r w:rsidR="00DA5E31">
        <w:rPr>
          <w:rFonts w:ascii="Times New Roman" w:eastAsia="Calibri" w:hAnsi="Times New Roman" w:cs="Times New Roman"/>
          <w:sz w:val="24"/>
          <w:szCs w:val="24"/>
        </w:rPr>
        <w:t>Rutabana</w:t>
      </w:r>
      <w:proofErr w:type="spellEnd"/>
      <w:r w:rsidR="00DA5E31">
        <w:rPr>
          <w:rFonts w:ascii="Times New Roman" w:eastAsia="Calibri" w:hAnsi="Times New Roman" w:cs="Times New Roman"/>
          <w:sz w:val="24"/>
          <w:szCs w:val="24"/>
        </w:rPr>
        <w:t xml:space="preserve"> </w:t>
      </w:r>
      <w:proofErr w:type="spellStart"/>
      <w:r w:rsidR="00DA5E31">
        <w:rPr>
          <w:rFonts w:ascii="Times New Roman" w:eastAsia="Calibri" w:hAnsi="Times New Roman" w:cs="Times New Roman"/>
          <w:sz w:val="24"/>
          <w:szCs w:val="24"/>
        </w:rPr>
        <w:t>Vs</w:t>
      </w:r>
      <w:proofErr w:type="spellEnd"/>
      <w:r w:rsidR="00DA5E31">
        <w:rPr>
          <w:rFonts w:ascii="Times New Roman" w:eastAsia="Calibri" w:hAnsi="Times New Roman" w:cs="Times New Roman"/>
          <w:sz w:val="24"/>
          <w:szCs w:val="24"/>
        </w:rPr>
        <w:t xml:space="preserve"> AG Misc. Cause No. 18 of 2020, Court heard that the applicant had been arrested by Internal Security Operatives and had been detained for 5 months without a trial which is a violation of Article 23 of the Constitution. By keeping him at the Chieftaincy of Military Intelligence, Court observed that the authorities were in violation of his right to be confined in a </w:t>
      </w:r>
      <w:r w:rsidR="00254401">
        <w:rPr>
          <w:rFonts w:ascii="Times New Roman" w:eastAsia="Calibri" w:hAnsi="Times New Roman" w:cs="Times New Roman"/>
          <w:sz w:val="24"/>
          <w:szCs w:val="24"/>
        </w:rPr>
        <w:t>gazzeted</w:t>
      </w:r>
      <w:r w:rsidR="00DA5E31">
        <w:rPr>
          <w:rFonts w:ascii="Times New Roman" w:eastAsia="Calibri" w:hAnsi="Times New Roman" w:cs="Times New Roman"/>
          <w:sz w:val="24"/>
          <w:szCs w:val="24"/>
        </w:rPr>
        <w:t xml:space="preserve"> area. </w:t>
      </w:r>
    </w:p>
    <w:p w14:paraId="3786AD32" w14:textId="10ACDCE4" w:rsidR="00FA4D32" w:rsidRDefault="00FA4D32" w:rsidP="008D3E09">
      <w:pPr>
        <w:spacing w:after="20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Uganda Peoples </w:t>
      </w:r>
      <w:proofErr w:type="spellStart"/>
      <w:r>
        <w:rPr>
          <w:rFonts w:ascii="Times New Roman" w:hAnsi="Times New Roman" w:cs="Times New Roman"/>
          <w:b/>
          <w:bCs/>
          <w:sz w:val="24"/>
          <w:szCs w:val="24"/>
        </w:rPr>
        <w:t>Defence</w:t>
      </w:r>
      <w:proofErr w:type="spellEnd"/>
      <w:r>
        <w:rPr>
          <w:rFonts w:ascii="Times New Roman" w:hAnsi="Times New Roman" w:cs="Times New Roman"/>
          <w:b/>
          <w:bCs/>
          <w:sz w:val="24"/>
          <w:szCs w:val="24"/>
        </w:rPr>
        <w:t xml:space="preserve"> Forces</w:t>
      </w:r>
    </w:p>
    <w:p w14:paraId="52A2D2C5" w14:textId="0A0CC187" w:rsidR="00FA4D32" w:rsidRDefault="00FA4D32" w:rsidP="008D3E09">
      <w:pPr>
        <w:spacing w:after="200" w:line="360" w:lineRule="auto"/>
        <w:jc w:val="both"/>
        <w:rPr>
          <w:rFonts w:ascii="Times New Roman" w:hAnsi="Times New Roman" w:cs="Times New Roman"/>
          <w:sz w:val="24"/>
          <w:szCs w:val="24"/>
        </w:rPr>
      </w:pPr>
      <w:r w:rsidRPr="00FA4D32">
        <w:rPr>
          <w:rFonts w:ascii="Times New Roman" w:hAnsi="Times New Roman" w:cs="Times New Roman"/>
          <w:sz w:val="24"/>
          <w:szCs w:val="24"/>
        </w:rPr>
        <w:t xml:space="preserve">The Uganda </w:t>
      </w:r>
      <w:r>
        <w:rPr>
          <w:rFonts w:ascii="Times New Roman" w:hAnsi="Times New Roman" w:cs="Times New Roman"/>
          <w:sz w:val="24"/>
          <w:szCs w:val="24"/>
        </w:rPr>
        <w:t xml:space="preserve">Peoples </w:t>
      </w:r>
      <w:proofErr w:type="spellStart"/>
      <w:r>
        <w:rPr>
          <w:rFonts w:ascii="Times New Roman" w:hAnsi="Times New Roman" w:cs="Times New Roman"/>
          <w:sz w:val="24"/>
          <w:szCs w:val="24"/>
        </w:rPr>
        <w:t>defence</w:t>
      </w:r>
      <w:proofErr w:type="spellEnd"/>
      <w:r>
        <w:rPr>
          <w:rFonts w:ascii="Times New Roman" w:hAnsi="Times New Roman" w:cs="Times New Roman"/>
          <w:sz w:val="24"/>
          <w:szCs w:val="24"/>
        </w:rPr>
        <w:t xml:space="preserve"> forces were created under Section 4 of the Uganda Peoples </w:t>
      </w:r>
      <w:proofErr w:type="spellStart"/>
      <w:r>
        <w:rPr>
          <w:rFonts w:ascii="Times New Roman" w:hAnsi="Times New Roman" w:cs="Times New Roman"/>
          <w:sz w:val="24"/>
          <w:szCs w:val="24"/>
        </w:rPr>
        <w:t>Defence</w:t>
      </w:r>
      <w:proofErr w:type="spellEnd"/>
      <w:r>
        <w:rPr>
          <w:rFonts w:ascii="Times New Roman" w:hAnsi="Times New Roman" w:cs="Times New Roman"/>
          <w:sz w:val="24"/>
          <w:szCs w:val="24"/>
        </w:rPr>
        <w:t xml:space="preserve"> Forces Act, 2005. It is the National Military force of the Country charged with protecting the nation from external insurgencies. Section 185 of the Act gives the military the authority to arrest people who commit crimes under the UPDF Act. </w:t>
      </w:r>
    </w:p>
    <w:p w14:paraId="2669091F" w14:textId="2823FCAE" w:rsidR="00CA1757" w:rsidRDefault="00CA1757" w:rsidP="008D3E09">
      <w:pPr>
        <w:spacing w:after="200" w:line="360" w:lineRule="auto"/>
        <w:jc w:val="both"/>
        <w:rPr>
          <w:rFonts w:ascii="Times New Roman" w:hAnsi="Times New Roman" w:cs="Times New Roman"/>
          <w:sz w:val="24"/>
          <w:szCs w:val="24"/>
        </w:rPr>
      </w:pPr>
      <w:r w:rsidRPr="00CA1757">
        <w:rPr>
          <w:rFonts w:ascii="Times New Roman" w:hAnsi="Times New Roman" w:cs="Times New Roman"/>
          <w:sz w:val="24"/>
          <w:szCs w:val="24"/>
        </w:rPr>
        <w:t xml:space="preserve">Both international human rights law and international humanitarian law agree in recognizing a series of principles applicable to the administration of justice, including military jurisdiction. Among these principles we find equality before courts; the right for every person to be judged by </w:t>
      </w:r>
      <w:r w:rsidRPr="00CA1757">
        <w:rPr>
          <w:rFonts w:ascii="Times New Roman" w:hAnsi="Times New Roman" w:cs="Times New Roman"/>
          <w:sz w:val="24"/>
          <w:szCs w:val="24"/>
        </w:rPr>
        <w:lastRenderedPageBreak/>
        <w:t>competent, independent and impartial courts pre-established by law; the right to an effective appeal; the principle of legality; and the right to an effective and fair trial. That is the purpose behind Article 14 of the International Covenant on Civil and Political Rights (ICCPR), the declarations of which “apply to all courts and tribunals within the scope of that article, whether ordinary or specialized, civilian or military” (expressed in General Comment No. 32 of the UN Human Rights Committee (COMISIÓN DE DERECHOS HUMANOS, 2007</w:t>
      </w:r>
      <w:r w:rsidR="00566E6F" w:rsidRPr="00CA1757">
        <w:rPr>
          <w:rFonts w:ascii="Times New Roman" w:hAnsi="Times New Roman" w:cs="Times New Roman"/>
          <w:sz w:val="24"/>
          <w:szCs w:val="24"/>
        </w:rPr>
        <w:t>))</w:t>
      </w:r>
      <w:r w:rsidRPr="00CA1757">
        <w:rPr>
          <w:rFonts w:ascii="Times New Roman" w:hAnsi="Times New Roman" w:cs="Times New Roman"/>
          <w:sz w:val="24"/>
          <w:szCs w:val="24"/>
        </w:rPr>
        <w:t>.</w:t>
      </w:r>
    </w:p>
    <w:p w14:paraId="1109C48B" w14:textId="7562DE03" w:rsidR="00A2159F" w:rsidRDefault="00A2159F" w:rsidP="008D3E09">
      <w:pPr>
        <w:spacing w:after="200"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has been plenty of debate on the jurisdiction of the army to arrest, detain and try civilians in Uganda. In Uganda Law Society </w:t>
      </w:r>
      <w:proofErr w:type="spellStart"/>
      <w:r>
        <w:rPr>
          <w:rFonts w:ascii="Times New Roman" w:hAnsi="Times New Roman" w:cs="Times New Roman"/>
          <w:sz w:val="24"/>
          <w:szCs w:val="24"/>
        </w:rPr>
        <w:t>Vs</w:t>
      </w:r>
      <w:proofErr w:type="spellEnd"/>
      <w:r>
        <w:rPr>
          <w:rFonts w:ascii="Times New Roman" w:hAnsi="Times New Roman" w:cs="Times New Roman"/>
          <w:sz w:val="24"/>
          <w:szCs w:val="24"/>
        </w:rPr>
        <w:t xml:space="preserve"> AG, Constitutional Petition No.</w:t>
      </w:r>
      <w:r w:rsidR="00566E6F">
        <w:rPr>
          <w:rFonts w:ascii="Times New Roman" w:hAnsi="Times New Roman" w:cs="Times New Roman"/>
          <w:sz w:val="24"/>
          <w:szCs w:val="24"/>
        </w:rPr>
        <w:t xml:space="preserve"> 18 of 2005, the Constitutional Court was of the opinion that the Army’s jurisdiction over civilians is unconstitutional. The Government has since appealed against this decision and the Supreme Court is yet to pronounce itself on the matter. </w:t>
      </w:r>
    </w:p>
    <w:p w14:paraId="6CEC1F49" w14:textId="1CE703AA" w:rsidR="00C45C2B" w:rsidRPr="00C45C2B" w:rsidRDefault="00C45C2B" w:rsidP="008D3E09">
      <w:pPr>
        <w:spacing w:after="200" w:line="360" w:lineRule="auto"/>
        <w:jc w:val="both"/>
        <w:rPr>
          <w:rFonts w:ascii="Times New Roman" w:hAnsi="Times New Roman" w:cs="Times New Roman"/>
          <w:b/>
          <w:bCs/>
          <w:sz w:val="24"/>
          <w:szCs w:val="24"/>
        </w:rPr>
      </w:pPr>
      <w:r w:rsidRPr="00C45C2B">
        <w:rPr>
          <w:rFonts w:ascii="Times New Roman" w:hAnsi="Times New Roman" w:cs="Times New Roman"/>
          <w:b/>
          <w:bCs/>
          <w:sz w:val="24"/>
          <w:szCs w:val="24"/>
        </w:rPr>
        <w:t>Special Forces</w:t>
      </w:r>
    </w:p>
    <w:p w14:paraId="3AE28D18" w14:textId="6A6D9942" w:rsidR="00861218" w:rsidRPr="00C45C2B" w:rsidRDefault="00C45C2B" w:rsidP="008D3E09">
      <w:pPr>
        <w:spacing w:after="200" w:line="360" w:lineRule="auto"/>
        <w:jc w:val="both"/>
        <w:rPr>
          <w:rFonts w:ascii="Times New Roman" w:eastAsia="Calibri" w:hAnsi="Times New Roman" w:cs="Times New Roman"/>
          <w:sz w:val="24"/>
          <w:szCs w:val="24"/>
        </w:rPr>
      </w:pPr>
      <w:r w:rsidRPr="00C45C2B">
        <w:rPr>
          <w:rStyle w:val="hgkelc"/>
          <w:rFonts w:ascii="Times New Roman" w:hAnsi="Times New Roman" w:cs="Times New Roman"/>
          <w:sz w:val="24"/>
          <w:szCs w:val="24"/>
          <w:lang w:val="en"/>
        </w:rPr>
        <w:t>The Special Forces Command (SFC) is a specialized component of the Uganda People's Defense Forces (UPDF) tasked with carrying out specialized missions or operations at a moment's notice.</w:t>
      </w:r>
      <w:r w:rsidRPr="00C45C2B">
        <w:rPr>
          <w:rFonts w:ascii="Times New Roman" w:hAnsi="Times New Roman" w:cs="Times New Roman"/>
          <w:sz w:val="24"/>
          <w:szCs w:val="24"/>
        </w:rPr>
        <w:t xml:space="preserve"> The outsized Special Forces guard the presidency, state guests and other Very Important Persons (VVIPs) as well key strategic national installations, including the oil fields. The SFC mission is ‘To develop and operate a powerful and versatile special operations force that is situated within the unique Ugandan way of war and is responsive to the requirements of the UPDF and the nation’. The Special Forces Command (SFC) is a specialized component of the Uganda People’s Defense Forces (UPDF) tasked with carrying out specialized missions or operations at a moment’s notice. The SFC while conducting its operations coordinates closely with the two main arms or services of the UPDF, that is, the Land Forces and the Air Forces. The SFC main headquarters are found in Entebbe, Wakiso District, but also has sub-units stationed in different parts of the country. SFC units working alongside the regular UPDF are also active in theatres of operations, such as South-Sudan and the Peace Keeping Mission in Somalia (AMISOM).</w:t>
      </w:r>
    </w:p>
    <w:p w14:paraId="204BAD5C" w14:textId="77777777" w:rsidR="00861218" w:rsidRPr="00C45C2B" w:rsidRDefault="00861218" w:rsidP="008D3E09">
      <w:pPr>
        <w:spacing w:after="200" w:line="360" w:lineRule="auto"/>
        <w:jc w:val="both"/>
        <w:rPr>
          <w:rFonts w:ascii="Times New Roman" w:eastAsia="Calibri" w:hAnsi="Times New Roman" w:cs="Times New Roman"/>
          <w:sz w:val="24"/>
          <w:szCs w:val="24"/>
        </w:rPr>
      </w:pPr>
    </w:p>
    <w:p w14:paraId="441B6141" w14:textId="08244124" w:rsidR="00DA5E31" w:rsidRDefault="00DA5E31" w:rsidP="008D3E09">
      <w:pPr>
        <w:spacing w:after="200" w:line="360" w:lineRule="auto"/>
        <w:jc w:val="both"/>
        <w:rPr>
          <w:rFonts w:ascii="Times New Roman" w:eastAsia="Calibri" w:hAnsi="Times New Roman" w:cs="Times New Roman"/>
          <w:sz w:val="24"/>
          <w:szCs w:val="24"/>
        </w:rPr>
      </w:pPr>
    </w:p>
    <w:p w14:paraId="71E3B0D5" w14:textId="77777777" w:rsidR="00DA5E31" w:rsidRPr="00861218" w:rsidRDefault="00DA5E31" w:rsidP="008D3E09">
      <w:pPr>
        <w:spacing w:after="200" w:line="360" w:lineRule="auto"/>
        <w:jc w:val="both"/>
        <w:rPr>
          <w:rFonts w:ascii="Times New Roman" w:eastAsia="Calibri" w:hAnsi="Times New Roman" w:cs="Times New Roman"/>
          <w:sz w:val="24"/>
          <w:szCs w:val="24"/>
        </w:rPr>
      </w:pPr>
    </w:p>
    <w:p w14:paraId="3096184D" w14:textId="77777777" w:rsidR="00861218" w:rsidRPr="00B05E39" w:rsidRDefault="00861218" w:rsidP="00B05E39">
      <w:pPr>
        <w:pStyle w:val="Heading1"/>
        <w:spacing w:before="0" w:line="360" w:lineRule="auto"/>
        <w:jc w:val="center"/>
        <w:rPr>
          <w:rFonts w:ascii="Times New Roman" w:eastAsia="Batang" w:hAnsi="Times New Roman" w:cs="Times New Roman"/>
          <w:b/>
          <w:color w:val="auto"/>
          <w:sz w:val="24"/>
          <w:szCs w:val="24"/>
        </w:rPr>
      </w:pPr>
      <w:bookmarkStart w:id="86" w:name="_Toc102319496"/>
      <w:bookmarkStart w:id="87" w:name="_Toc126841630"/>
      <w:r w:rsidRPr="00B05E39">
        <w:rPr>
          <w:rFonts w:ascii="Times New Roman" w:eastAsia="Batang" w:hAnsi="Times New Roman" w:cs="Times New Roman"/>
          <w:b/>
          <w:color w:val="auto"/>
          <w:sz w:val="24"/>
          <w:szCs w:val="24"/>
        </w:rPr>
        <w:lastRenderedPageBreak/>
        <w:t>CHAPTER FOUR</w:t>
      </w:r>
      <w:bookmarkEnd w:id="86"/>
      <w:bookmarkEnd w:id="87"/>
    </w:p>
    <w:p w14:paraId="092F1239" w14:textId="77777777" w:rsidR="00861218" w:rsidRPr="00B05E39" w:rsidRDefault="00861218" w:rsidP="00B05E39">
      <w:pPr>
        <w:pStyle w:val="Heading1"/>
        <w:spacing w:before="0" w:line="360" w:lineRule="auto"/>
        <w:rPr>
          <w:rFonts w:ascii="Times New Roman" w:eastAsia="Batang" w:hAnsi="Times New Roman" w:cs="Times New Roman"/>
          <w:b/>
          <w:color w:val="auto"/>
          <w:sz w:val="24"/>
          <w:szCs w:val="24"/>
        </w:rPr>
      </w:pPr>
    </w:p>
    <w:p w14:paraId="6DDADCC9" w14:textId="540F4F20" w:rsidR="00861218" w:rsidRPr="00B05E39" w:rsidRDefault="00B05E39" w:rsidP="00B05E39">
      <w:pPr>
        <w:pStyle w:val="Heading1"/>
        <w:spacing w:before="0" w:line="360" w:lineRule="auto"/>
        <w:rPr>
          <w:rFonts w:ascii="Times New Roman" w:eastAsia="Batang" w:hAnsi="Times New Roman" w:cs="Times New Roman"/>
          <w:b/>
          <w:color w:val="auto"/>
          <w:sz w:val="24"/>
          <w:szCs w:val="24"/>
        </w:rPr>
      </w:pPr>
      <w:bookmarkStart w:id="88" w:name="_Toc102319497"/>
      <w:bookmarkStart w:id="89" w:name="_Toc126841631"/>
      <w:r>
        <w:rPr>
          <w:rFonts w:ascii="Times New Roman" w:eastAsia="Batang" w:hAnsi="Times New Roman" w:cs="Times New Roman"/>
          <w:b/>
          <w:color w:val="auto"/>
          <w:sz w:val="24"/>
          <w:szCs w:val="24"/>
        </w:rPr>
        <w:t xml:space="preserve">4.0 </w:t>
      </w:r>
      <w:r w:rsidR="00861218" w:rsidRPr="00B05E39">
        <w:rPr>
          <w:rFonts w:ascii="Times New Roman" w:eastAsia="Batang" w:hAnsi="Times New Roman" w:cs="Times New Roman"/>
          <w:b/>
          <w:color w:val="auto"/>
          <w:sz w:val="24"/>
          <w:szCs w:val="24"/>
        </w:rPr>
        <w:t>RESEARCH FINDINGS</w:t>
      </w:r>
      <w:bookmarkEnd w:id="88"/>
      <w:bookmarkEnd w:id="89"/>
    </w:p>
    <w:p w14:paraId="00550130" w14:textId="0393A4D1" w:rsidR="00861218" w:rsidRDefault="00861218" w:rsidP="00B05E39">
      <w:pPr>
        <w:keepNext/>
        <w:keepLines/>
        <w:spacing w:before="120" w:after="0" w:line="360" w:lineRule="auto"/>
        <w:outlineLvl w:val="0"/>
        <w:rPr>
          <w:rFonts w:ascii="Times New Roman" w:eastAsia="Batang" w:hAnsi="Times New Roman"/>
          <w:sz w:val="24"/>
          <w:szCs w:val="24"/>
        </w:rPr>
      </w:pPr>
      <w:bookmarkStart w:id="90" w:name="_Toc102319498"/>
      <w:bookmarkStart w:id="91" w:name="_Toc126841632"/>
      <w:r w:rsidRPr="00861218">
        <w:rPr>
          <w:rFonts w:ascii="Times New Roman" w:eastAsia="Batang" w:hAnsi="Times New Roman"/>
          <w:sz w:val="24"/>
          <w:szCs w:val="24"/>
        </w:rPr>
        <w:t xml:space="preserve">This chapter covers the research findings on </w:t>
      </w:r>
      <w:bookmarkEnd w:id="90"/>
      <w:r w:rsidR="00C45C2B">
        <w:rPr>
          <w:rFonts w:ascii="Times New Roman" w:eastAsia="Batang" w:hAnsi="Times New Roman"/>
          <w:sz w:val="24"/>
          <w:szCs w:val="24"/>
        </w:rPr>
        <w:t>arrests and detentions by the Uganda Police.</w:t>
      </w:r>
      <w:bookmarkEnd w:id="91"/>
    </w:p>
    <w:p w14:paraId="4107B7C6" w14:textId="77777777" w:rsidR="00B05E39" w:rsidRDefault="00B05E39" w:rsidP="00B05E39">
      <w:pPr>
        <w:keepNext/>
        <w:keepLines/>
        <w:spacing w:before="120" w:after="0" w:line="360" w:lineRule="auto"/>
        <w:outlineLvl w:val="0"/>
        <w:rPr>
          <w:rFonts w:ascii="Times New Roman" w:eastAsia="Batang" w:hAnsi="Times New Roman"/>
          <w:sz w:val="24"/>
          <w:szCs w:val="24"/>
        </w:rPr>
      </w:pPr>
    </w:p>
    <w:p w14:paraId="581B2CC8" w14:textId="4CE5BA66" w:rsidR="00861218" w:rsidRPr="00B05E39" w:rsidRDefault="00B05E39" w:rsidP="00B05E39">
      <w:pPr>
        <w:pStyle w:val="Heading1"/>
        <w:spacing w:before="0" w:line="360" w:lineRule="auto"/>
        <w:rPr>
          <w:rFonts w:ascii="Times New Roman" w:eastAsia="Batang" w:hAnsi="Times New Roman" w:cs="Times New Roman"/>
          <w:b/>
          <w:color w:val="auto"/>
          <w:sz w:val="24"/>
          <w:szCs w:val="24"/>
        </w:rPr>
      </w:pPr>
      <w:bookmarkStart w:id="92" w:name="_Toc126841633"/>
      <w:r>
        <w:rPr>
          <w:rFonts w:ascii="Times New Roman" w:eastAsia="Batang" w:hAnsi="Times New Roman" w:cs="Times New Roman"/>
          <w:b/>
          <w:color w:val="auto"/>
          <w:sz w:val="24"/>
          <w:szCs w:val="24"/>
        </w:rPr>
        <w:t xml:space="preserve">4.1 </w:t>
      </w:r>
      <w:r w:rsidR="00AE0B85" w:rsidRPr="00B05E39">
        <w:rPr>
          <w:rFonts w:ascii="Times New Roman" w:eastAsia="Batang" w:hAnsi="Times New Roman" w:cs="Times New Roman"/>
          <w:b/>
          <w:color w:val="auto"/>
          <w:sz w:val="24"/>
          <w:szCs w:val="24"/>
        </w:rPr>
        <w:t>Arrests and detentions in Uganda</w:t>
      </w:r>
      <w:bookmarkEnd w:id="92"/>
    </w:p>
    <w:p w14:paraId="0FFC71B1" w14:textId="7B481AD6" w:rsidR="00861218" w:rsidRPr="00AE0B85" w:rsidRDefault="00AE0B85" w:rsidP="008D3E09">
      <w:pPr>
        <w:spacing w:after="200" w:line="360" w:lineRule="auto"/>
        <w:jc w:val="both"/>
        <w:rPr>
          <w:rFonts w:ascii="Times New Roman" w:eastAsia="Calibri" w:hAnsi="Times New Roman" w:cs="Times New Roman"/>
          <w:sz w:val="24"/>
          <w:szCs w:val="24"/>
        </w:rPr>
      </w:pPr>
      <w:r>
        <w:rPr>
          <w:rFonts w:ascii="Times New Roman" w:hAnsi="Times New Roman" w:cs="Times New Roman"/>
          <w:sz w:val="24"/>
          <w:szCs w:val="24"/>
        </w:rPr>
        <w:t xml:space="preserve">According to the Africa Portal, </w:t>
      </w:r>
      <w:r w:rsidRPr="00AE0B85">
        <w:rPr>
          <w:rFonts w:ascii="Times New Roman" w:hAnsi="Times New Roman" w:cs="Times New Roman"/>
          <w:sz w:val="24"/>
          <w:szCs w:val="24"/>
        </w:rPr>
        <w:t xml:space="preserve">Human rights and rule of law violations have been evidenced in various incidences for instance: arbitrary killings, abductions, alleged torture and arrest, unlawful detention, violation of rights of journalists, censorship of press etc. Such acts are allegedly largely committed by government security agents that brutally arrest and detain suspects in unidentified places and safe houses. Many people have been unlawfully arrested, detained for more than 48hours without trial, and allegedly tortured, and this counteracts the law. Reports have come out pinning several government security agencies (CID, SFC </w:t>
      </w:r>
      <w:proofErr w:type="spellStart"/>
      <w:r w:rsidRPr="00AE0B85">
        <w:rPr>
          <w:rFonts w:ascii="Times New Roman" w:hAnsi="Times New Roman" w:cs="Times New Roman"/>
          <w:sz w:val="24"/>
          <w:szCs w:val="24"/>
        </w:rPr>
        <w:t>etc</w:t>
      </w:r>
      <w:proofErr w:type="spellEnd"/>
      <w:r w:rsidRPr="00AE0B85">
        <w:rPr>
          <w:rFonts w:ascii="Times New Roman" w:hAnsi="Times New Roman" w:cs="Times New Roman"/>
          <w:sz w:val="24"/>
          <w:szCs w:val="24"/>
        </w:rPr>
        <w:t>) and operatives (police officers, military) on committing atrocities during arresting of suspects (enforcing law and order). Some officers go beyond their geographical jurisdictions while others remain unidentified or hide their names and this stops the tortured from seeking justice. The Prevention and Prohibition of Torture Act (2012) stipulates that any person convicted of torture is liable to a 15 year’s imprisonment or a fine of sixty currency points or both. Despite the existence of such laws, torture allegedly appears to be escalating in Uganda. This brief recommends that arrests of suspects by security operatives should be executed within the law. There is a need to redefine the role of the Army and Police in order to reduce the militarization by the police (excessive brutality) during arrests. This, combined with other law enforcement reforms, will also restore the reputation and public trust for Uganda’s security personnel.</w:t>
      </w:r>
    </w:p>
    <w:p w14:paraId="51E61373" w14:textId="1446168D" w:rsidR="00140BEF" w:rsidRDefault="00140BEF" w:rsidP="00140BEF">
      <w:pPr>
        <w:pStyle w:val="NormalWeb"/>
        <w:spacing w:after="0" w:afterAutospacing="0" w:line="360" w:lineRule="auto"/>
        <w:jc w:val="both"/>
      </w:pPr>
      <w:r w:rsidRPr="00140BEF">
        <w:t xml:space="preserve">The recently concluded 2021 general elections were marred with arbitrary arrests, police brutality and the torturing of some of the opposition leaders that occurred during the elections. On Thursday January 7, 2021, the security officers arrested over 17 members of the National Unity Platform at </w:t>
      </w:r>
      <w:proofErr w:type="spellStart"/>
      <w:r w:rsidRPr="00140BEF">
        <w:t>Kakoli</w:t>
      </w:r>
      <w:proofErr w:type="spellEnd"/>
      <w:r>
        <w:t xml:space="preserve"> </w:t>
      </w:r>
      <w:r w:rsidRPr="00140BEF">
        <w:t>village</w:t>
      </w:r>
      <w:r>
        <w:t xml:space="preserve"> </w:t>
      </w:r>
      <w:r w:rsidRPr="00140BEF">
        <w:t>in</w:t>
      </w:r>
      <w:r>
        <w:t xml:space="preserve"> </w:t>
      </w:r>
      <w:proofErr w:type="spellStart"/>
      <w:r w:rsidRPr="00140BEF">
        <w:t>Budaka</w:t>
      </w:r>
      <w:proofErr w:type="spellEnd"/>
      <w:r>
        <w:t xml:space="preserve"> </w:t>
      </w:r>
      <w:r w:rsidRPr="00140BEF">
        <w:t>District</w:t>
      </w:r>
      <w:r>
        <w:t xml:space="preserve"> </w:t>
      </w:r>
      <w:r w:rsidRPr="00140BEF">
        <w:t>during</w:t>
      </w:r>
      <w:r>
        <w:t xml:space="preserve"> </w:t>
      </w:r>
      <w:r w:rsidRPr="00140BEF">
        <w:t>a</w:t>
      </w:r>
      <w:r>
        <w:t xml:space="preserve"> </w:t>
      </w:r>
      <w:r w:rsidRPr="00140BEF">
        <w:t>campaign</w:t>
      </w:r>
      <w:r>
        <w:t xml:space="preserve"> </w:t>
      </w:r>
      <w:r w:rsidRPr="00140BEF">
        <w:t>trail</w:t>
      </w:r>
      <w:r>
        <w:rPr>
          <w:rStyle w:val="FootnoteReference"/>
        </w:rPr>
        <w:footnoteReference w:id="28"/>
      </w:r>
      <w:r w:rsidRPr="00140BEF">
        <w:t>. This</w:t>
      </w:r>
      <w:r>
        <w:t xml:space="preserve"> followed t</w:t>
      </w:r>
      <w:r w:rsidRPr="00140BEF">
        <w:t>he arrest</w:t>
      </w:r>
      <w:r>
        <w:t xml:space="preserve"> </w:t>
      </w:r>
      <w:r w:rsidRPr="00140BEF">
        <w:t>of</w:t>
      </w:r>
      <w:r>
        <w:t xml:space="preserve"> </w:t>
      </w:r>
      <w:r w:rsidRPr="00140BEF">
        <w:t>126</w:t>
      </w:r>
      <w:r>
        <w:t xml:space="preserve"> </w:t>
      </w:r>
      <w:r w:rsidRPr="00140BEF">
        <w:t xml:space="preserve">supporters of the National Unity Platform by security officers in the islands of </w:t>
      </w:r>
      <w:r w:rsidRPr="00140BEF">
        <w:lastRenderedPageBreak/>
        <w:t>Kalangala District and later taken to Mbale Central Police Station. They later appeared at Masaka Magistrate’s Court after five days in detention, where some appeared to have been tortured as others displayed wounds</w:t>
      </w:r>
      <w:r>
        <w:t xml:space="preserve">. </w:t>
      </w:r>
    </w:p>
    <w:p w14:paraId="4B72AD2D" w14:textId="77777777" w:rsidR="00F1091D" w:rsidRPr="00140BEF" w:rsidRDefault="00F1091D" w:rsidP="00F1091D">
      <w:pPr>
        <w:pStyle w:val="NormalWeb"/>
        <w:spacing w:before="0" w:beforeAutospacing="0" w:after="0" w:afterAutospacing="0"/>
        <w:jc w:val="both"/>
      </w:pPr>
    </w:p>
    <w:p w14:paraId="1061A342" w14:textId="375B4BEE" w:rsidR="00861218" w:rsidRPr="00B05E39" w:rsidRDefault="00BD2E2D" w:rsidP="00B05E39">
      <w:pPr>
        <w:pStyle w:val="Heading1"/>
        <w:spacing w:before="0" w:line="360" w:lineRule="auto"/>
        <w:rPr>
          <w:rFonts w:ascii="Times New Roman" w:eastAsia="Batang" w:hAnsi="Times New Roman" w:cs="Times New Roman"/>
          <w:b/>
          <w:color w:val="auto"/>
          <w:sz w:val="24"/>
          <w:szCs w:val="24"/>
        </w:rPr>
      </w:pPr>
      <w:bookmarkStart w:id="93" w:name="_Toc126841634"/>
      <w:r w:rsidRPr="00B05E39">
        <w:rPr>
          <w:rFonts w:ascii="Times New Roman" w:eastAsia="Batang" w:hAnsi="Times New Roman" w:cs="Times New Roman"/>
          <w:b/>
          <w:color w:val="auto"/>
          <w:sz w:val="24"/>
          <w:szCs w:val="24"/>
        </w:rPr>
        <w:t>4.2. Conditions in the Cell</w:t>
      </w:r>
      <w:bookmarkEnd w:id="93"/>
    </w:p>
    <w:p w14:paraId="447CC3E6" w14:textId="3C2DB635" w:rsidR="00BD2E2D" w:rsidRDefault="00BD2E2D" w:rsidP="008D3E09">
      <w:pPr>
        <w:spacing w:after="200" w:line="360" w:lineRule="auto"/>
        <w:jc w:val="both"/>
        <w:rPr>
          <w:rFonts w:ascii="Times New Roman" w:eastAsia="Calibri" w:hAnsi="Times New Roman" w:cs="Times New Roman"/>
          <w:sz w:val="24"/>
          <w:szCs w:val="24"/>
        </w:rPr>
      </w:pPr>
      <w:r w:rsidRPr="00BD2E2D">
        <w:rPr>
          <w:rFonts w:ascii="Times New Roman" w:eastAsia="Calibri" w:hAnsi="Times New Roman" w:cs="Times New Roman"/>
          <w:sz w:val="24"/>
          <w:szCs w:val="24"/>
        </w:rPr>
        <w:t xml:space="preserve">The </w:t>
      </w:r>
      <w:r>
        <w:rPr>
          <w:rFonts w:ascii="Times New Roman" w:eastAsia="Calibri" w:hAnsi="Times New Roman" w:cs="Times New Roman"/>
          <w:sz w:val="24"/>
          <w:szCs w:val="24"/>
        </w:rPr>
        <w:t xml:space="preserve">Police stations holding cells are often looked at as temporary facilities and therefore are not given any special attention. The researcher visited </w:t>
      </w:r>
      <w:proofErr w:type="spellStart"/>
      <w:r>
        <w:rPr>
          <w:rFonts w:ascii="Times New Roman" w:eastAsia="Calibri" w:hAnsi="Times New Roman" w:cs="Times New Roman"/>
          <w:sz w:val="24"/>
          <w:szCs w:val="24"/>
        </w:rPr>
        <w:t>Kasangati</w:t>
      </w:r>
      <w:proofErr w:type="spellEnd"/>
      <w:r>
        <w:rPr>
          <w:rFonts w:ascii="Times New Roman" w:eastAsia="Calibri" w:hAnsi="Times New Roman" w:cs="Times New Roman"/>
          <w:sz w:val="24"/>
          <w:szCs w:val="24"/>
        </w:rPr>
        <w:t xml:space="preserve"> Police Station and Jinja Road Police Station and saw the cells. The walls were dilapidated, the floors unclean and some people in custody were sick </w:t>
      </w:r>
      <w:r w:rsidR="00F1091D">
        <w:rPr>
          <w:rFonts w:ascii="Times New Roman" w:eastAsia="Calibri" w:hAnsi="Times New Roman" w:cs="Times New Roman"/>
          <w:sz w:val="24"/>
          <w:szCs w:val="24"/>
        </w:rPr>
        <w:t>all over</w:t>
      </w:r>
      <w:r>
        <w:rPr>
          <w:rFonts w:ascii="Times New Roman" w:eastAsia="Calibri" w:hAnsi="Times New Roman" w:cs="Times New Roman"/>
          <w:sz w:val="24"/>
          <w:szCs w:val="24"/>
        </w:rPr>
        <w:t xml:space="preserve"> the place with no medical attention. </w:t>
      </w:r>
    </w:p>
    <w:p w14:paraId="415FD54A" w14:textId="2D6133D0" w:rsidR="00BD2E2D" w:rsidRDefault="00BD2E2D" w:rsidP="008D3E09">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United Nations Standard Minimum Rules for Treatment of Prisoners (1957) sets out the conditions for imprisonment. These include;</w:t>
      </w:r>
    </w:p>
    <w:p w14:paraId="050D7660" w14:textId="639D83AF" w:rsidR="00BD2E2D" w:rsidRDefault="001A5622" w:rsidP="00BD2E2D">
      <w:pPr>
        <w:pStyle w:val="ListParagraph"/>
        <w:numPr>
          <w:ilvl w:val="1"/>
          <w:numId w:val="3"/>
        </w:numPr>
        <w:spacing w:line="360" w:lineRule="auto"/>
        <w:jc w:val="both"/>
        <w:rPr>
          <w:rFonts w:ascii="Times New Roman" w:hAnsi="Times New Roman"/>
          <w:sz w:val="24"/>
          <w:szCs w:val="24"/>
        </w:rPr>
      </w:pPr>
      <w:r>
        <w:rPr>
          <w:rFonts w:ascii="Times New Roman" w:hAnsi="Times New Roman"/>
          <w:sz w:val="24"/>
          <w:szCs w:val="24"/>
        </w:rPr>
        <w:t>The cells must have adequate light</w:t>
      </w:r>
    </w:p>
    <w:p w14:paraId="2CD1AA31" w14:textId="1F6D9512" w:rsidR="001A5622" w:rsidRDefault="001A5622" w:rsidP="00BD2E2D">
      <w:pPr>
        <w:pStyle w:val="ListParagraph"/>
        <w:numPr>
          <w:ilvl w:val="1"/>
          <w:numId w:val="3"/>
        </w:numPr>
        <w:spacing w:line="360" w:lineRule="auto"/>
        <w:jc w:val="both"/>
        <w:rPr>
          <w:rFonts w:ascii="Times New Roman" w:hAnsi="Times New Roman"/>
          <w:sz w:val="24"/>
          <w:szCs w:val="24"/>
        </w:rPr>
      </w:pPr>
      <w:r>
        <w:rPr>
          <w:rFonts w:ascii="Times New Roman" w:hAnsi="Times New Roman"/>
          <w:sz w:val="24"/>
          <w:szCs w:val="24"/>
        </w:rPr>
        <w:t>Should be equipped with reasonable means of rest, such as a chair or bench</w:t>
      </w:r>
    </w:p>
    <w:p w14:paraId="49FC9181" w14:textId="6938DB9B" w:rsidR="001A5622" w:rsidRDefault="001A5622" w:rsidP="00BD2E2D">
      <w:pPr>
        <w:pStyle w:val="ListParagraph"/>
        <w:numPr>
          <w:ilvl w:val="1"/>
          <w:numId w:val="3"/>
        </w:numPr>
        <w:spacing w:line="360" w:lineRule="auto"/>
        <w:jc w:val="both"/>
        <w:rPr>
          <w:rFonts w:ascii="Times New Roman" w:hAnsi="Times New Roman"/>
          <w:sz w:val="24"/>
          <w:szCs w:val="24"/>
        </w:rPr>
      </w:pPr>
      <w:r>
        <w:rPr>
          <w:rFonts w:ascii="Times New Roman" w:hAnsi="Times New Roman"/>
          <w:sz w:val="24"/>
          <w:szCs w:val="24"/>
        </w:rPr>
        <w:t>A mattress for those kept overnight</w:t>
      </w:r>
    </w:p>
    <w:p w14:paraId="5EA24FCD" w14:textId="1EF3D6E6" w:rsidR="001A5622" w:rsidRDefault="001A5622" w:rsidP="001A5622">
      <w:pPr>
        <w:pStyle w:val="ListParagraph"/>
        <w:numPr>
          <w:ilvl w:val="1"/>
          <w:numId w:val="3"/>
        </w:numPr>
        <w:spacing w:line="360" w:lineRule="auto"/>
        <w:jc w:val="both"/>
        <w:rPr>
          <w:rFonts w:ascii="Times New Roman" w:hAnsi="Times New Roman"/>
          <w:sz w:val="24"/>
          <w:szCs w:val="24"/>
        </w:rPr>
      </w:pPr>
      <w:r>
        <w:rPr>
          <w:rFonts w:ascii="Times New Roman" w:hAnsi="Times New Roman"/>
          <w:sz w:val="24"/>
          <w:szCs w:val="24"/>
        </w:rPr>
        <w:t>Toilet and washing facilities</w:t>
      </w:r>
    </w:p>
    <w:p w14:paraId="4DB8AD66" w14:textId="1F5FF66C" w:rsidR="001A5622" w:rsidRDefault="001A5622" w:rsidP="001A5622">
      <w:pPr>
        <w:spacing w:line="360" w:lineRule="auto"/>
        <w:jc w:val="both"/>
        <w:rPr>
          <w:rFonts w:ascii="Times New Roman" w:hAnsi="Times New Roman"/>
          <w:sz w:val="24"/>
          <w:szCs w:val="24"/>
        </w:rPr>
      </w:pPr>
      <w:r>
        <w:rPr>
          <w:rFonts w:ascii="Times New Roman" w:hAnsi="Times New Roman"/>
          <w:sz w:val="24"/>
          <w:szCs w:val="24"/>
        </w:rPr>
        <w:t xml:space="preserve">The Police Cells that the researcher visited did not have any of these items. For the Central Police Station, the holding cells are in </w:t>
      </w:r>
      <w:r w:rsidR="00F1091D">
        <w:rPr>
          <w:rFonts w:ascii="Times New Roman" w:hAnsi="Times New Roman"/>
          <w:sz w:val="24"/>
          <w:szCs w:val="24"/>
        </w:rPr>
        <w:t>a</w:t>
      </w:r>
      <w:r>
        <w:rPr>
          <w:rFonts w:ascii="Times New Roman" w:hAnsi="Times New Roman"/>
          <w:sz w:val="24"/>
          <w:szCs w:val="24"/>
        </w:rPr>
        <w:t xml:space="preserve"> dark and dim basement, overcrowded and unhygienic. These conditions violate the suspect’s liberties and right to a healthy environment.</w:t>
      </w:r>
    </w:p>
    <w:p w14:paraId="77618433" w14:textId="4C933E83" w:rsidR="001A5622" w:rsidRPr="00F1091D" w:rsidRDefault="001A5622" w:rsidP="00F1091D">
      <w:pPr>
        <w:pStyle w:val="Heading1"/>
        <w:spacing w:before="0" w:line="360" w:lineRule="auto"/>
        <w:rPr>
          <w:rFonts w:ascii="Times New Roman" w:eastAsia="Batang" w:hAnsi="Times New Roman" w:cs="Times New Roman"/>
          <w:b/>
          <w:color w:val="auto"/>
          <w:sz w:val="24"/>
          <w:szCs w:val="24"/>
        </w:rPr>
      </w:pPr>
      <w:bookmarkStart w:id="94" w:name="_Toc126841635"/>
      <w:r w:rsidRPr="00F1091D">
        <w:rPr>
          <w:rFonts w:ascii="Times New Roman" w:eastAsia="Batang" w:hAnsi="Times New Roman" w:cs="Times New Roman"/>
          <w:b/>
          <w:color w:val="auto"/>
          <w:sz w:val="24"/>
          <w:szCs w:val="24"/>
        </w:rPr>
        <w:t>4.3. Ongoing Cases of Torture and Harassment in Custody.</w:t>
      </w:r>
      <w:bookmarkEnd w:id="94"/>
    </w:p>
    <w:p w14:paraId="09F0F45F" w14:textId="3116EA9A" w:rsidR="001A5622" w:rsidRDefault="001A5622" w:rsidP="001A5622">
      <w:pPr>
        <w:spacing w:line="360" w:lineRule="auto"/>
        <w:jc w:val="both"/>
        <w:rPr>
          <w:rFonts w:ascii="Times New Roman" w:hAnsi="Times New Roman"/>
          <w:sz w:val="24"/>
          <w:szCs w:val="24"/>
        </w:rPr>
      </w:pPr>
      <w:r>
        <w:rPr>
          <w:rFonts w:ascii="Times New Roman" w:hAnsi="Times New Roman"/>
          <w:sz w:val="24"/>
          <w:szCs w:val="24"/>
        </w:rPr>
        <w:t xml:space="preserve">1. </w:t>
      </w:r>
      <w:r w:rsidRPr="0033785F">
        <w:rPr>
          <w:rFonts w:ascii="Times New Roman" w:hAnsi="Times New Roman"/>
          <w:b/>
          <w:bCs/>
          <w:sz w:val="24"/>
          <w:szCs w:val="24"/>
        </w:rPr>
        <w:t xml:space="preserve">The Case of </w:t>
      </w:r>
      <w:proofErr w:type="spellStart"/>
      <w:r w:rsidRPr="0033785F">
        <w:rPr>
          <w:rFonts w:ascii="Times New Roman" w:hAnsi="Times New Roman"/>
          <w:b/>
          <w:bCs/>
          <w:sz w:val="24"/>
          <w:szCs w:val="24"/>
        </w:rPr>
        <w:t>Kakwenza</w:t>
      </w:r>
      <w:proofErr w:type="spellEnd"/>
      <w:r w:rsidRPr="0033785F">
        <w:rPr>
          <w:rFonts w:ascii="Times New Roman" w:hAnsi="Times New Roman"/>
          <w:b/>
          <w:bCs/>
          <w:sz w:val="24"/>
          <w:szCs w:val="24"/>
        </w:rPr>
        <w:t xml:space="preserve"> </w:t>
      </w:r>
      <w:proofErr w:type="spellStart"/>
      <w:r w:rsidRPr="0033785F">
        <w:rPr>
          <w:rFonts w:ascii="Times New Roman" w:hAnsi="Times New Roman"/>
          <w:b/>
          <w:bCs/>
          <w:sz w:val="24"/>
          <w:szCs w:val="24"/>
        </w:rPr>
        <w:t>Rukirabashaija</w:t>
      </w:r>
      <w:proofErr w:type="spellEnd"/>
    </w:p>
    <w:p w14:paraId="5732E24C" w14:textId="1C837EBB" w:rsidR="001A5622" w:rsidRDefault="0033785F" w:rsidP="001A5622">
      <w:pPr>
        <w:spacing w:line="360" w:lineRule="auto"/>
        <w:jc w:val="both"/>
        <w:rPr>
          <w:rFonts w:ascii="Times New Roman" w:hAnsi="Times New Roman"/>
          <w:sz w:val="24"/>
          <w:szCs w:val="24"/>
        </w:rPr>
      </w:pPr>
      <w:r>
        <w:rPr>
          <w:rFonts w:ascii="Times New Roman" w:hAnsi="Times New Roman"/>
          <w:sz w:val="24"/>
          <w:szCs w:val="24"/>
        </w:rPr>
        <w:t xml:space="preserve">Mr. </w:t>
      </w:r>
      <w:proofErr w:type="spellStart"/>
      <w:r>
        <w:rPr>
          <w:rFonts w:ascii="Times New Roman" w:hAnsi="Times New Roman"/>
          <w:sz w:val="24"/>
          <w:szCs w:val="24"/>
        </w:rPr>
        <w:t>Kakwenza</w:t>
      </w:r>
      <w:proofErr w:type="spellEnd"/>
      <w:r>
        <w:rPr>
          <w:rFonts w:ascii="Times New Roman" w:hAnsi="Times New Roman"/>
          <w:sz w:val="24"/>
          <w:szCs w:val="24"/>
        </w:rPr>
        <w:t xml:space="preserve"> is a Ugandan Novelist and who fled Uganda after being tortured while in Police custody. In an interview with DW TV, a Germany based </w:t>
      </w:r>
      <w:proofErr w:type="gramStart"/>
      <w:r>
        <w:rPr>
          <w:rFonts w:ascii="Times New Roman" w:hAnsi="Times New Roman"/>
          <w:sz w:val="24"/>
          <w:szCs w:val="24"/>
        </w:rPr>
        <w:t>Television,</w:t>
      </w:r>
      <w:proofErr w:type="gramEnd"/>
      <w:r>
        <w:rPr>
          <w:rFonts w:ascii="Times New Roman" w:hAnsi="Times New Roman"/>
          <w:sz w:val="24"/>
          <w:szCs w:val="24"/>
        </w:rPr>
        <w:t xml:space="preserve"> he narrated the kind of torture he went through while in Police custody after allegedly making offensive remarks about the President’s son. He was arrested in December 2021 and held without charges until 11</w:t>
      </w:r>
      <w:r w:rsidRPr="0033785F">
        <w:rPr>
          <w:rFonts w:ascii="Times New Roman" w:hAnsi="Times New Roman"/>
          <w:sz w:val="24"/>
          <w:szCs w:val="24"/>
          <w:vertAlign w:val="superscript"/>
        </w:rPr>
        <w:t>th</w:t>
      </w:r>
      <w:r>
        <w:rPr>
          <w:rFonts w:ascii="Times New Roman" w:hAnsi="Times New Roman"/>
          <w:sz w:val="24"/>
          <w:szCs w:val="24"/>
        </w:rPr>
        <w:t xml:space="preserve"> January 2022. </w:t>
      </w:r>
      <w:r w:rsidR="00F862A9">
        <w:rPr>
          <w:rFonts w:ascii="Times New Roman" w:hAnsi="Times New Roman"/>
          <w:sz w:val="24"/>
          <w:szCs w:val="24"/>
        </w:rPr>
        <w:t>When he was granted bail by Court, Security operatives arrested him and whisked him off an undesignated holding place.</w:t>
      </w:r>
    </w:p>
    <w:p w14:paraId="6412A96F" w14:textId="77777777" w:rsidR="00F1091D" w:rsidRDefault="00F1091D" w:rsidP="001A5622">
      <w:pPr>
        <w:spacing w:line="360" w:lineRule="auto"/>
        <w:jc w:val="both"/>
        <w:rPr>
          <w:rFonts w:ascii="Times New Roman" w:hAnsi="Times New Roman"/>
          <w:sz w:val="24"/>
          <w:szCs w:val="24"/>
        </w:rPr>
      </w:pPr>
    </w:p>
    <w:p w14:paraId="3AFB05BB" w14:textId="77777777" w:rsidR="00F1091D" w:rsidRDefault="00F1091D" w:rsidP="001A5622">
      <w:pPr>
        <w:spacing w:line="360" w:lineRule="auto"/>
        <w:jc w:val="both"/>
        <w:rPr>
          <w:rFonts w:ascii="Times New Roman" w:hAnsi="Times New Roman"/>
          <w:sz w:val="24"/>
          <w:szCs w:val="24"/>
        </w:rPr>
      </w:pPr>
    </w:p>
    <w:p w14:paraId="7BA18566" w14:textId="4CD32339" w:rsidR="00F862A9" w:rsidRDefault="00F862A9" w:rsidP="001A5622">
      <w:pPr>
        <w:spacing w:line="360" w:lineRule="auto"/>
        <w:jc w:val="both"/>
        <w:rPr>
          <w:rFonts w:ascii="Times New Roman" w:hAnsi="Times New Roman"/>
          <w:sz w:val="24"/>
          <w:szCs w:val="24"/>
        </w:rPr>
      </w:pPr>
      <w:r>
        <w:rPr>
          <w:rFonts w:ascii="Times New Roman" w:hAnsi="Times New Roman"/>
          <w:sz w:val="24"/>
          <w:szCs w:val="24"/>
        </w:rPr>
        <w:lastRenderedPageBreak/>
        <w:t xml:space="preserve">2. </w:t>
      </w:r>
      <w:proofErr w:type="spellStart"/>
      <w:r w:rsidRPr="00B848EB">
        <w:rPr>
          <w:rFonts w:ascii="Times New Roman" w:hAnsi="Times New Roman"/>
          <w:b/>
          <w:bCs/>
          <w:sz w:val="24"/>
          <w:szCs w:val="24"/>
        </w:rPr>
        <w:t>Kaweesi</w:t>
      </w:r>
      <w:proofErr w:type="spellEnd"/>
      <w:r w:rsidRPr="00B848EB">
        <w:rPr>
          <w:rFonts w:ascii="Times New Roman" w:hAnsi="Times New Roman"/>
          <w:b/>
          <w:bCs/>
          <w:sz w:val="24"/>
          <w:szCs w:val="24"/>
        </w:rPr>
        <w:t xml:space="preserve"> Murder </w:t>
      </w:r>
      <w:r w:rsidR="00254401" w:rsidRPr="00B848EB">
        <w:rPr>
          <w:rFonts w:ascii="Times New Roman" w:hAnsi="Times New Roman"/>
          <w:b/>
          <w:bCs/>
          <w:sz w:val="24"/>
          <w:szCs w:val="24"/>
        </w:rPr>
        <w:t>Suspects</w:t>
      </w:r>
    </w:p>
    <w:p w14:paraId="116B7BFC" w14:textId="0815F7D4" w:rsidR="00F862A9" w:rsidRDefault="00F862A9" w:rsidP="001A5622">
      <w:pPr>
        <w:spacing w:line="360" w:lineRule="auto"/>
        <w:jc w:val="both"/>
        <w:rPr>
          <w:rFonts w:ascii="Times New Roman" w:hAnsi="Times New Roman"/>
          <w:sz w:val="24"/>
          <w:szCs w:val="24"/>
        </w:rPr>
      </w:pPr>
      <w:r>
        <w:rPr>
          <w:rFonts w:ascii="Times New Roman" w:hAnsi="Times New Roman"/>
          <w:sz w:val="24"/>
          <w:szCs w:val="24"/>
        </w:rPr>
        <w:t>According to the Judiciary website, on September 11</w:t>
      </w:r>
      <w:r w:rsidRPr="00F862A9">
        <w:rPr>
          <w:rFonts w:ascii="Times New Roman" w:hAnsi="Times New Roman"/>
          <w:sz w:val="24"/>
          <w:szCs w:val="24"/>
          <w:vertAlign w:val="superscript"/>
        </w:rPr>
        <w:t>th</w:t>
      </w:r>
      <w:r>
        <w:rPr>
          <w:rFonts w:ascii="Times New Roman" w:hAnsi="Times New Roman"/>
          <w:sz w:val="24"/>
          <w:szCs w:val="24"/>
        </w:rPr>
        <w:t xml:space="preserve">, 2019 four murder suspects were wantonly, crudely and brutally re-arrested at the precincts of the International crimes divisions of the High Court in Kololo which had just released them on bail. The suspects were on trial for the murder of Assistant Inspector General of Police, Andrew Felix </w:t>
      </w:r>
      <w:proofErr w:type="spellStart"/>
      <w:r>
        <w:rPr>
          <w:rFonts w:ascii="Times New Roman" w:hAnsi="Times New Roman"/>
          <w:sz w:val="24"/>
          <w:szCs w:val="24"/>
        </w:rPr>
        <w:t>Kaweesi</w:t>
      </w:r>
      <w:proofErr w:type="spellEnd"/>
      <w:r>
        <w:rPr>
          <w:rFonts w:ascii="Times New Roman" w:hAnsi="Times New Roman"/>
          <w:sz w:val="24"/>
          <w:szCs w:val="24"/>
        </w:rPr>
        <w:t>.</w:t>
      </w:r>
    </w:p>
    <w:p w14:paraId="4DD131EB" w14:textId="34258243" w:rsidR="00F862A9" w:rsidRPr="001A5622" w:rsidRDefault="00B848EB" w:rsidP="001A5622">
      <w:pPr>
        <w:spacing w:line="360" w:lineRule="auto"/>
        <w:jc w:val="both"/>
        <w:rPr>
          <w:rFonts w:ascii="Times New Roman" w:hAnsi="Times New Roman"/>
          <w:sz w:val="24"/>
          <w:szCs w:val="24"/>
        </w:rPr>
      </w:pPr>
      <w:r>
        <w:rPr>
          <w:rFonts w:ascii="Times New Roman" w:hAnsi="Times New Roman"/>
          <w:sz w:val="24"/>
          <w:szCs w:val="24"/>
        </w:rPr>
        <w:t xml:space="preserve">The suspects were tortured while in custody of the Police to elicit confessions. The High Court has since awarded them damages for the brutality they endured while in custody. </w:t>
      </w:r>
    </w:p>
    <w:p w14:paraId="2E7796DA" w14:textId="242CC1C7" w:rsidR="00861218" w:rsidRDefault="00861218" w:rsidP="008D3E09">
      <w:pPr>
        <w:spacing w:after="200" w:line="360" w:lineRule="auto"/>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 </w:t>
      </w:r>
      <w:r w:rsidR="00B848EB">
        <w:rPr>
          <w:rFonts w:ascii="Times New Roman" w:eastAsia="Calibri" w:hAnsi="Times New Roman" w:cs="Times New Roman"/>
          <w:sz w:val="24"/>
          <w:szCs w:val="24"/>
        </w:rPr>
        <w:t xml:space="preserve">3. </w:t>
      </w:r>
      <w:r w:rsidR="00B848EB" w:rsidRPr="00B848EB">
        <w:rPr>
          <w:rFonts w:ascii="Times New Roman" w:eastAsia="Calibri" w:hAnsi="Times New Roman" w:cs="Times New Roman"/>
          <w:b/>
          <w:bCs/>
          <w:sz w:val="24"/>
          <w:szCs w:val="24"/>
        </w:rPr>
        <w:t xml:space="preserve">Simon Peter </w:t>
      </w:r>
      <w:proofErr w:type="spellStart"/>
      <w:r w:rsidR="00B848EB" w:rsidRPr="00B848EB">
        <w:rPr>
          <w:rFonts w:ascii="Times New Roman" w:eastAsia="Calibri" w:hAnsi="Times New Roman" w:cs="Times New Roman"/>
          <w:b/>
          <w:bCs/>
          <w:sz w:val="24"/>
          <w:szCs w:val="24"/>
        </w:rPr>
        <w:t>Odongo</w:t>
      </w:r>
      <w:proofErr w:type="spellEnd"/>
    </w:p>
    <w:p w14:paraId="56EA1518" w14:textId="1528DECA" w:rsidR="00636CDE" w:rsidRPr="006B3C83" w:rsidRDefault="00B848EB" w:rsidP="006B3C83">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Mr. </w:t>
      </w:r>
      <w:proofErr w:type="spellStart"/>
      <w:r>
        <w:rPr>
          <w:rFonts w:ascii="Times New Roman" w:eastAsia="Calibri" w:hAnsi="Times New Roman" w:cs="Times New Roman"/>
          <w:sz w:val="24"/>
          <w:szCs w:val="24"/>
        </w:rPr>
        <w:t>Odongo</w:t>
      </w:r>
      <w:proofErr w:type="spellEnd"/>
      <w:r>
        <w:rPr>
          <w:rFonts w:ascii="Times New Roman" w:eastAsia="Calibri" w:hAnsi="Times New Roman" w:cs="Times New Roman"/>
          <w:sz w:val="24"/>
          <w:szCs w:val="24"/>
        </w:rPr>
        <w:t xml:space="preserve"> is an operative of the Internal Security Organisation who was arrested by the UPDF on May 5</w:t>
      </w:r>
      <w:r w:rsidRPr="00B848EB">
        <w:rPr>
          <w:rFonts w:ascii="Times New Roman" w:eastAsia="Calibri" w:hAnsi="Times New Roman" w:cs="Times New Roman"/>
          <w:sz w:val="24"/>
          <w:szCs w:val="24"/>
          <w:vertAlign w:val="superscript"/>
        </w:rPr>
        <w:t>th</w:t>
      </w:r>
      <w:r>
        <w:rPr>
          <w:rFonts w:ascii="Times New Roman" w:eastAsia="Calibri" w:hAnsi="Times New Roman" w:cs="Times New Roman"/>
          <w:sz w:val="24"/>
          <w:szCs w:val="24"/>
        </w:rPr>
        <w:t xml:space="preserve"> 2020. Court documents indicate that he was tortured and denied access to his family and doctors. </w:t>
      </w:r>
      <w:r w:rsidR="00255EA6">
        <w:rPr>
          <w:rFonts w:ascii="Times New Roman" w:eastAsia="Calibri" w:hAnsi="Times New Roman" w:cs="Times New Roman"/>
          <w:sz w:val="24"/>
          <w:szCs w:val="24"/>
        </w:rPr>
        <w:t>The Court has since ordered that he be compensated with 200 million.</w:t>
      </w:r>
      <w:bookmarkStart w:id="95" w:name="_Toc102319502"/>
      <w:r w:rsidR="002420D6">
        <w:rPr>
          <w:rFonts w:ascii="Times New Roman" w:eastAsia="Calibri" w:hAnsi="Times New Roman" w:cs="Times New Roman"/>
          <w:b/>
          <w:sz w:val="24"/>
          <w:szCs w:val="24"/>
        </w:rPr>
        <w:tab/>
      </w:r>
      <w:r w:rsidR="002420D6">
        <w:rPr>
          <w:rFonts w:ascii="Times New Roman" w:eastAsia="Calibri" w:hAnsi="Times New Roman" w:cs="Times New Roman"/>
          <w:b/>
          <w:sz w:val="24"/>
          <w:szCs w:val="24"/>
        </w:rPr>
        <w:tab/>
      </w:r>
      <w:r w:rsidR="002420D6">
        <w:rPr>
          <w:rFonts w:ascii="Times New Roman" w:eastAsia="Calibri" w:hAnsi="Times New Roman" w:cs="Times New Roman"/>
          <w:b/>
          <w:sz w:val="24"/>
          <w:szCs w:val="24"/>
        </w:rPr>
        <w:tab/>
      </w:r>
      <w:r w:rsidR="002420D6">
        <w:rPr>
          <w:rFonts w:ascii="Times New Roman" w:eastAsia="Calibri" w:hAnsi="Times New Roman" w:cs="Times New Roman"/>
          <w:b/>
          <w:sz w:val="24"/>
          <w:szCs w:val="24"/>
        </w:rPr>
        <w:tab/>
      </w:r>
      <w:r w:rsidR="002420D6">
        <w:rPr>
          <w:rFonts w:ascii="Times New Roman" w:eastAsia="Calibri" w:hAnsi="Times New Roman" w:cs="Times New Roman"/>
          <w:b/>
          <w:sz w:val="24"/>
          <w:szCs w:val="24"/>
        </w:rPr>
        <w:tab/>
      </w:r>
      <w:r w:rsidR="002420D6">
        <w:rPr>
          <w:rFonts w:ascii="Times New Roman" w:eastAsia="Calibri" w:hAnsi="Times New Roman" w:cs="Times New Roman"/>
          <w:b/>
          <w:sz w:val="24"/>
          <w:szCs w:val="24"/>
        </w:rPr>
        <w:tab/>
      </w:r>
      <w:r w:rsidR="002420D6">
        <w:rPr>
          <w:rFonts w:ascii="Times New Roman" w:eastAsia="Calibri" w:hAnsi="Times New Roman" w:cs="Times New Roman"/>
          <w:b/>
          <w:sz w:val="24"/>
          <w:szCs w:val="24"/>
        </w:rPr>
        <w:tab/>
      </w:r>
    </w:p>
    <w:p w14:paraId="65C41087" w14:textId="77777777" w:rsidR="006B3C83" w:rsidRDefault="006B3C83">
      <w:pPr>
        <w:rPr>
          <w:rFonts w:ascii="Times New Roman" w:eastAsia="Batang" w:hAnsi="Times New Roman" w:cs="Times New Roman"/>
          <w:b/>
          <w:sz w:val="24"/>
          <w:szCs w:val="24"/>
        </w:rPr>
      </w:pPr>
      <w:bookmarkStart w:id="96" w:name="_Toc126841636"/>
      <w:r>
        <w:rPr>
          <w:rFonts w:ascii="Times New Roman" w:eastAsia="Batang" w:hAnsi="Times New Roman" w:cs="Times New Roman"/>
          <w:b/>
          <w:sz w:val="24"/>
          <w:szCs w:val="24"/>
        </w:rPr>
        <w:br w:type="page"/>
      </w:r>
    </w:p>
    <w:p w14:paraId="09AD54E5" w14:textId="31069D0F" w:rsidR="00861218" w:rsidRPr="00F1091D" w:rsidRDefault="00861218" w:rsidP="00F1091D">
      <w:pPr>
        <w:pStyle w:val="Heading1"/>
        <w:spacing w:before="0" w:line="360" w:lineRule="auto"/>
        <w:jc w:val="center"/>
        <w:rPr>
          <w:rFonts w:ascii="Times New Roman" w:eastAsia="Batang" w:hAnsi="Times New Roman" w:cs="Times New Roman"/>
          <w:b/>
          <w:color w:val="auto"/>
          <w:sz w:val="24"/>
          <w:szCs w:val="24"/>
        </w:rPr>
      </w:pPr>
      <w:r w:rsidRPr="00F1091D">
        <w:rPr>
          <w:rFonts w:ascii="Times New Roman" w:eastAsia="Batang" w:hAnsi="Times New Roman" w:cs="Times New Roman"/>
          <w:b/>
          <w:color w:val="auto"/>
          <w:sz w:val="24"/>
          <w:szCs w:val="24"/>
        </w:rPr>
        <w:lastRenderedPageBreak/>
        <w:t>CHAPTER FIVE</w:t>
      </w:r>
      <w:bookmarkEnd w:id="95"/>
      <w:bookmarkEnd w:id="96"/>
    </w:p>
    <w:p w14:paraId="3507361A" w14:textId="0852E4FD" w:rsidR="00861218" w:rsidRPr="00F1091D" w:rsidRDefault="00F1091D" w:rsidP="00F1091D">
      <w:pPr>
        <w:pStyle w:val="Heading1"/>
        <w:spacing w:before="0" w:line="360" w:lineRule="auto"/>
        <w:rPr>
          <w:rFonts w:ascii="Times New Roman" w:eastAsia="Batang" w:hAnsi="Times New Roman" w:cs="Times New Roman"/>
          <w:b/>
          <w:color w:val="auto"/>
          <w:sz w:val="24"/>
          <w:szCs w:val="24"/>
        </w:rPr>
      </w:pPr>
      <w:bookmarkStart w:id="97" w:name="_Toc102319503"/>
      <w:bookmarkStart w:id="98" w:name="_Toc126841637"/>
      <w:r>
        <w:rPr>
          <w:rFonts w:ascii="Times New Roman" w:eastAsia="Batang" w:hAnsi="Times New Roman" w:cs="Times New Roman"/>
          <w:b/>
          <w:color w:val="auto"/>
          <w:sz w:val="24"/>
          <w:szCs w:val="24"/>
        </w:rPr>
        <w:t xml:space="preserve">5.0 </w:t>
      </w:r>
      <w:r w:rsidR="00861218" w:rsidRPr="00F1091D">
        <w:rPr>
          <w:rFonts w:ascii="Times New Roman" w:eastAsia="Batang" w:hAnsi="Times New Roman" w:cs="Times New Roman"/>
          <w:b/>
          <w:color w:val="auto"/>
          <w:sz w:val="24"/>
          <w:szCs w:val="24"/>
        </w:rPr>
        <w:t>CONCLUSIONS AND RECOMMENDATIONS</w:t>
      </w:r>
      <w:bookmarkEnd w:id="97"/>
      <w:bookmarkEnd w:id="98"/>
      <w:r w:rsidR="00861218" w:rsidRPr="00F1091D">
        <w:rPr>
          <w:rFonts w:ascii="Times New Roman" w:eastAsia="Batang" w:hAnsi="Times New Roman" w:cs="Times New Roman"/>
          <w:b/>
          <w:color w:val="auto"/>
          <w:sz w:val="24"/>
          <w:szCs w:val="24"/>
        </w:rPr>
        <w:t xml:space="preserve"> </w:t>
      </w:r>
    </w:p>
    <w:p w14:paraId="2842F6E8" w14:textId="3214CB3D" w:rsidR="00861218" w:rsidRDefault="00861218" w:rsidP="008D3E09">
      <w:pPr>
        <w:keepNext/>
        <w:keepLines/>
        <w:spacing w:before="240" w:after="0" w:line="360" w:lineRule="auto"/>
        <w:contextualSpacing/>
        <w:jc w:val="both"/>
        <w:outlineLvl w:val="0"/>
        <w:rPr>
          <w:rFonts w:ascii="Times New Roman" w:eastAsia="Calibri" w:hAnsi="Times New Roman" w:cs="Times New Roman"/>
          <w:sz w:val="24"/>
          <w:szCs w:val="24"/>
        </w:rPr>
      </w:pPr>
      <w:bookmarkStart w:id="99" w:name="_Toc101422610"/>
      <w:bookmarkStart w:id="100" w:name="_Toc102319504"/>
      <w:bookmarkStart w:id="101" w:name="_Toc126841638"/>
      <w:r w:rsidRPr="00861218">
        <w:rPr>
          <w:rFonts w:ascii="Times New Roman" w:eastAsia="Calibri" w:hAnsi="Times New Roman" w:cs="Times New Roman"/>
          <w:sz w:val="24"/>
          <w:szCs w:val="24"/>
        </w:rPr>
        <w:t xml:space="preserve">This section discusses the conclusions and recommendations on </w:t>
      </w:r>
      <w:r w:rsidR="00255EA6">
        <w:rPr>
          <w:rFonts w:ascii="Times New Roman" w:eastAsia="Calibri" w:hAnsi="Times New Roman" w:cs="Times New Roman"/>
          <w:sz w:val="24"/>
          <w:szCs w:val="24"/>
        </w:rPr>
        <w:t>protection of Liberties, rights and freedoms of people in Police Custody.</w:t>
      </w:r>
      <w:bookmarkEnd w:id="99"/>
      <w:bookmarkEnd w:id="100"/>
      <w:bookmarkEnd w:id="101"/>
    </w:p>
    <w:p w14:paraId="0F19CC6B" w14:textId="77777777" w:rsidR="00F1091D" w:rsidRPr="00861218" w:rsidRDefault="00F1091D" w:rsidP="00F1091D">
      <w:pPr>
        <w:keepNext/>
        <w:keepLines/>
        <w:spacing w:after="0" w:line="360" w:lineRule="auto"/>
        <w:contextualSpacing/>
        <w:jc w:val="both"/>
        <w:outlineLvl w:val="0"/>
        <w:rPr>
          <w:rFonts w:ascii="Times New Roman" w:eastAsia="Calibri" w:hAnsi="Times New Roman" w:cs="Times New Roman"/>
          <w:sz w:val="24"/>
          <w:szCs w:val="24"/>
        </w:rPr>
      </w:pPr>
    </w:p>
    <w:p w14:paraId="2C06E126" w14:textId="6BC3E24F" w:rsidR="00861218" w:rsidRPr="00F1091D" w:rsidRDefault="00F1091D" w:rsidP="00F1091D">
      <w:pPr>
        <w:pStyle w:val="Heading1"/>
        <w:spacing w:before="0" w:line="360" w:lineRule="auto"/>
        <w:rPr>
          <w:rFonts w:ascii="Times New Roman" w:eastAsia="Batang" w:hAnsi="Times New Roman" w:cs="Times New Roman"/>
          <w:b/>
          <w:color w:val="auto"/>
          <w:sz w:val="24"/>
          <w:szCs w:val="24"/>
        </w:rPr>
      </w:pPr>
      <w:bookmarkStart w:id="102" w:name="_Toc126841639"/>
      <w:r>
        <w:rPr>
          <w:rFonts w:ascii="Times New Roman" w:eastAsia="Batang" w:hAnsi="Times New Roman" w:cs="Times New Roman"/>
          <w:b/>
          <w:color w:val="auto"/>
          <w:sz w:val="24"/>
          <w:szCs w:val="24"/>
        </w:rPr>
        <w:t xml:space="preserve">5.1 </w:t>
      </w:r>
      <w:r w:rsidR="00255EA6" w:rsidRPr="00F1091D">
        <w:rPr>
          <w:rFonts w:ascii="Times New Roman" w:eastAsia="Batang" w:hAnsi="Times New Roman" w:cs="Times New Roman"/>
          <w:b/>
          <w:color w:val="auto"/>
          <w:sz w:val="24"/>
          <w:szCs w:val="24"/>
        </w:rPr>
        <w:t>Training the authorities.</w:t>
      </w:r>
      <w:bookmarkEnd w:id="102"/>
    </w:p>
    <w:p w14:paraId="06688BCA" w14:textId="5C681DCA" w:rsidR="00255EA6" w:rsidRDefault="00255EA6" w:rsidP="00F1091D">
      <w:pPr>
        <w:keepNext/>
        <w:keepLines/>
        <w:spacing w:after="0" w:line="360" w:lineRule="auto"/>
        <w:jc w:val="both"/>
        <w:outlineLvl w:val="0"/>
        <w:rPr>
          <w:rFonts w:ascii="Times New Roman" w:eastAsia="Batang" w:hAnsi="Times New Roman" w:cs="Times New Roman"/>
          <w:bCs/>
          <w:sz w:val="24"/>
          <w:szCs w:val="24"/>
        </w:rPr>
      </w:pPr>
      <w:bookmarkStart w:id="103" w:name="_Toc126841640"/>
      <w:r w:rsidRPr="00255EA6">
        <w:rPr>
          <w:rFonts w:ascii="Times New Roman" w:eastAsia="Batang" w:hAnsi="Times New Roman" w:cs="Times New Roman"/>
          <w:bCs/>
          <w:sz w:val="24"/>
          <w:szCs w:val="24"/>
        </w:rPr>
        <w:t xml:space="preserve">The Constitution, </w:t>
      </w:r>
      <w:r>
        <w:rPr>
          <w:rFonts w:ascii="Times New Roman" w:eastAsia="Batang" w:hAnsi="Times New Roman" w:cs="Times New Roman"/>
          <w:bCs/>
          <w:sz w:val="24"/>
          <w:szCs w:val="24"/>
        </w:rPr>
        <w:t xml:space="preserve">Penal Code, Criminal Procedure Code Act among others </w:t>
      </w:r>
      <w:r w:rsidR="00F1091D">
        <w:rPr>
          <w:rFonts w:ascii="Times New Roman" w:eastAsia="Batang" w:hAnsi="Times New Roman" w:cs="Times New Roman"/>
          <w:bCs/>
          <w:sz w:val="24"/>
          <w:szCs w:val="24"/>
        </w:rPr>
        <w:t>outlines</w:t>
      </w:r>
      <w:r>
        <w:rPr>
          <w:rFonts w:ascii="Times New Roman" w:eastAsia="Batang" w:hAnsi="Times New Roman" w:cs="Times New Roman"/>
          <w:bCs/>
          <w:sz w:val="24"/>
          <w:szCs w:val="24"/>
        </w:rPr>
        <w:t xml:space="preserve"> the procedure and processes of effecting a lawful arrest and detention of suspects. The cases highlighted </w:t>
      </w:r>
      <w:r w:rsidR="00F1091D">
        <w:rPr>
          <w:rFonts w:ascii="Times New Roman" w:eastAsia="Batang" w:hAnsi="Times New Roman" w:cs="Times New Roman"/>
          <w:bCs/>
          <w:sz w:val="24"/>
          <w:szCs w:val="24"/>
        </w:rPr>
        <w:t>in the</w:t>
      </w:r>
      <w:r>
        <w:rPr>
          <w:rFonts w:ascii="Times New Roman" w:eastAsia="Batang" w:hAnsi="Times New Roman" w:cs="Times New Roman"/>
          <w:bCs/>
          <w:sz w:val="24"/>
          <w:szCs w:val="24"/>
        </w:rPr>
        <w:t xml:space="preserve"> previous sections explain modalities and consequences of failure to uphold </w:t>
      </w:r>
      <w:r w:rsidR="00F1091D">
        <w:rPr>
          <w:rFonts w:ascii="Times New Roman" w:eastAsia="Batang" w:hAnsi="Times New Roman" w:cs="Times New Roman"/>
          <w:bCs/>
          <w:sz w:val="24"/>
          <w:szCs w:val="24"/>
        </w:rPr>
        <w:t>these basic</w:t>
      </w:r>
      <w:r>
        <w:rPr>
          <w:rFonts w:ascii="Times New Roman" w:eastAsia="Batang" w:hAnsi="Times New Roman" w:cs="Times New Roman"/>
          <w:bCs/>
          <w:sz w:val="24"/>
          <w:szCs w:val="24"/>
        </w:rPr>
        <w:t xml:space="preserve"> requirements. </w:t>
      </w:r>
      <w:r w:rsidR="007D6CD3">
        <w:rPr>
          <w:rFonts w:ascii="Times New Roman" w:eastAsia="Batang" w:hAnsi="Times New Roman" w:cs="Times New Roman"/>
          <w:bCs/>
          <w:sz w:val="24"/>
          <w:szCs w:val="24"/>
        </w:rPr>
        <w:t>The cases in Court have demonstrated how the authorities are woefully bleak, or reluctant to follow procedure especially while dealing with political prisoners and suspects. There is need to train them and equip them with the simple basics of understanding and management of essential human rights and in particular the rights of their charges.</w:t>
      </w:r>
      <w:bookmarkEnd w:id="103"/>
    </w:p>
    <w:p w14:paraId="7812AD9F" w14:textId="77777777" w:rsidR="00F1091D" w:rsidRPr="00255EA6" w:rsidRDefault="00F1091D" w:rsidP="00F1091D">
      <w:pPr>
        <w:keepNext/>
        <w:keepLines/>
        <w:spacing w:after="0" w:line="360" w:lineRule="auto"/>
        <w:jc w:val="both"/>
        <w:outlineLvl w:val="0"/>
        <w:rPr>
          <w:rFonts w:ascii="Times New Roman" w:eastAsia="Batang" w:hAnsi="Times New Roman" w:cs="Times New Roman"/>
          <w:bCs/>
          <w:sz w:val="24"/>
          <w:szCs w:val="24"/>
        </w:rPr>
      </w:pPr>
    </w:p>
    <w:p w14:paraId="6964A3D6" w14:textId="135C41D5" w:rsidR="00861218" w:rsidRPr="00F1091D" w:rsidRDefault="00861218" w:rsidP="00F1091D">
      <w:pPr>
        <w:pStyle w:val="Heading1"/>
        <w:spacing w:before="0" w:line="360" w:lineRule="auto"/>
        <w:rPr>
          <w:rFonts w:ascii="Times New Roman" w:eastAsia="Batang" w:hAnsi="Times New Roman" w:cs="Times New Roman"/>
          <w:b/>
          <w:color w:val="auto"/>
          <w:sz w:val="24"/>
          <w:szCs w:val="24"/>
        </w:rPr>
      </w:pPr>
      <w:bookmarkStart w:id="104" w:name="_Toc126841641"/>
      <w:r w:rsidRPr="00F1091D">
        <w:rPr>
          <w:rFonts w:ascii="Times New Roman" w:eastAsia="Batang" w:hAnsi="Times New Roman" w:cs="Times New Roman"/>
          <w:b/>
          <w:color w:val="auto"/>
          <w:sz w:val="24"/>
          <w:szCs w:val="24"/>
        </w:rPr>
        <w:t>5.2. Independence of the -impartiality</w:t>
      </w:r>
      <w:bookmarkEnd w:id="104"/>
    </w:p>
    <w:p w14:paraId="5556388F" w14:textId="63B324F9" w:rsidR="007D6CD3" w:rsidRPr="007D6CD3" w:rsidRDefault="007D6CD3" w:rsidP="008D3E09">
      <w:pPr>
        <w:spacing w:after="200" w:line="360" w:lineRule="auto"/>
        <w:jc w:val="both"/>
        <w:rPr>
          <w:rFonts w:ascii="Times New Roman" w:eastAsia="Calibri" w:hAnsi="Times New Roman" w:cs="Times New Roman"/>
          <w:bCs/>
          <w:sz w:val="24"/>
          <w:szCs w:val="24"/>
        </w:rPr>
      </w:pPr>
      <w:r w:rsidRPr="007D6CD3">
        <w:rPr>
          <w:rFonts w:ascii="Times New Roman" w:eastAsia="Calibri" w:hAnsi="Times New Roman" w:cs="Times New Roman"/>
          <w:bCs/>
          <w:sz w:val="24"/>
          <w:szCs w:val="24"/>
        </w:rPr>
        <w:t>Th</w:t>
      </w:r>
      <w:r>
        <w:rPr>
          <w:rFonts w:ascii="Times New Roman" w:eastAsia="Calibri" w:hAnsi="Times New Roman" w:cs="Times New Roman"/>
          <w:bCs/>
          <w:sz w:val="24"/>
          <w:szCs w:val="24"/>
        </w:rPr>
        <w:t xml:space="preserve">e Police as a state entity </w:t>
      </w:r>
      <w:proofErr w:type="gramStart"/>
      <w:r>
        <w:rPr>
          <w:rFonts w:ascii="Times New Roman" w:eastAsia="Calibri" w:hAnsi="Times New Roman" w:cs="Times New Roman"/>
          <w:bCs/>
          <w:sz w:val="24"/>
          <w:szCs w:val="24"/>
        </w:rPr>
        <w:t>is</w:t>
      </w:r>
      <w:proofErr w:type="gramEnd"/>
      <w:r>
        <w:rPr>
          <w:rFonts w:ascii="Times New Roman" w:eastAsia="Calibri" w:hAnsi="Times New Roman" w:cs="Times New Roman"/>
          <w:bCs/>
          <w:sz w:val="24"/>
          <w:szCs w:val="24"/>
        </w:rPr>
        <w:t xml:space="preserve"> expected to be impartial, fair and reasonable in its operations. </w:t>
      </w:r>
    </w:p>
    <w:p w14:paraId="1D95318D" w14:textId="60B3A477" w:rsidR="00F1091D" w:rsidRDefault="007D6CD3" w:rsidP="00F1091D">
      <w:pPr>
        <w:spacing w:after="200" w:line="360" w:lineRule="auto"/>
        <w:jc w:val="both"/>
        <w:rPr>
          <w:rFonts w:ascii="Times New Roman" w:eastAsia="Calibri" w:hAnsi="Times New Roman" w:cs="Times New Roman"/>
          <w:b/>
          <w:sz w:val="24"/>
          <w:szCs w:val="24"/>
        </w:rPr>
      </w:pPr>
      <w:r>
        <w:rPr>
          <w:rFonts w:ascii="Times New Roman" w:eastAsia="Calibri" w:hAnsi="Times New Roman" w:cs="Times New Roman"/>
          <w:sz w:val="24"/>
          <w:szCs w:val="24"/>
        </w:rPr>
        <w:t xml:space="preserve">The drafters of the law intended for the Police to exercise its authority with undue influence and control from the State. That’s not the position today.  There is need to grant the Police the autonomy and space </w:t>
      </w:r>
      <w:r w:rsidR="00F1091D">
        <w:rPr>
          <w:rFonts w:ascii="Times New Roman" w:eastAsia="Calibri" w:hAnsi="Times New Roman" w:cs="Times New Roman"/>
          <w:sz w:val="24"/>
          <w:szCs w:val="24"/>
        </w:rPr>
        <w:t>it needs</w:t>
      </w:r>
      <w:r>
        <w:rPr>
          <w:rFonts w:ascii="Times New Roman" w:eastAsia="Calibri" w:hAnsi="Times New Roman" w:cs="Times New Roman"/>
          <w:sz w:val="24"/>
          <w:szCs w:val="24"/>
        </w:rPr>
        <w:t xml:space="preserve"> to do its work diligently without being used by the Government to oppress the public and opposition.</w:t>
      </w:r>
      <w:bookmarkStart w:id="105" w:name="_Toc102319511"/>
    </w:p>
    <w:p w14:paraId="58BB8005" w14:textId="77777777" w:rsidR="00F1091D" w:rsidRDefault="00F1091D" w:rsidP="00F1091D">
      <w:pPr>
        <w:spacing w:after="200" w:line="360" w:lineRule="auto"/>
        <w:jc w:val="both"/>
        <w:rPr>
          <w:rFonts w:ascii="Times New Roman" w:eastAsia="Calibri" w:hAnsi="Times New Roman" w:cs="Times New Roman"/>
          <w:b/>
          <w:sz w:val="24"/>
          <w:szCs w:val="24"/>
        </w:rPr>
      </w:pPr>
    </w:p>
    <w:p w14:paraId="6DCCB494" w14:textId="77777777" w:rsidR="00F1091D" w:rsidRDefault="00F1091D" w:rsidP="00F1091D">
      <w:pPr>
        <w:spacing w:after="200" w:line="360" w:lineRule="auto"/>
        <w:jc w:val="both"/>
        <w:rPr>
          <w:rFonts w:ascii="Times New Roman" w:eastAsia="Calibri" w:hAnsi="Times New Roman" w:cs="Times New Roman"/>
          <w:b/>
          <w:sz w:val="24"/>
          <w:szCs w:val="24"/>
        </w:rPr>
      </w:pPr>
    </w:p>
    <w:p w14:paraId="61388F92" w14:textId="77777777" w:rsidR="00F1091D" w:rsidRDefault="00F1091D" w:rsidP="00F1091D">
      <w:pPr>
        <w:spacing w:after="200" w:line="360" w:lineRule="auto"/>
        <w:jc w:val="both"/>
        <w:rPr>
          <w:rFonts w:ascii="Times New Roman" w:eastAsia="Calibri" w:hAnsi="Times New Roman" w:cs="Times New Roman"/>
          <w:b/>
          <w:sz w:val="24"/>
          <w:szCs w:val="24"/>
        </w:rPr>
      </w:pPr>
    </w:p>
    <w:p w14:paraId="441A480D" w14:textId="77777777" w:rsidR="00DA4C7B" w:rsidRDefault="00DA4C7B" w:rsidP="00F1091D">
      <w:pPr>
        <w:spacing w:after="200" w:line="360" w:lineRule="auto"/>
        <w:jc w:val="both"/>
        <w:rPr>
          <w:rFonts w:ascii="Times New Roman" w:eastAsia="Calibri" w:hAnsi="Times New Roman" w:cs="Times New Roman"/>
          <w:b/>
          <w:sz w:val="24"/>
          <w:szCs w:val="24"/>
        </w:rPr>
      </w:pPr>
    </w:p>
    <w:p w14:paraId="51E8ACFA" w14:textId="77777777" w:rsidR="00F1091D" w:rsidRDefault="00F1091D" w:rsidP="00F1091D">
      <w:pPr>
        <w:spacing w:after="200" w:line="360" w:lineRule="auto"/>
        <w:jc w:val="both"/>
        <w:rPr>
          <w:rFonts w:ascii="Times New Roman" w:eastAsia="Calibri" w:hAnsi="Times New Roman" w:cs="Times New Roman"/>
          <w:b/>
          <w:sz w:val="24"/>
          <w:szCs w:val="24"/>
        </w:rPr>
      </w:pPr>
    </w:p>
    <w:p w14:paraId="6640E3F6" w14:textId="77777777" w:rsidR="00F1091D" w:rsidRDefault="00F1091D" w:rsidP="00F1091D">
      <w:pPr>
        <w:spacing w:after="200" w:line="360" w:lineRule="auto"/>
        <w:jc w:val="both"/>
        <w:rPr>
          <w:rFonts w:ascii="Times New Roman" w:eastAsia="Calibri" w:hAnsi="Times New Roman" w:cs="Times New Roman"/>
          <w:b/>
          <w:sz w:val="24"/>
          <w:szCs w:val="24"/>
        </w:rPr>
      </w:pPr>
    </w:p>
    <w:p w14:paraId="7E5F670E" w14:textId="40B38C57" w:rsidR="00861218" w:rsidRPr="00F1091D" w:rsidRDefault="00861218" w:rsidP="00F1091D">
      <w:pPr>
        <w:pStyle w:val="Heading1"/>
        <w:spacing w:before="0" w:line="360" w:lineRule="auto"/>
        <w:jc w:val="center"/>
        <w:rPr>
          <w:rFonts w:ascii="Times New Roman" w:eastAsia="Batang" w:hAnsi="Times New Roman" w:cs="Times New Roman"/>
          <w:b/>
          <w:color w:val="auto"/>
          <w:sz w:val="24"/>
          <w:szCs w:val="24"/>
        </w:rPr>
      </w:pPr>
      <w:bookmarkStart w:id="106" w:name="_Toc126841642"/>
      <w:r w:rsidRPr="00F1091D">
        <w:rPr>
          <w:rFonts w:ascii="Times New Roman" w:eastAsia="Batang" w:hAnsi="Times New Roman" w:cs="Times New Roman"/>
          <w:b/>
          <w:color w:val="auto"/>
          <w:sz w:val="24"/>
          <w:szCs w:val="24"/>
        </w:rPr>
        <w:lastRenderedPageBreak/>
        <w:t>BIBLIOGRAPHY</w:t>
      </w:r>
      <w:bookmarkEnd w:id="105"/>
      <w:bookmarkEnd w:id="106"/>
    </w:p>
    <w:p w14:paraId="2B6E3CF6" w14:textId="77777777" w:rsidR="00861218" w:rsidRPr="00F1091D" w:rsidRDefault="00861218" w:rsidP="008D3E09">
      <w:pPr>
        <w:spacing w:after="0" w:line="360" w:lineRule="auto"/>
        <w:jc w:val="both"/>
        <w:rPr>
          <w:rFonts w:ascii="Times New Roman" w:eastAsia="Calibri" w:hAnsi="Times New Roman" w:cs="Times New Roman"/>
          <w:b/>
          <w:sz w:val="24"/>
          <w:szCs w:val="24"/>
          <w:u w:val="single"/>
        </w:rPr>
      </w:pPr>
      <w:r w:rsidRPr="00F1091D">
        <w:rPr>
          <w:rFonts w:ascii="Times New Roman" w:eastAsia="Calibri" w:hAnsi="Times New Roman" w:cs="Times New Roman"/>
          <w:b/>
          <w:sz w:val="24"/>
          <w:szCs w:val="24"/>
          <w:u w:val="single"/>
        </w:rPr>
        <w:t>Journal articles</w:t>
      </w:r>
    </w:p>
    <w:p w14:paraId="3F25842E" w14:textId="77777777" w:rsidR="00861218" w:rsidRPr="00861218" w:rsidRDefault="00861218" w:rsidP="00F1091D">
      <w:pPr>
        <w:spacing w:after="0" w:line="360" w:lineRule="auto"/>
        <w:ind w:left="446" w:hanging="446"/>
        <w:jc w:val="both"/>
        <w:rPr>
          <w:rFonts w:ascii="Times New Roman" w:eastAsia="Calibri" w:hAnsi="Times New Roman" w:cs="Times New Roman"/>
          <w:sz w:val="24"/>
          <w:szCs w:val="24"/>
        </w:rPr>
      </w:pPr>
      <w:proofErr w:type="spellStart"/>
      <w:r w:rsidRPr="00861218">
        <w:rPr>
          <w:rFonts w:ascii="Times New Roman" w:eastAsia="Calibri" w:hAnsi="Times New Roman" w:cs="Times New Roman"/>
          <w:sz w:val="24"/>
          <w:szCs w:val="24"/>
        </w:rPr>
        <w:t>Balaba</w:t>
      </w:r>
      <w:proofErr w:type="spellEnd"/>
      <w:r w:rsidRPr="00861218">
        <w:rPr>
          <w:rFonts w:ascii="Times New Roman" w:eastAsia="Calibri" w:hAnsi="Times New Roman" w:cs="Times New Roman"/>
          <w:sz w:val="24"/>
          <w:szCs w:val="24"/>
        </w:rPr>
        <w:t xml:space="preserve"> Edward (2015), </w:t>
      </w:r>
      <w:proofErr w:type="gramStart"/>
      <w:r w:rsidRPr="00861218">
        <w:rPr>
          <w:rFonts w:ascii="Times New Roman" w:eastAsia="Calibri" w:hAnsi="Times New Roman" w:cs="Times New Roman"/>
          <w:sz w:val="24"/>
          <w:szCs w:val="24"/>
        </w:rPr>
        <w:t>The</w:t>
      </w:r>
      <w:proofErr w:type="gramEnd"/>
      <w:r w:rsidRPr="00861218">
        <w:rPr>
          <w:rFonts w:ascii="Times New Roman" w:eastAsia="Calibri" w:hAnsi="Times New Roman" w:cs="Times New Roman"/>
          <w:sz w:val="24"/>
          <w:szCs w:val="24"/>
        </w:rPr>
        <w:t xml:space="preserve"> Wave of Legal Practice in Administrative Tribunals, The Lawyers Voice, Shaping the Future of the Legal Profession</w:t>
      </w:r>
    </w:p>
    <w:p w14:paraId="1D4CB83F" w14:textId="77777777" w:rsidR="00861218" w:rsidRPr="00861218" w:rsidRDefault="00861218" w:rsidP="00F1091D">
      <w:pPr>
        <w:spacing w:after="0" w:line="360" w:lineRule="auto"/>
        <w:ind w:left="446" w:hanging="446"/>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Kim </w:t>
      </w:r>
      <w:proofErr w:type="spellStart"/>
      <w:r w:rsidRPr="00861218">
        <w:rPr>
          <w:rFonts w:ascii="Times New Roman" w:eastAsia="Calibri" w:hAnsi="Times New Roman" w:cs="Times New Roman"/>
          <w:sz w:val="24"/>
          <w:szCs w:val="24"/>
        </w:rPr>
        <w:t>Lovegrove</w:t>
      </w:r>
      <w:proofErr w:type="spellEnd"/>
      <w:r w:rsidRPr="00861218">
        <w:rPr>
          <w:rFonts w:ascii="Times New Roman" w:eastAsia="Calibri" w:hAnsi="Times New Roman" w:cs="Times New Roman"/>
          <w:sz w:val="24"/>
          <w:szCs w:val="24"/>
        </w:rPr>
        <w:t xml:space="preserve"> FAIB (2012), Tribunals explained along with their strengths and weaknesses, Website Content 2014-Lovegrove Smith 7 Cotton</w:t>
      </w:r>
    </w:p>
    <w:p w14:paraId="23451311" w14:textId="77777777" w:rsidR="00861218" w:rsidRPr="00861218" w:rsidRDefault="00861218" w:rsidP="00F1091D">
      <w:pPr>
        <w:spacing w:after="0" w:line="360" w:lineRule="auto"/>
        <w:ind w:left="446" w:hanging="446"/>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Kristin </w:t>
      </w:r>
      <w:proofErr w:type="spellStart"/>
      <w:r w:rsidRPr="00861218">
        <w:rPr>
          <w:rFonts w:ascii="Times New Roman" w:eastAsia="Calibri" w:hAnsi="Times New Roman" w:cs="Times New Roman"/>
          <w:sz w:val="24"/>
          <w:szCs w:val="24"/>
        </w:rPr>
        <w:t>Knudsein</w:t>
      </w:r>
      <w:proofErr w:type="spellEnd"/>
      <w:r w:rsidRPr="00861218">
        <w:rPr>
          <w:rFonts w:ascii="Times New Roman" w:eastAsia="Calibri" w:hAnsi="Times New Roman" w:cs="Times New Roman"/>
          <w:sz w:val="24"/>
          <w:szCs w:val="24"/>
        </w:rPr>
        <w:t xml:space="preserve"> </w:t>
      </w:r>
      <w:proofErr w:type="spellStart"/>
      <w:r w:rsidRPr="00861218">
        <w:rPr>
          <w:rFonts w:ascii="Times New Roman" w:eastAsia="Calibri" w:hAnsi="Times New Roman" w:cs="Times New Roman"/>
          <w:sz w:val="24"/>
          <w:szCs w:val="24"/>
        </w:rPr>
        <w:t>Latta</w:t>
      </w:r>
      <w:proofErr w:type="spellEnd"/>
      <w:r w:rsidRPr="00861218">
        <w:rPr>
          <w:rFonts w:ascii="Times New Roman" w:eastAsia="Calibri" w:hAnsi="Times New Roman" w:cs="Times New Roman"/>
          <w:sz w:val="24"/>
          <w:szCs w:val="24"/>
        </w:rPr>
        <w:t xml:space="preserve"> (2014), The Role of Non-Lawyers on Administrative Tribunals: What Lay Members Think about Law, Lawyers and their own participation in Alaska’s mixed Administrative Tribunals, </w:t>
      </w:r>
      <w:r w:rsidRPr="00861218">
        <w:rPr>
          <w:rFonts w:ascii="Times New Roman" w:eastAsia="Calibri" w:hAnsi="Times New Roman" w:cs="Times New Roman"/>
          <w:i/>
          <w:sz w:val="24"/>
          <w:szCs w:val="24"/>
        </w:rPr>
        <w:t>Alaska Law Review</w:t>
      </w:r>
      <w:r w:rsidRPr="00861218">
        <w:rPr>
          <w:rFonts w:ascii="Times New Roman" w:eastAsia="Calibri" w:hAnsi="Times New Roman" w:cs="Times New Roman"/>
          <w:sz w:val="24"/>
          <w:szCs w:val="24"/>
        </w:rPr>
        <w:t xml:space="preserve">, </w:t>
      </w:r>
      <w:proofErr w:type="gramStart"/>
      <w:r w:rsidRPr="00861218">
        <w:rPr>
          <w:rFonts w:ascii="Times New Roman" w:eastAsia="Calibri" w:hAnsi="Times New Roman" w:cs="Times New Roman"/>
          <w:sz w:val="24"/>
          <w:szCs w:val="24"/>
        </w:rPr>
        <w:t>Volume</w:t>
      </w:r>
      <w:proofErr w:type="gramEnd"/>
      <w:r w:rsidRPr="00861218">
        <w:rPr>
          <w:rFonts w:ascii="Times New Roman" w:eastAsia="Calibri" w:hAnsi="Times New Roman" w:cs="Times New Roman"/>
          <w:sz w:val="24"/>
          <w:szCs w:val="24"/>
        </w:rPr>
        <w:t xml:space="preserve"> 31.1</w:t>
      </w:r>
    </w:p>
    <w:p w14:paraId="2BF94646" w14:textId="77777777" w:rsidR="00861218" w:rsidRPr="00861218" w:rsidRDefault="00861218" w:rsidP="00F1091D">
      <w:pPr>
        <w:spacing w:after="0" w:line="360" w:lineRule="auto"/>
        <w:ind w:left="446" w:hanging="446"/>
        <w:jc w:val="both"/>
        <w:rPr>
          <w:rFonts w:ascii="Times New Roman" w:eastAsia="Calibri" w:hAnsi="Times New Roman" w:cs="Times New Roman"/>
          <w:sz w:val="24"/>
          <w:szCs w:val="24"/>
        </w:rPr>
      </w:pPr>
      <w:proofErr w:type="spellStart"/>
      <w:r w:rsidRPr="00861218">
        <w:rPr>
          <w:rFonts w:ascii="Times New Roman" w:eastAsia="Calibri" w:hAnsi="Times New Roman" w:cs="Times New Roman"/>
          <w:sz w:val="24"/>
          <w:szCs w:val="24"/>
        </w:rPr>
        <w:t>Remmert</w:t>
      </w:r>
      <w:proofErr w:type="spellEnd"/>
      <w:r w:rsidRPr="00861218">
        <w:rPr>
          <w:rFonts w:ascii="Times New Roman" w:eastAsia="Calibri" w:hAnsi="Times New Roman" w:cs="Times New Roman"/>
          <w:sz w:val="24"/>
          <w:szCs w:val="24"/>
        </w:rPr>
        <w:t xml:space="preserve"> M. Marlene (1981), Representation of Clients before Administrative Agencies: Authorized or unauthorized practice of law. </w:t>
      </w:r>
      <w:proofErr w:type="spellStart"/>
      <w:r w:rsidRPr="00861218">
        <w:rPr>
          <w:rFonts w:ascii="Times New Roman" w:eastAsia="Calibri" w:hAnsi="Times New Roman" w:cs="Times New Roman"/>
          <w:sz w:val="24"/>
          <w:szCs w:val="24"/>
        </w:rPr>
        <w:t>Vol</w:t>
      </w:r>
      <w:proofErr w:type="spellEnd"/>
      <w:r w:rsidRPr="00861218">
        <w:rPr>
          <w:rFonts w:ascii="Times New Roman" w:eastAsia="Calibri" w:hAnsi="Times New Roman" w:cs="Times New Roman"/>
          <w:sz w:val="24"/>
          <w:szCs w:val="24"/>
        </w:rPr>
        <w:t xml:space="preserve"> 15 pages 567-604</w:t>
      </w:r>
    </w:p>
    <w:p w14:paraId="1509AFC4" w14:textId="77777777" w:rsidR="00861218" w:rsidRPr="00861218" w:rsidRDefault="00861218" w:rsidP="00F1091D">
      <w:pPr>
        <w:spacing w:after="0" w:line="360" w:lineRule="auto"/>
        <w:ind w:left="446" w:hanging="446"/>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Representation by Counsel in Administrative Proceedings, </w:t>
      </w:r>
      <w:r w:rsidRPr="00861218">
        <w:rPr>
          <w:rFonts w:ascii="Times New Roman" w:eastAsia="Calibri" w:hAnsi="Times New Roman" w:cs="Times New Roman"/>
          <w:i/>
          <w:sz w:val="24"/>
          <w:szCs w:val="24"/>
        </w:rPr>
        <w:t xml:space="preserve">Columbia Law Review Association </w:t>
      </w:r>
      <w:proofErr w:type="spellStart"/>
      <w:r w:rsidRPr="00861218">
        <w:rPr>
          <w:rFonts w:ascii="Times New Roman" w:eastAsia="Calibri" w:hAnsi="Times New Roman" w:cs="Times New Roman"/>
          <w:i/>
          <w:sz w:val="24"/>
          <w:szCs w:val="24"/>
        </w:rPr>
        <w:t>In</w:t>
      </w:r>
      <w:r w:rsidRPr="00861218">
        <w:rPr>
          <w:rFonts w:ascii="Times New Roman" w:eastAsia="Calibri" w:hAnsi="Times New Roman" w:cs="Times New Roman"/>
          <w:sz w:val="24"/>
          <w:szCs w:val="24"/>
        </w:rPr>
        <w:t>c</w:t>
      </w:r>
      <w:proofErr w:type="spellEnd"/>
      <w:r w:rsidRPr="00861218">
        <w:rPr>
          <w:rFonts w:ascii="Times New Roman" w:eastAsia="Calibri" w:hAnsi="Times New Roman" w:cs="Times New Roman"/>
          <w:sz w:val="24"/>
          <w:szCs w:val="24"/>
        </w:rPr>
        <w:t>, Vol. 58, No 3 1958, pages 395-407</w:t>
      </w:r>
    </w:p>
    <w:p w14:paraId="2FA8BEDB" w14:textId="77777777" w:rsidR="00861218" w:rsidRPr="00861218" w:rsidRDefault="00861218" w:rsidP="00F1091D">
      <w:pPr>
        <w:spacing w:after="0" w:line="360" w:lineRule="auto"/>
        <w:ind w:left="446" w:hanging="446"/>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The </w:t>
      </w:r>
      <w:proofErr w:type="spellStart"/>
      <w:r w:rsidRPr="00861218">
        <w:rPr>
          <w:rFonts w:ascii="Times New Roman" w:eastAsia="Calibri" w:hAnsi="Times New Roman" w:cs="Times New Roman"/>
          <w:sz w:val="24"/>
          <w:szCs w:val="24"/>
        </w:rPr>
        <w:t>Judicialisation</w:t>
      </w:r>
      <w:proofErr w:type="spellEnd"/>
      <w:r w:rsidRPr="00861218">
        <w:rPr>
          <w:rFonts w:ascii="Times New Roman" w:eastAsia="Calibri" w:hAnsi="Times New Roman" w:cs="Times New Roman"/>
          <w:sz w:val="24"/>
          <w:szCs w:val="24"/>
        </w:rPr>
        <w:t xml:space="preserve"> of Administrative tribunals in the UK: From </w:t>
      </w:r>
      <w:proofErr w:type="spellStart"/>
      <w:r w:rsidRPr="00861218">
        <w:rPr>
          <w:rFonts w:ascii="Times New Roman" w:eastAsia="Calibri" w:hAnsi="Times New Roman" w:cs="Times New Roman"/>
          <w:sz w:val="24"/>
          <w:szCs w:val="24"/>
        </w:rPr>
        <w:t>Hewart</w:t>
      </w:r>
      <w:proofErr w:type="spellEnd"/>
      <w:r w:rsidRPr="00861218">
        <w:rPr>
          <w:rFonts w:ascii="Times New Roman" w:eastAsia="Calibri" w:hAnsi="Times New Roman" w:cs="Times New Roman"/>
          <w:sz w:val="24"/>
          <w:szCs w:val="24"/>
        </w:rPr>
        <w:t xml:space="preserve"> to </w:t>
      </w:r>
      <w:proofErr w:type="spellStart"/>
      <w:r w:rsidRPr="00861218">
        <w:rPr>
          <w:rFonts w:ascii="Times New Roman" w:eastAsia="Calibri" w:hAnsi="Times New Roman" w:cs="Times New Roman"/>
          <w:sz w:val="24"/>
          <w:szCs w:val="24"/>
        </w:rPr>
        <w:t>Leggart</w:t>
      </w:r>
      <w:proofErr w:type="spellEnd"/>
      <w:r w:rsidRPr="00861218">
        <w:rPr>
          <w:rFonts w:ascii="Times New Roman" w:eastAsia="Calibri" w:hAnsi="Times New Roman" w:cs="Times New Roman"/>
          <w:sz w:val="24"/>
          <w:szCs w:val="24"/>
        </w:rPr>
        <w:t>, Transylvanian Review of Administrative Sciences, No. 28 E S1/2009</w:t>
      </w:r>
    </w:p>
    <w:p w14:paraId="77AEAA6D" w14:textId="77777777" w:rsidR="00861218" w:rsidRPr="00861218" w:rsidRDefault="00861218" w:rsidP="00F1091D">
      <w:pPr>
        <w:spacing w:after="0" w:line="360" w:lineRule="auto"/>
        <w:ind w:left="446" w:hanging="446"/>
        <w:jc w:val="both"/>
        <w:rPr>
          <w:rFonts w:ascii="Times New Roman" w:eastAsia="Calibri" w:hAnsi="Times New Roman" w:cs="Times New Roman"/>
          <w:i/>
          <w:sz w:val="24"/>
          <w:szCs w:val="24"/>
        </w:rPr>
      </w:pPr>
    </w:p>
    <w:p w14:paraId="107BAC35" w14:textId="77777777" w:rsidR="00861218" w:rsidRPr="00F1091D" w:rsidRDefault="00861218" w:rsidP="008D3E09">
      <w:pPr>
        <w:spacing w:after="0" w:line="360" w:lineRule="auto"/>
        <w:jc w:val="both"/>
        <w:rPr>
          <w:rFonts w:ascii="Times New Roman" w:eastAsia="Calibri" w:hAnsi="Times New Roman" w:cs="Times New Roman"/>
          <w:b/>
          <w:sz w:val="24"/>
          <w:szCs w:val="24"/>
          <w:u w:val="single"/>
        </w:rPr>
      </w:pPr>
      <w:r w:rsidRPr="00F1091D">
        <w:rPr>
          <w:rFonts w:ascii="Times New Roman" w:eastAsia="Calibri" w:hAnsi="Times New Roman" w:cs="Times New Roman"/>
          <w:b/>
          <w:sz w:val="24"/>
          <w:szCs w:val="24"/>
          <w:u w:val="single"/>
        </w:rPr>
        <w:t>Books</w:t>
      </w:r>
    </w:p>
    <w:p w14:paraId="738A1F9B" w14:textId="6D4B9347" w:rsidR="00861218" w:rsidRPr="00861218" w:rsidRDefault="00861218" w:rsidP="00F1091D">
      <w:pPr>
        <w:spacing w:after="0" w:line="360" w:lineRule="auto"/>
        <w:ind w:left="540" w:hanging="540"/>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B. L. Jones, Garner’s Administrative Law (1989), 7</w:t>
      </w:r>
      <w:r w:rsidRPr="00861218">
        <w:rPr>
          <w:rFonts w:ascii="Times New Roman" w:eastAsia="Calibri" w:hAnsi="Times New Roman" w:cs="Times New Roman"/>
          <w:sz w:val="24"/>
          <w:szCs w:val="24"/>
          <w:vertAlign w:val="superscript"/>
        </w:rPr>
        <w:t>th</w:t>
      </w:r>
      <w:r w:rsidRPr="00861218">
        <w:rPr>
          <w:rFonts w:ascii="Times New Roman" w:eastAsia="Calibri" w:hAnsi="Times New Roman" w:cs="Times New Roman"/>
          <w:sz w:val="24"/>
          <w:szCs w:val="24"/>
        </w:rPr>
        <w:t xml:space="preserve"> Ed</w:t>
      </w:r>
      <w:r w:rsidR="00254401">
        <w:rPr>
          <w:rFonts w:ascii="Times New Roman" w:eastAsia="Calibri" w:hAnsi="Times New Roman" w:cs="Times New Roman"/>
          <w:sz w:val="24"/>
          <w:szCs w:val="24"/>
        </w:rPr>
        <w:t>itio</w:t>
      </w:r>
      <w:r w:rsidRPr="00861218">
        <w:rPr>
          <w:rFonts w:ascii="Times New Roman" w:eastAsia="Calibri" w:hAnsi="Times New Roman" w:cs="Times New Roman"/>
          <w:sz w:val="24"/>
          <w:szCs w:val="24"/>
        </w:rPr>
        <w:t>n</w:t>
      </w:r>
      <w:r w:rsidR="00254401">
        <w:rPr>
          <w:rFonts w:ascii="Times New Roman" w:eastAsia="Calibri" w:hAnsi="Times New Roman" w:cs="Times New Roman"/>
          <w:sz w:val="24"/>
          <w:szCs w:val="24"/>
        </w:rPr>
        <w:t>.</w:t>
      </w:r>
    </w:p>
    <w:p w14:paraId="14EB708D" w14:textId="77777777" w:rsidR="00861218" w:rsidRPr="00861218" w:rsidRDefault="00861218" w:rsidP="00F1091D">
      <w:pPr>
        <w:spacing w:after="0" w:line="360" w:lineRule="auto"/>
        <w:ind w:left="540" w:hanging="540"/>
        <w:jc w:val="both"/>
        <w:rPr>
          <w:rFonts w:ascii="Times New Roman" w:eastAsia="Calibri" w:hAnsi="Times New Roman" w:cs="Times New Roman"/>
          <w:sz w:val="24"/>
          <w:szCs w:val="24"/>
        </w:rPr>
      </w:pPr>
      <w:proofErr w:type="spellStart"/>
      <w:proofErr w:type="gramStart"/>
      <w:r w:rsidRPr="00861218">
        <w:rPr>
          <w:rFonts w:ascii="Times New Roman" w:eastAsia="Calibri" w:hAnsi="Times New Roman" w:cs="Times New Roman"/>
          <w:sz w:val="24"/>
          <w:szCs w:val="24"/>
        </w:rPr>
        <w:t>Foulkes</w:t>
      </w:r>
      <w:proofErr w:type="spellEnd"/>
      <w:r w:rsidRPr="00861218">
        <w:rPr>
          <w:rFonts w:ascii="Times New Roman" w:eastAsia="Calibri" w:hAnsi="Times New Roman" w:cs="Times New Roman"/>
          <w:sz w:val="24"/>
          <w:szCs w:val="24"/>
        </w:rPr>
        <w:t xml:space="preserve"> David 2005; Administrative Law, 8</w:t>
      </w:r>
      <w:r w:rsidRPr="00861218">
        <w:rPr>
          <w:rFonts w:ascii="Times New Roman" w:eastAsia="Calibri" w:hAnsi="Times New Roman" w:cs="Times New Roman"/>
          <w:sz w:val="24"/>
          <w:szCs w:val="24"/>
          <w:vertAlign w:val="superscript"/>
        </w:rPr>
        <w:t>th</w:t>
      </w:r>
      <w:r w:rsidRPr="00861218">
        <w:rPr>
          <w:rFonts w:ascii="Times New Roman" w:eastAsia="Calibri" w:hAnsi="Times New Roman" w:cs="Times New Roman"/>
          <w:sz w:val="24"/>
          <w:szCs w:val="24"/>
        </w:rPr>
        <w:t xml:space="preserve"> Edition, Oxford University Press Inc.</w:t>
      </w:r>
      <w:proofErr w:type="gramEnd"/>
      <w:r w:rsidRPr="00861218">
        <w:rPr>
          <w:rFonts w:ascii="Times New Roman" w:eastAsia="Calibri" w:hAnsi="Times New Roman" w:cs="Times New Roman"/>
          <w:sz w:val="24"/>
          <w:szCs w:val="24"/>
        </w:rPr>
        <w:t xml:space="preserve"> New York</w:t>
      </w:r>
    </w:p>
    <w:p w14:paraId="274992C9" w14:textId="77777777" w:rsidR="00861218" w:rsidRPr="00861218" w:rsidRDefault="00861218" w:rsidP="00F1091D">
      <w:pPr>
        <w:spacing w:after="0" w:line="360" w:lineRule="auto"/>
        <w:ind w:left="540" w:hanging="540"/>
        <w:jc w:val="both"/>
        <w:rPr>
          <w:rFonts w:ascii="Times New Roman" w:eastAsia="Calibri" w:hAnsi="Times New Roman" w:cs="Times New Roman"/>
          <w:i/>
          <w:sz w:val="24"/>
          <w:szCs w:val="24"/>
        </w:rPr>
      </w:pPr>
      <w:r w:rsidRPr="00861218">
        <w:rPr>
          <w:rFonts w:ascii="Times New Roman" w:eastAsia="Calibri" w:hAnsi="Times New Roman" w:cs="Times New Roman"/>
          <w:sz w:val="24"/>
          <w:szCs w:val="24"/>
        </w:rPr>
        <w:t>Garner’s Administrative Law,</w:t>
      </w:r>
      <w:r w:rsidRPr="00861218">
        <w:rPr>
          <w:rFonts w:ascii="Times New Roman" w:eastAsia="Calibri" w:hAnsi="Times New Roman" w:cs="Times New Roman"/>
          <w:i/>
          <w:sz w:val="24"/>
          <w:szCs w:val="24"/>
        </w:rPr>
        <w:t xml:space="preserve"> </w:t>
      </w:r>
      <w:proofErr w:type="gramStart"/>
      <w:r w:rsidRPr="00861218">
        <w:rPr>
          <w:rFonts w:ascii="Times New Roman" w:eastAsia="Calibri" w:hAnsi="Times New Roman" w:cs="Times New Roman"/>
          <w:sz w:val="24"/>
          <w:szCs w:val="24"/>
        </w:rPr>
        <w:t>The</w:t>
      </w:r>
      <w:proofErr w:type="gramEnd"/>
      <w:r w:rsidRPr="00861218">
        <w:rPr>
          <w:rFonts w:ascii="Times New Roman" w:eastAsia="Calibri" w:hAnsi="Times New Roman" w:cs="Times New Roman"/>
          <w:sz w:val="24"/>
          <w:szCs w:val="24"/>
        </w:rPr>
        <w:t xml:space="preserve"> Franks Committee on Tribunals and Enquiries 1957 in </w:t>
      </w:r>
    </w:p>
    <w:p w14:paraId="4C910063" w14:textId="77777777" w:rsidR="00861218" w:rsidRPr="00861218" w:rsidRDefault="00861218" w:rsidP="00F1091D">
      <w:pPr>
        <w:spacing w:after="0" w:line="360" w:lineRule="auto"/>
        <w:ind w:left="540" w:hanging="540"/>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H. W. R Wade &amp; C. F. Forsyth (2009) Administrative Law, 10</w:t>
      </w:r>
      <w:r w:rsidRPr="00861218">
        <w:rPr>
          <w:rFonts w:ascii="Times New Roman" w:eastAsia="Calibri" w:hAnsi="Times New Roman" w:cs="Times New Roman"/>
          <w:sz w:val="24"/>
          <w:szCs w:val="24"/>
          <w:vertAlign w:val="superscript"/>
        </w:rPr>
        <w:t>th</w:t>
      </w:r>
      <w:r w:rsidRPr="00861218">
        <w:rPr>
          <w:rFonts w:ascii="Times New Roman" w:eastAsia="Calibri" w:hAnsi="Times New Roman" w:cs="Times New Roman"/>
          <w:sz w:val="24"/>
          <w:szCs w:val="24"/>
        </w:rPr>
        <w:t xml:space="preserve"> Edition</w:t>
      </w:r>
    </w:p>
    <w:p w14:paraId="71C8A7DC" w14:textId="77777777" w:rsidR="00861218" w:rsidRPr="00861218" w:rsidRDefault="00861218" w:rsidP="00F1091D">
      <w:pPr>
        <w:spacing w:after="0" w:line="360" w:lineRule="auto"/>
        <w:ind w:left="540" w:hanging="540"/>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Hazel </w:t>
      </w:r>
      <w:proofErr w:type="spellStart"/>
      <w:r w:rsidRPr="00861218">
        <w:rPr>
          <w:rFonts w:ascii="Times New Roman" w:eastAsia="Calibri" w:hAnsi="Times New Roman" w:cs="Times New Roman"/>
          <w:sz w:val="24"/>
          <w:szCs w:val="24"/>
        </w:rPr>
        <w:t>Genn</w:t>
      </w:r>
      <w:proofErr w:type="spellEnd"/>
      <w:r w:rsidRPr="00861218">
        <w:rPr>
          <w:rFonts w:ascii="Times New Roman" w:eastAsia="Calibri" w:hAnsi="Times New Roman" w:cs="Times New Roman"/>
          <w:sz w:val="24"/>
          <w:szCs w:val="24"/>
        </w:rPr>
        <w:t xml:space="preserve"> (1993), Tribunals and Informal Justice, </w:t>
      </w:r>
      <w:proofErr w:type="gramStart"/>
      <w:r w:rsidRPr="00861218">
        <w:rPr>
          <w:rFonts w:ascii="Times New Roman" w:eastAsia="Calibri" w:hAnsi="Times New Roman" w:cs="Times New Roman"/>
          <w:i/>
          <w:sz w:val="24"/>
          <w:szCs w:val="24"/>
        </w:rPr>
        <w:t>The</w:t>
      </w:r>
      <w:proofErr w:type="gramEnd"/>
      <w:r w:rsidRPr="00861218">
        <w:rPr>
          <w:rFonts w:ascii="Times New Roman" w:eastAsia="Calibri" w:hAnsi="Times New Roman" w:cs="Times New Roman"/>
          <w:i/>
          <w:sz w:val="24"/>
          <w:szCs w:val="24"/>
        </w:rPr>
        <w:t xml:space="preserve"> Modern Law Review</w:t>
      </w:r>
      <w:r w:rsidRPr="00861218">
        <w:rPr>
          <w:rFonts w:ascii="Times New Roman" w:eastAsia="Calibri" w:hAnsi="Times New Roman" w:cs="Times New Roman"/>
          <w:sz w:val="24"/>
          <w:szCs w:val="24"/>
        </w:rPr>
        <w:t>, Vol. 56</w:t>
      </w:r>
    </w:p>
    <w:p w14:paraId="39DC9138" w14:textId="77777777" w:rsidR="00861218" w:rsidRPr="00861218" w:rsidRDefault="00861218" w:rsidP="00F1091D">
      <w:pPr>
        <w:spacing w:after="0" w:line="360" w:lineRule="auto"/>
        <w:ind w:left="540" w:hanging="540"/>
        <w:jc w:val="both"/>
        <w:rPr>
          <w:rFonts w:ascii="Times New Roman" w:eastAsia="Calibri" w:hAnsi="Times New Roman" w:cs="Times New Roman"/>
          <w:i/>
          <w:sz w:val="24"/>
          <w:szCs w:val="24"/>
        </w:rPr>
      </w:pPr>
      <w:r w:rsidRPr="00861218">
        <w:rPr>
          <w:rFonts w:ascii="Times New Roman" w:eastAsia="Calibri" w:hAnsi="Times New Roman" w:cs="Times New Roman"/>
          <w:sz w:val="24"/>
          <w:szCs w:val="24"/>
        </w:rPr>
        <w:t xml:space="preserve">Hugh </w:t>
      </w:r>
      <w:proofErr w:type="spellStart"/>
      <w:r w:rsidRPr="00861218">
        <w:rPr>
          <w:rFonts w:ascii="Times New Roman" w:eastAsia="Calibri" w:hAnsi="Times New Roman" w:cs="Times New Roman"/>
          <w:sz w:val="24"/>
          <w:szCs w:val="24"/>
        </w:rPr>
        <w:t>Corder</w:t>
      </w:r>
      <w:proofErr w:type="spellEnd"/>
      <w:r w:rsidRPr="00861218">
        <w:rPr>
          <w:rFonts w:ascii="Times New Roman" w:eastAsia="Calibri" w:hAnsi="Times New Roman" w:cs="Times New Roman"/>
          <w:sz w:val="24"/>
          <w:szCs w:val="24"/>
        </w:rPr>
        <w:t xml:space="preserve"> &amp; Justice </w:t>
      </w:r>
      <w:proofErr w:type="spellStart"/>
      <w:r w:rsidRPr="00861218">
        <w:rPr>
          <w:rFonts w:ascii="Times New Roman" w:eastAsia="Calibri" w:hAnsi="Times New Roman" w:cs="Times New Roman"/>
          <w:sz w:val="24"/>
          <w:szCs w:val="24"/>
        </w:rPr>
        <w:t>Mavedzenge</w:t>
      </w:r>
      <w:proofErr w:type="spellEnd"/>
      <w:r w:rsidRPr="00861218">
        <w:rPr>
          <w:rFonts w:ascii="Times New Roman" w:eastAsia="Calibri" w:hAnsi="Times New Roman" w:cs="Times New Roman"/>
          <w:sz w:val="24"/>
          <w:szCs w:val="24"/>
        </w:rPr>
        <w:t xml:space="preserve"> Pursuing Good Governance, Administrative Justice in common-Law </w:t>
      </w:r>
      <w:proofErr w:type="gramStart"/>
      <w:r w:rsidRPr="00861218">
        <w:rPr>
          <w:rFonts w:ascii="Times New Roman" w:eastAsia="Calibri" w:hAnsi="Times New Roman" w:cs="Times New Roman"/>
          <w:sz w:val="24"/>
          <w:szCs w:val="24"/>
        </w:rPr>
        <w:t>Africa  2019</w:t>
      </w:r>
      <w:proofErr w:type="gramEnd"/>
      <w:r w:rsidRPr="00861218">
        <w:rPr>
          <w:rFonts w:ascii="Times New Roman" w:eastAsia="Calibri" w:hAnsi="Times New Roman" w:cs="Times New Roman"/>
          <w:sz w:val="24"/>
          <w:szCs w:val="24"/>
        </w:rPr>
        <w:t>;SiberInk</w:t>
      </w:r>
    </w:p>
    <w:p w14:paraId="5DBBD334" w14:textId="77777777" w:rsidR="00861218" w:rsidRPr="00861218" w:rsidRDefault="00861218" w:rsidP="00F1091D">
      <w:pPr>
        <w:spacing w:after="0" w:line="360" w:lineRule="auto"/>
        <w:ind w:left="540" w:hanging="540"/>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Law and Administration, Carol Harlow, Richard Rawlings, Cambridge University Press</w:t>
      </w:r>
    </w:p>
    <w:p w14:paraId="09A26522" w14:textId="77777777" w:rsidR="00861218" w:rsidRPr="00861218" w:rsidRDefault="00861218" w:rsidP="00F1091D">
      <w:pPr>
        <w:spacing w:after="0" w:line="360" w:lineRule="auto"/>
        <w:ind w:left="540" w:hanging="540"/>
        <w:jc w:val="both"/>
        <w:rPr>
          <w:rFonts w:ascii="Times New Roman" w:eastAsia="Calibri" w:hAnsi="Times New Roman" w:cs="Times New Roman"/>
          <w:sz w:val="24"/>
          <w:szCs w:val="24"/>
        </w:rPr>
      </w:pPr>
      <w:proofErr w:type="spellStart"/>
      <w:r w:rsidRPr="00861218">
        <w:rPr>
          <w:rFonts w:ascii="Times New Roman" w:eastAsia="Calibri" w:hAnsi="Times New Roman" w:cs="Times New Roman"/>
          <w:sz w:val="24"/>
          <w:szCs w:val="24"/>
        </w:rPr>
        <w:t>Llyoyd</w:t>
      </w:r>
      <w:proofErr w:type="spellEnd"/>
      <w:r w:rsidRPr="00861218">
        <w:rPr>
          <w:rFonts w:ascii="Times New Roman" w:eastAsia="Calibri" w:hAnsi="Times New Roman" w:cs="Times New Roman"/>
          <w:sz w:val="24"/>
          <w:szCs w:val="24"/>
        </w:rPr>
        <w:t xml:space="preserve"> </w:t>
      </w:r>
      <w:proofErr w:type="spellStart"/>
      <w:r w:rsidRPr="00861218">
        <w:rPr>
          <w:rFonts w:ascii="Times New Roman" w:eastAsia="Calibri" w:hAnsi="Times New Roman" w:cs="Times New Roman"/>
          <w:sz w:val="24"/>
          <w:szCs w:val="24"/>
        </w:rPr>
        <w:t>Duhaime</w:t>
      </w:r>
      <w:proofErr w:type="spellEnd"/>
      <w:r w:rsidRPr="00861218">
        <w:rPr>
          <w:rFonts w:ascii="Times New Roman" w:eastAsia="Calibri" w:hAnsi="Times New Roman" w:cs="Times New Roman"/>
          <w:sz w:val="24"/>
          <w:szCs w:val="24"/>
        </w:rPr>
        <w:t xml:space="preserve">, </w:t>
      </w:r>
      <w:proofErr w:type="spellStart"/>
      <w:r w:rsidRPr="00861218">
        <w:rPr>
          <w:rFonts w:ascii="Times New Roman" w:eastAsia="Calibri" w:hAnsi="Times New Roman" w:cs="Times New Roman"/>
          <w:sz w:val="24"/>
          <w:szCs w:val="24"/>
        </w:rPr>
        <w:t>Duhaime’s</w:t>
      </w:r>
      <w:proofErr w:type="spellEnd"/>
      <w:r w:rsidRPr="00861218">
        <w:rPr>
          <w:rFonts w:ascii="Times New Roman" w:eastAsia="Calibri" w:hAnsi="Times New Roman" w:cs="Times New Roman"/>
          <w:sz w:val="24"/>
          <w:szCs w:val="24"/>
        </w:rPr>
        <w:t xml:space="preserve"> Constitutional, Human Rights and Administrative Law Dictionary </w:t>
      </w:r>
    </w:p>
    <w:p w14:paraId="360E8AC4" w14:textId="77777777" w:rsidR="00861218" w:rsidRPr="00861218" w:rsidRDefault="00861218" w:rsidP="00F1091D">
      <w:pPr>
        <w:spacing w:after="0" w:line="360" w:lineRule="auto"/>
        <w:ind w:left="540" w:hanging="540"/>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Musa </w:t>
      </w:r>
      <w:proofErr w:type="spellStart"/>
      <w:r w:rsidRPr="00861218">
        <w:rPr>
          <w:rFonts w:ascii="Times New Roman" w:eastAsia="Calibri" w:hAnsi="Times New Roman" w:cs="Times New Roman"/>
          <w:sz w:val="24"/>
          <w:szCs w:val="24"/>
        </w:rPr>
        <w:t>Ssekaana</w:t>
      </w:r>
      <w:proofErr w:type="spellEnd"/>
      <w:r w:rsidRPr="00861218">
        <w:rPr>
          <w:rFonts w:ascii="Times New Roman" w:eastAsia="Calibri" w:hAnsi="Times New Roman" w:cs="Times New Roman"/>
          <w:sz w:val="24"/>
          <w:szCs w:val="24"/>
        </w:rPr>
        <w:t xml:space="preserve"> Public Law in East Africa </w:t>
      </w:r>
      <w:proofErr w:type="spellStart"/>
      <w:r w:rsidRPr="00861218">
        <w:rPr>
          <w:rFonts w:ascii="Times New Roman" w:eastAsia="Calibri" w:hAnsi="Times New Roman" w:cs="Times New Roman"/>
          <w:sz w:val="24"/>
          <w:szCs w:val="24"/>
        </w:rPr>
        <w:t>LawAfrica</w:t>
      </w:r>
      <w:proofErr w:type="spellEnd"/>
      <w:r w:rsidRPr="00861218">
        <w:rPr>
          <w:rFonts w:ascii="Times New Roman" w:eastAsia="Calibri" w:hAnsi="Times New Roman" w:cs="Times New Roman"/>
          <w:sz w:val="24"/>
          <w:szCs w:val="24"/>
        </w:rPr>
        <w:t xml:space="preserve"> Publishing (U) Ltd 2014</w:t>
      </w:r>
    </w:p>
    <w:p w14:paraId="66EE4AA1" w14:textId="77777777" w:rsidR="00861218" w:rsidRPr="00861218" w:rsidRDefault="00861218" w:rsidP="00F1091D">
      <w:pPr>
        <w:spacing w:after="0" w:line="360" w:lineRule="auto"/>
        <w:ind w:left="540" w:hanging="540"/>
        <w:jc w:val="both"/>
        <w:rPr>
          <w:rFonts w:ascii="Times New Roman" w:eastAsia="Calibri" w:hAnsi="Times New Roman" w:cs="Times New Roman"/>
          <w:sz w:val="24"/>
          <w:szCs w:val="24"/>
        </w:rPr>
      </w:pPr>
      <w:proofErr w:type="spellStart"/>
      <w:r w:rsidRPr="00861218">
        <w:rPr>
          <w:rFonts w:ascii="Times New Roman" w:eastAsia="Calibri" w:hAnsi="Times New Roman" w:cs="Times New Roman"/>
          <w:sz w:val="24"/>
          <w:szCs w:val="24"/>
        </w:rPr>
        <w:t>Nakkungu</w:t>
      </w:r>
      <w:proofErr w:type="spellEnd"/>
      <w:r w:rsidRPr="00861218">
        <w:rPr>
          <w:rFonts w:ascii="Times New Roman" w:eastAsia="Calibri" w:hAnsi="Times New Roman" w:cs="Times New Roman"/>
          <w:sz w:val="24"/>
          <w:szCs w:val="24"/>
        </w:rPr>
        <w:t xml:space="preserve"> Elizabeth, Administrative Tribunals in Uganda 1988 (LLB Makerere University)</w:t>
      </w:r>
    </w:p>
    <w:p w14:paraId="5EB202FD" w14:textId="77777777" w:rsidR="00861218" w:rsidRPr="00861218" w:rsidRDefault="00861218" w:rsidP="00F1091D">
      <w:pPr>
        <w:spacing w:after="0" w:line="360" w:lineRule="auto"/>
        <w:ind w:left="540" w:hanging="540"/>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P. O </w:t>
      </w:r>
      <w:proofErr w:type="spellStart"/>
      <w:r w:rsidRPr="00861218">
        <w:rPr>
          <w:rFonts w:ascii="Times New Roman" w:eastAsia="Calibri" w:hAnsi="Times New Roman" w:cs="Times New Roman"/>
          <w:sz w:val="24"/>
          <w:szCs w:val="24"/>
        </w:rPr>
        <w:t>Oluyende</w:t>
      </w:r>
      <w:proofErr w:type="spellEnd"/>
      <w:r w:rsidRPr="00861218">
        <w:rPr>
          <w:rFonts w:ascii="Times New Roman" w:eastAsia="Calibri" w:hAnsi="Times New Roman" w:cs="Times New Roman"/>
          <w:sz w:val="24"/>
          <w:szCs w:val="24"/>
        </w:rPr>
        <w:t xml:space="preserve"> (2010): Administrative Law in East Africa Kenya; Literature Bureau</w:t>
      </w:r>
    </w:p>
    <w:p w14:paraId="6E299174" w14:textId="77777777" w:rsidR="00861218" w:rsidRPr="00861218" w:rsidRDefault="00861218" w:rsidP="00F1091D">
      <w:pPr>
        <w:spacing w:after="0" w:line="360" w:lineRule="auto"/>
        <w:ind w:left="540" w:hanging="540"/>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Practice Essentials for Administrative Tribunals, Ombudsman Saskatchewan</w:t>
      </w:r>
    </w:p>
    <w:p w14:paraId="4BBDFE69" w14:textId="77777777" w:rsidR="00861218" w:rsidRPr="00861218" w:rsidRDefault="00861218" w:rsidP="00F1091D">
      <w:pPr>
        <w:spacing w:after="0" w:line="360" w:lineRule="auto"/>
        <w:ind w:left="540" w:hanging="540"/>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Robin </w:t>
      </w:r>
      <w:proofErr w:type="spellStart"/>
      <w:r w:rsidRPr="00861218">
        <w:rPr>
          <w:rFonts w:ascii="Times New Roman" w:eastAsia="Calibri" w:hAnsi="Times New Roman" w:cs="Times New Roman"/>
          <w:sz w:val="24"/>
          <w:szCs w:val="24"/>
        </w:rPr>
        <w:t>Creyke</w:t>
      </w:r>
      <w:proofErr w:type="spellEnd"/>
      <w:r w:rsidRPr="00861218">
        <w:rPr>
          <w:rFonts w:ascii="Times New Roman" w:eastAsia="Calibri" w:hAnsi="Times New Roman" w:cs="Times New Roman"/>
          <w:sz w:val="24"/>
          <w:szCs w:val="24"/>
        </w:rPr>
        <w:t xml:space="preserve"> (2008), Tribunals in the Common Law World</w:t>
      </w:r>
      <w:r w:rsidRPr="00861218">
        <w:rPr>
          <w:rFonts w:ascii="Times New Roman" w:eastAsia="Calibri" w:hAnsi="Times New Roman" w:cs="Times New Roman"/>
          <w:i/>
          <w:sz w:val="24"/>
          <w:szCs w:val="24"/>
        </w:rPr>
        <w:t xml:space="preserve"> </w:t>
      </w:r>
      <w:proofErr w:type="gramStart"/>
      <w:r w:rsidRPr="00861218">
        <w:rPr>
          <w:rFonts w:ascii="Times New Roman" w:eastAsia="Calibri" w:hAnsi="Times New Roman" w:cs="Times New Roman"/>
          <w:sz w:val="24"/>
          <w:szCs w:val="24"/>
        </w:rPr>
        <w:t>The</w:t>
      </w:r>
      <w:proofErr w:type="gramEnd"/>
      <w:r w:rsidRPr="00861218">
        <w:rPr>
          <w:rFonts w:ascii="Times New Roman" w:eastAsia="Calibri" w:hAnsi="Times New Roman" w:cs="Times New Roman"/>
          <w:sz w:val="24"/>
          <w:szCs w:val="24"/>
        </w:rPr>
        <w:t xml:space="preserve"> Federation Press </w:t>
      </w:r>
    </w:p>
    <w:p w14:paraId="52D5D1F1" w14:textId="77777777" w:rsidR="00861218" w:rsidRPr="00861218" w:rsidRDefault="00861218" w:rsidP="00F1091D">
      <w:pPr>
        <w:spacing w:after="0" w:line="360" w:lineRule="auto"/>
        <w:ind w:left="540" w:hanging="540"/>
        <w:jc w:val="both"/>
        <w:rPr>
          <w:rFonts w:ascii="Times New Roman" w:eastAsia="Calibri" w:hAnsi="Times New Roman" w:cs="Times New Roman"/>
          <w:sz w:val="24"/>
          <w:szCs w:val="24"/>
        </w:rPr>
      </w:pPr>
      <w:proofErr w:type="gramStart"/>
      <w:r w:rsidRPr="00861218">
        <w:rPr>
          <w:rFonts w:ascii="Times New Roman" w:eastAsia="Calibri" w:hAnsi="Times New Roman" w:cs="Times New Roman"/>
          <w:sz w:val="24"/>
          <w:szCs w:val="24"/>
        </w:rPr>
        <w:lastRenderedPageBreak/>
        <w:t>Tribunals for users, one system, one service.</w:t>
      </w:r>
      <w:proofErr w:type="gramEnd"/>
      <w:r w:rsidRPr="00861218">
        <w:rPr>
          <w:rFonts w:ascii="Times New Roman" w:eastAsia="Calibri" w:hAnsi="Times New Roman" w:cs="Times New Roman"/>
          <w:sz w:val="24"/>
          <w:szCs w:val="24"/>
        </w:rPr>
        <w:t xml:space="preserve"> </w:t>
      </w:r>
      <w:proofErr w:type="gramStart"/>
      <w:r w:rsidRPr="00861218">
        <w:rPr>
          <w:rFonts w:ascii="Times New Roman" w:eastAsia="Calibri" w:hAnsi="Times New Roman" w:cs="Times New Roman"/>
          <w:sz w:val="24"/>
          <w:szCs w:val="24"/>
        </w:rPr>
        <w:t>Report of the Review of Tribunals by Sir Andrew Legatt.Webarchive.nationalarchives.gov.uk as captured on 5/8.2009 for permanent preservation in the UK Government Archives).</w:t>
      </w:r>
      <w:proofErr w:type="gramEnd"/>
    </w:p>
    <w:p w14:paraId="6FE3F58C" w14:textId="77777777" w:rsidR="00861218" w:rsidRPr="00861218" w:rsidRDefault="00861218" w:rsidP="00F1091D">
      <w:pPr>
        <w:spacing w:after="0" w:line="360" w:lineRule="auto"/>
        <w:ind w:left="540" w:hanging="540"/>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Warren H. Pillsbury (1923), Administrative Tribunals, Harvard Law Review Association</w:t>
      </w:r>
    </w:p>
    <w:p w14:paraId="174FE463" w14:textId="77777777" w:rsidR="00861218" w:rsidRPr="00861218" w:rsidRDefault="00861218" w:rsidP="00F1091D">
      <w:pPr>
        <w:spacing w:after="0" w:line="360" w:lineRule="auto"/>
        <w:ind w:left="540" w:hanging="540"/>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Webster’s 3</w:t>
      </w:r>
      <w:r w:rsidRPr="00861218">
        <w:rPr>
          <w:rFonts w:ascii="Times New Roman" w:eastAsia="Calibri" w:hAnsi="Times New Roman" w:cs="Times New Roman"/>
          <w:sz w:val="24"/>
          <w:szCs w:val="24"/>
          <w:vertAlign w:val="superscript"/>
        </w:rPr>
        <w:t>rd</w:t>
      </w:r>
      <w:r w:rsidRPr="00861218">
        <w:rPr>
          <w:rFonts w:ascii="Times New Roman" w:eastAsia="Calibri" w:hAnsi="Times New Roman" w:cs="Times New Roman"/>
          <w:sz w:val="24"/>
          <w:szCs w:val="24"/>
        </w:rPr>
        <w:t xml:space="preserve"> New International Dictionary of the English Language 2002</w:t>
      </w:r>
    </w:p>
    <w:p w14:paraId="6EF96C6C" w14:textId="77777777" w:rsidR="00861218" w:rsidRPr="00861218" w:rsidRDefault="00861218" w:rsidP="00F1091D">
      <w:pPr>
        <w:spacing w:after="0" w:line="360" w:lineRule="auto"/>
        <w:ind w:left="540" w:hanging="540"/>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Whitmore Harry (1970), </w:t>
      </w:r>
      <w:proofErr w:type="gramStart"/>
      <w:r w:rsidRPr="00861218">
        <w:rPr>
          <w:rFonts w:ascii="Times New Roman" w:eastAsia="Calibri" w:hAnsi="Times New Roman" w:cs="Times New Roman"/>
          <w:sz w:val="24"/>
          <w:szCs w:val="24"/>
        </w:rPr>
        <w:t>The</w:t>
      </w:r>
      <w:proofErr w:type="gramEnd"/>
      <w:r w:rsidRPr="00861218">
        <w:rPr>
          <w:rFonts w:ascii="Times New Roman" w:eastAsia="Calibri" w:hAnsi="Times New Roman" w:cs="Times New Roman"/>
          <w:sz w:val="24"/>
          <w:szCs w:val="24"/>
        </w:rPr>
        <w:t xml:space="preserve"> role of the Lawyer in Administrative Justice, </w:t>
      </w:r>
      <w:r w:rsidRPr="00861218">
        <w:rPr>
          <w:rFonts w:ascii="Times New Roman" w:eastAsia="Calibri" w:hAnsi="Times New Roman" w:cs="Times New Roman"/>
          <w:i/>
          <w:sz w:val="24"/>
          <w:szCs w:val="24"/>
        </w:rPr>
        <w:t>The Modern Law Review</w:t>
      </w:r>
      <w:r w:rsidRPr="00861218">
        <w:rPr>
          <w:rFonts w:ascii="Times New Roman" w:eastAsia="Calibri" w:hAnsi="Times New Roman" w:cs="Times New Roman"/>
          <w:sz w:val="24"/>
          <w:szCs w:val="24"/>
        </w:rPr>
        <w:t xml:space="preserve"> Vol. 33</w:t>
      </w:r>
    </w:p>
    <w:p w14:paraId="71C16FDB" w14:textId="77777777" w:rsidR="00861218" w:rsidRPr="00861218" w:rsidRDefault="00861218" w:rsidP="008D3E09">
      <w:pPr>
        <w:spacing w:after="0" w:line="360" w:lineRule="auto"/>
        <w:jc w:val="both"/>
        <w:rPr>
          <w:rFonts w:ascii="Times New Roman" w:eastAsia="Calibri" w:hAnsi="Times New Roman" w:cs="Times New Roman"/>
          <w:sz w:val="24"/>
          <w:szCs w:val="24"/>
        </w:rPr>
      </w:pPr>
    </w:p>
    <w:p w14:paraId="022FD9D3" w14:textId="77777777" w:rsidR="001A7EB2" w:rsidRDefault="001A7EB2">
      <w:pPr>
        <w:rPr>
          <w:rFonts w:ascii="Times New Roman" w:eastAsia="Batang" w:hAnsi="Times New Roman" w:cs="Times New Roman"/>
          <w:b/>
          <w:sz w:val="24"/>
          <w:szCs w:val="24"/>
        </w:rPr>
      </w:pPr>
      <w:r>
        <w:rPr>
          <w:rFonts w:ascii="Times New Roman" w:eastAsia="Batang" w:hAnsi="Times New Roman" w:cs="Times New Roman"/>
          <w:b/>
          <w:sz w:val="24"/>
          <w:szCs w:val="24"/>
        </w:rPr>
        <w:br w:type="page"/>
      </w:r>
    </w:p>
    <w:p w14:paraId="12222B5A" w14:textId="02909279" w:rsidR="00861218" w:rsidRPr="001A7EB2" w:rsidRDefault="001A7EB2" w:rsidP="001A7EB2">
      <w:pPr>
        <w:pStyle w:val="Heading1"/>
        <w:spacing w:before="0" w:line="360" w:lineRule="auto"/>
        <w:jc w:val="center"/>
        <w:rPr>
          <w:rFonts w:ascii="Times New Roman" w:eastAsia="Batang" w:hAnsi="Times New Roman" w:cs="Times New Roman"/>
          <w:b/>
          <w:color w:val="auto"/>
          <w:sz w:val="24"/>
          <w:szCs w:val="24"/>
        </w:rPr>
      </w:pPr>
      <w:bookmarkStart w:id="107" w:name="_Toc126841643"/>
      <w:r w:rsidRPr="001A7EB2">
        <w:rPr>
          <w:rFonts w:ascii="Times New Roman" w:eastAsia="Batang" w:hAnsi="Times New Roman" w:cs="Times New Roman"/>
          <w:b/>
          <w:color w:val="auto"/>
          <w:sz w:val="24"/>
          <w:szCs w:val="24"/>
        </w:rPr>
        <w:lastRenderedPageBreak/>
        <w:t>APPENDICES</w:t>
      </w:r>
      <w:bookmarkEnd w:id="107"/>
    </w:p>
    <w:p w14:paraId="43E5C5E1" w14:textId="7F4FE5F1" w:rsidR="00861218" w:rsidRPr="00D67F6D" w:rsidRDefault="00861218" w:rsidP="00D67F6D">
      <w:pPr>
        <w:pStyle w:val="Heading1"/>
        <w:spacing w:before="0" w:line="360" w:lineRule="auto"/>
        <w:jc w:val="center"/>
        <w:rPr>
          <w:rFonts w:ascii="Times New Roman" w:eastAsia="Batang" w:hAnsi="Times New Roman" w:cs="Times New Roman"/>
          <w:b/>
          <w:color w:val="auto"/>
          <w:sz w:val="24"/>
          <w:szCs w:val="24"/>
        </w:rPr>
      </w:pPr>
      <w:bookmarkStart w:id="108" w:name="_Toc126841644"/>
      <w:r w:rsidRPr="00D67F6D">
        <w:rPr>
          <w:rFonts w:ascii="Times New Roman" w:eastAsia="Batang" w:hAnsi="Times New Roman" w:cs="Times New Roman"/>
          <w:b/>
          <w:color w:val="auto"/>
          <w:sz w:val="24"/>
          <w:szCs w:val="24"/>
        </w:rPr>
        <w:t>Appendix 1: Questionnaire for members of the Tribunal</w:t>
      </w:r>
      <w:r w:rsidR="001A7EB2" w:rsidRPr="00D67F6D">
        <w:rPr>
          <w:rFonts w:ascii="Times New Roman" w:eastAsia="Batang" w:hAnsi="Times New Roman" w:cs="Times New Roman"/>
          <w:b/>
          <w:color w:val="auto"/>
          <w:sz w:val="24"/>
          <w:szCs w:val="24"/>
        </w:rPr>
        <w:t>.</w:t>
      </w:r>
      <w:bookmarkEnd w:id="108"/>
    </w:p>
    <w:p w14:paraId="6AE4D3DD" w14:textId="77777777" w:rsidR="00861218" w:rsidRPr="00861218" w:rsidRDefault="00861218" w:rsidP="008D3E09">
      <w:pPr>
        <w:spacing w:line="360" w:lineRule="auto"/>
        <w:jc w:val="center"/>
        <w:rPr>
          <w:rFonts w:ascii="Times New Roman" w:hAnsi="Times New Roman" w:cs="Times New Roman"/>
          <w:b/>
          <w:sz w:val="24"/>
          <w:szCs w:val="24"/>
        </w:rPr>
      </w:pPr>
      <w:r w:rsidRPr="00861218">
        <w:rPr>
          <w:rFonts w:ascii="Times New Roman" w:hAnsi="Times New Roman" w:cs="Times New Roman"/>
          <w:b/>
          <w:sz w:val="24"/>
          <w:szCs w:val="24"/>
        </w:rPr>
        <w:t xml:space="preserve">MAKERERE UNIVERSITY </w:t>
      </w:r>
    </w:p>
    <w:p w14:paraId="67A0A86A" w14:textId="77777777" w:rsidR="00861218" w:rsidRPr="00861218" w:rsidRDefault="00861218" w:rsidP="008D3E09">
      <w:pPr>
        <w:spacing w:line="360" w:lineRule="auto"/>
        <w:jc w:val="center"/>
        <w:rPr>
          <w:rFonts w:ascii="Times New Roman" w:hAnsi="Times New Roman" w:cs="Times New Roman"/>
          <w:b/>
          <w:sz w:val="24"/>
          <w:szCs w:val="24"/>
        </w:rPr>
      </w:pPr>
      <w:r w:rsidRPr="00861218">
        <w:rPr>
          <w:rFonts w:ascii="Times New Roman" w:hAnsi="Times New Roman" w:cs="Times New Roman"/>
          <w:b/>
          <w:sz w:val="24"/>
          <w:szCs w:val="24"/>
        </w:rPr>
        <w:t>SCHOOL OF LAW</w:t>
      </w:r>
    </w:p>
    <w:p w14:paraId="1969D057"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Dear Respondent,</w:t>
      </w:r>
    </w:p>
    <w:p w14:paraId="0B6A4751"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 xml:space="preserve">I am </w:t>
      </w:r>
      <w:proofErr w:type="spellStart"/>
      <w:r w:rsidRPr="00861218">
        <w:rPr>
          <w:rFonts w:ascii="Times New Roman" w:hAnsi="Times New Roman" w:cs="Times New Roman"/>
          <w:b/>
          <w:sz w:val="24"/>
          <w:szCs w:val="24"/>
        </w:rPr>
        <w:t>Naome</w:t>
      </w:r>
      <w:proofErr w:type="spellEnd"/>
      <w:r w:rsidRPr="00861218">
        <w:rPr>
          <w:rFonts w:ascii="Times New Roman" w:hAnsi="Times New Roman" w:cs="Times New Roman"/>
          <w:b/>
          <w:sz w:val="24"/>
          <w:szCs w:val="24"/>
        </w:rPr>
        <w:t xml:space="preserve"> </w:t>
      </w:r>
      <w:proofErr w:type="spellStart"/>
      <w:r w:rsidRPr="00861218">
        <w:rPr>
          <w:rFonts w:ascii="Times New Roman" w:hAnsi="Times New Roman" w:cs="Times New Roman"/>
          <w:b/>
          <w:sz w:val="24"/>
          <w:szCs w:val="24"/>
        </w:rPr>
        <w:t>Kiconco</w:t>
      </w:r>
      <w:proofErr w:type="spellEnd"/>
      <w:r w:rsidRPr="00861218">
        <w:rPr>
          <w:rFonts w:ascii="Times New Roman" w:hAnsi="Times New Roman" w:cs="Times New Roman"/>
          <w:sz w:val="24"/>
          <w:szCs w:val="24"/>
        </w:rPr>
        <w:t xml:space="preserve">, a student of Master of Laws (LLM) carrying out a study on “Administrative Tribunals and Disputes Settlement; a case study of Makerere University Staff Tribunal.” You have been chosen as a respondent because </w:t>
      </w:r>
      <w:r w:rsidRPr="00861218">
        <w:rPr>
          <w:rFonts w:ascii="Times New Roman" w:hAnsi="Times New Roman" w:cs="Times New Roman"/>
          <w:b/>
          <w:sz w:val="24"/>
          <w:szCs w:val="24"/>
        </w:rPr>
        <w:t>you are a member of</w:t>
      </w:r>
      <w:r w:rsidRPr="00861218">
        <w:rPr>
          <w:rFonts w:ascii="Times New Roman" w:hAnsi="Times New Roman" w:cs="Times New Roman"/>
          <w:sz w:val="24"/>
          <w:szCs w:val="24"/>
        </w:rPr>
        <w:t xml:space="preserve"> the Makerere University Staff Tribunal and the information you provide is very vital for the success and completion of this research project. All the information you provide will be treated with utmost confidentiality and shall not be used for any other purpose except for the intended academic purposes.</w:t>
      </w:r>
    </w:p>
    <w:p w14:paraId="073E9A43"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SECTION A</w:t>
      </w:r>
    </w:p>
    <w:p w14:paraId="07B0B9C9"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GENERAL (BACKGROUND) INFORMATION (Please tick the most applicable answer)</w:t>
      </w:r>
    </w:p>
    <w:p w14:paraId="21D40566"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6F7DF4C2" wp14:editId="4E239D47">
                <wp:simplePos x="0" y="0"/>
                <wp:positionH relativeFrom="column">
                  <wp:posOffset>1905000</wp:posOffset>
                </wp:positionH>
                <wp:positionV relativeFrom="paragraph">
                  <wp:posOffset>46355</wp:posOffset>
                </wp:positionV>
                <wp:extent cx="187960" cy="111760"/>
                <wp:effectExtent l="0" t="0" r="21590" b="21590"/>
                <wp:wrapNone/>
                <wp:docPr id="5" name="Flowchart: Process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960" cy="111760"/>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15="http://schemas.microsoft.com/office/word/2012/wordml">
            <w:pict>
              <v:shapetype w14:anchorId="59D679A5" id="_x0000_t109" coordsize="21600,21600" o:spt="109" path="m,l,21600r21600,l21600,xe">
                <v:stroke joinstyle="miter"/>
                <v:path gradientshapeok="t" o:connecttype="rect"/>
              </v:shapetype>
              <v:shape id="Flowchart: Process 5" o:spid="_x0000_s1026" type="#_x0000_t109" style="position:absolute;margin-left:150pt;margin-top:3.65pt;width:14.8pt;height:8.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"/>
            </w:pict>
          </mc:Fallback>
        </mc:AlternateContent>
      </w:r>
      <w:r w:rsidRPr="00861218">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47558EB9" wp14:editId="3851388F">
                <wp:simplePos x="0" y="0"/>
                <wp:positionH relativeFrom="column">
                  <wp:posOffset>965200</wp:posOffset>
                </wp:positionH>
                <wp:positionV relativeFrom="paragraph">
                  <wp:posOffset>51435</wp:posOffset>
                </wp:positionV>
                <wp:extent cx="187960" cy="111760"/>
                <wp:effectExtent l="0" t="0" r="21590" b="21590"/>
                <wp:wrapNone/>
                <wp:docPr id="4" name="Flowchart: Process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960" cy="111760"/>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15="http://schemas.microsoft.com/office/word/2012/wordml">
            <w:pict>
              <v:shape w14:anchorId="5D55A051" id="Flowchart: Process 4" o:spid="_x0000_s1026" type="#_x0000_t109" style="position:absolute;margin-left:76pt;margin-top:4.05pt;width:14.8pt;height:8.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"/>
            </w:pict>
          </mc:Fallback>
        </mc:AlternateContent>
      </w:r>
      <w:r w:rsidRPr="00861218">
        <w:rPr>
          <w:rFonts w:ascii="Times New Roman" w:hAnsi="Times New Roman" w:cs="Times New Roman"/>
          <w:b/>
          <w:sz w:val="24"/>
          <w:szCs w:val="24"/>
        </w:rPr>
        <w:t>Gender</w:t>
      </w:r>
      <w:r w:rsidRPr="00861218">
        <w:rPr>
          <w:rFonts w:ascii="Times New Roman" w:hAnsi="Times New Roman" w:cs="Times New Roman"/>
          <w:sz w:val="24"/>
          <w:szCs w:val="24"/>
        </w:rPr>
        <w:t>: Male</w:t>
      </w:r>
      <w:r w:rsidRPr="00861218">
        <w:rPr>
          <w:rFonts w:ascii="Times New Roman" w:hAnsi="Times New Roman" w:cs="Times New Roman"/>
          <w:sz w:val="24"/>
          <w:szCs w:val="24"/>
        </w:rPr>
        <w:tab/>
      </w:r>
      <w:r w:rsidRPr="00861218">
        <w:rPr>
          <w:rFonts w:ascii="Times New Roman" w:hAnsi="Times New Roman" w:cs="Times New Roman"/>
          <w:sz w:val="24"/>
          <w:szCs w:val="24"/>
        </w:rPr>
        <w:tab/>
        <w:t>Female</w:t>
      </w:r>
    </w:p>
    <w:tbl>
      <w:tblPr>
        <w:tblStyle w:val="TableGrid"/>
        <w:tblW w:w="0" w:type="auto"/>
        <w:tblLook w:val="04A0" w:firstRow="1" w:lastRow="0" w:firstColumn="1" w:lastColumn="0" w:noHBand="0" w:noVBand="1"/>
      </w:tblPr>
      <w:tblGrid>
        <w:gridCol w:w="1915"/>
        <w:gridCol w:w="1915"/>
        <w:gridCol w:w="1915"/>
        <w:gridCol w:w="1915"/>
        <w:gridCol w:w="1916"/>
      </w:tblGrid>
      <w:tr w:rsidR="00861218" w:rsidRPr="00861218" w14:paraId="6254EF79" w14:textId="77777777" w:rsidTr="00861218">
        <w:tc>
          <w:tcPr>
            <w:tcW w:w="1915" w:type="dxa"/>
          </w:tcPr>
          <w:p w14:paraId="5DDFE86E"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Age bracket</w:t>
            </w:r>
          </w:p>
        </w:tc>
        <w:tc>
          <w:tcPr>
            <w:tcW w:w="1915" w:type="dxa"/>
          </w:tcPr>
          <w:p w14:paraId="71E49DA6"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Less than 30 years</w:t>
            </w:r>
          </w:p>
        </w:tc>
        <w:tc>
          <w:tcPr>
            <w:tcW w:w="1915" w:type="dxa"/>
          </w:tcPr>
          <w:p w14:paraId="6A80D367"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31-40 years</w:t>
            </w:r>
          </w:p>
        </w:tc>
        <w:tc>
          <w:tcPr>
            <w:tcW w:w="1915" w:type="dxa"/>
          </w:tcPr>
          <w:p w14:paraId="6B3AF80C"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41-50 years</w:t>
            </w:r>
          </w:p>
        </w:tc>
        <w:tc>
          <w:tcPr>
            <w:tcW w:w="1916" w:type="dxa"/>
          </w:tcPr>
          <w:p w14:paraId="504AD833"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Above 50 years</w:t>
            </w:r>
          </w:p>
        </w:tc>
      </w:tr>
      <w:tr w:rsidR="00861218" w:rsidRPr="00861218" w14:paraId="7CF8B97D" w14:textId="77777777" w:rsidTr="00861218">
        <w:tc>
          <w:tcPr>
            <w:tcW w:w="1915" w:type="dxa"/>
          </w:tcPr>
          <w:p w14:paraId="6F73D1B7" w14:textId="77777777" w:rsidR="00861218" w:rsidRPr="00861218" w:rsidRDefault="00861218" w:rsidP="008D3E09">
            <w:pPr>
              <w:spacing w:line="360" w:lineRule="auto"/>
              <w:jc w:val="both"/>
              <w:rPr>
                <w:rFonts w:ascii="Times New Roman" w:hAnsi="Times New Roman" w:cs="Times New Roman"/>
                <w:sz w:val="24"/>
                <w:szCs w:val="24"/>
              </w:rPr>
            </w:pPr>
          </w:p>
        </w:tc>
        <w:tc>
          <w:tcPr>
            <w:tcW w:w="1915" w:type="dxa"/>
          </w:tcPr>
          <w:p w14:paraId="494154BD" w14:textId="77777777" w:rsidR="00861218" w:rsidRPr="00861218" w:rsidRDefault="00861218" w:rsidP="008D3E09">
            <w:pPr>
              <w:spacing w:line="360" w:lineRule="auto"/>
              <w:jc w:val="both"/>
              <w:rPr>
                <w:rFonts w:ascii="Times New Roman" w:hAnsi="Times New Roman" w:cs="Times New Roman"/>
                <w:sz w:val="24"/>
                <w:szCs w:val="24"/>
              </w:rPr>
            </w:pPr>
          </w:p>
        </w:tc>
        <w:tc>
          <w:tcPr>
            <w:tcW w:w="1915" w:type="dxa"/>
          </w:tcPr>
          <w:p w14:paraId="6A5CA8DB" w14:textId="77777777" w:rsidR="00861218" w:rsidRPr="00861218" w:rsidRDefault="00861218" w:rsidP="008D3E09">
            <w:pPr>
              <w:spacing w:line="360" w:lineRule="auto"/>
              <w:jc w:val="both"/>
              <w:rPr>
                <w:rFonts w:ascii="Times New Roman" w:hAnsi="Times New Roman" w:cs="Times New Roman"/>
                <w:sz w:val="24"/>
                <w:szCs w:val="24"/>
              </w:rPr>
            </w:pPr>
          </w:p>
        </w:tc>
        <w:tc>
          <w:tcPr>
            <w:tcW w:w="1915" w:type="dxa"/>
          </w:tcPr>
          <w:p w14:paraId="7FC6BD5C" w14:textId="77777777" w:rsidR="00861218" w:rsidRPr="00861218" w:rsidRDefault="00861218" w:rsidP="008D3E09">
            <w:pPr>
              <w:spacing w:line="360" w:lineRule="auto"/>
              <w:jc w:val="both"/>
              <w:rPr>
                <w:rFonts w:ascii="Times New Roman" w:hAnsi="Times New Roman" w:cs="Times New Roman"/>
                <w:sz w:val="24"/>
                <w:szCs w:val="24"/>
              </w:rPr>
            </w:pPr>
          </w:p>
        </w:tc>
        <w:tc>
          <w:tcPr>
            <w:tcW w:w="1916" w:type="dxa"/>
          </w:tcPr>
          <w:p w14:paraId="065B7088" w14:textId="77777777" w:rsidR="00861218" w:rsidRPr="00861218" w:rsidRDefault="00861218" w:rsidP="008D3E09">
            <w:pPr>
              <w:spacing w:line="360" w:lineRule="auto"/>
              <w:jc w:val="both"/>
              <w:rPr>
                <w:rFonts w:ascii="Times New Roman" w:hAnsi="Times New Roman" w:cs="Times New Roman"/>
                <w:sz w:val="24"/>
                <w:szCs w:val="24"/>
              </w:rPr>
            </w:pPr>
          </w:p>
        </w:tc>
      </w:tr>
    </w:tbl>
    <w:p w14:paraId="6CF0F76E" w14:textId="77777777" w:rsidR="00861218" w:rsidRPr="00861218" w:rsidRDefault="00861218" w:rsidP="008D3E09">
      <w:pPr>
        <w:spacing w:line="360" w:lineRule="auto"/>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271"/>
        <w:gridCol w:w="1134"/>
        <w:gridCol w:w="1276"/>
        <w:gridCol w:w="1276"/>
        <w:gridCol w:w="1134"/>
        <w:gridCol w:w="1417"/>
        <w:gridCol w:w="1842"/>
      </w:tblGrid>
      <w:tr w:rsidR="00861218" w:rsidRPr="00861218" w14:paraId="57120590" w14:textId="77777777" w:rsidTr="00861218">
        <w:tc>
          <w:tcPr>
            <w:tcW w:w="1271" w:type="dxa"/>
          </w:tcPr>
          <w:p w14:paraId="73511D16"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Education level</w:t>
            </w:r>
          </w:p>
        </w:tc>
        <w:tc>
          <w:tcPr>
            <w:tcW w:w="1134" w:type="dxa"/>
          </w:tcPr>
          <w:p w14:paraId="09D5C503"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PhD</w:t>
            </w:r>
          </w:p>
        </w:tc>
        <w:tc>
          <w:tcPr>
            <w:tcW w:w="1276" w:type="dxa"/>
          </w:tcPr>
          <w:p w14:paraId="68F3CCD8"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Master’s Degree</w:t>
            </w:r>
          </w:p>
        </w:tc>
        <w:tc>
          <w:tcPr>
            <w:tcW w:w="1276" w:type="dxa"/>
          </w:tcPr>
          <w:p w14:paraId="6C06629E"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Degree</w:t>
            </w:r>
          </w:p>
        </w:tc>
        <w:tc>
          <w:tcPr>
            <w:tcW w:w="1134" w:type="dxa"/>
          </w:tcPr>
          <w:p w14:paraId="4C0233AB"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Diploma</w:t>
            </w:r>
          </w:p>
        </w:tc>
        <w:tc>
          <w:tcPr>
            <w:tcW w:w="1417" w:type="dxa"/>
          </w:tcPr>
          <w:p w14:paraId="0B851319"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Certificate</w:t>
            </w:r>
          </w:p>
        </w:tc>
        <w:tc>
          <w:tcPr>
            <w:tcW w:w="1842" w:type="dxa"/>
          </w:tcPr>
          <w:p w14:paraId="0B3A4FBF"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Others (Please Specify)</w:t>
            </w:r>
          </w:p>
        </w:tc>
      </w:tr>
      <w:tr w:rsidR="00861218" w:rsidRPr="00861218" w14:paraId="50B45538" w14:textId="77777777" w:rsidTr="00861218">
        <w:tc>
          <w:tcPr>
            <w:tcW w:w="1271" w:type="dxa"/>
          </w:tcPr>
          <w:p w14:paraId="696C4179" w14:textId="77777777" w:rsidR="00861218" w:rsidRPr="00861218" w:rsidRDefault="00861218" w:rsidP="008D3E09">
            <w:pPr>
              <w:spacing w:line="360" w:lineRule="auto"/>
              <w:jc w:val="both"/>
              <w:rPr>
                <w:rFonts w:ascii="Times New Roman" w:hAnsi="Times New Roman" w:cs="Times New Roman"/>
                <w:sz w:val="24"/>
                <w:szCs w:val="24"/>
              </w:rPr>
            </w:pPr>
          </w:p>
        </w:tc>
        <w:tc>
          <w:tcPr>
            <w:tcW w:w="1134" w:type="dxa"/>
          </w:tcPr>
          <w:p w14:paraId="7918A8D4" w14:textId="77777777" w:rsidR="00861218" w:rsidRPr="00861218" w:rsidRDefault="00861218" w:rsidP="008D3E09">
            <w:pPr>
              <w:spacing w:line="360" w:lineRule="auto"/>
              <w:jc w:val="both"/>
              <w:rPr>
                <w:rFonts w:ascii="Times New Roman" w:hAnsi="Times New Roman" w:cs="Times New Roman"/>
                <w:sz w:val="24"/>
                <w:szCs w:val="24"/>
              </w:rPr>
            </w:pPr>
          </w:p>
        </w:tc>
        <w:tc>
          <w:tcPr>
            <w:tcW w:w="1276" w:type="dxa"/>
          </w:tcPr>
          <w:p w14:paraId="4211C01B" w14:textId="77777777" w:rsidR="00861218" w:rsidRPr="00861218" w:rsidRDefault="00861218" w:rsidP="008D3E09">
            <w:pPr>
              <w:spacing w:line="360" w:lineRule="auto"/>
              <w:jc w:val="both"/>
              <w:rPr>
                <w:rFonts w:ascii="Times New Roman" w:hAnsi="Times New Roman" w:cs="Times New Roman"/>
                <w:sz w:val="24"/>
                <w:szCs w:val="24"/>
              </w:rPr>
            </w:pPr>
          </w:p>
        </w:tc>
        <w:tc>
          <w:tcPr>
            <w:tcW w:w="1276" w:type="dxa"/>
          </w:tcPr>
          <w:p w14:paraId="3E03A5A6" w14:textId="77777777" w:rsidR="00861218" w:rsidRPr="00861218" w:rsidRDefault="00861218" w:rsidP="008D3E09">
            <w:pPr>
              <w:spacing w:line="360" w:lineRule="auto"/>
              <w:jc w:val="both"/>
              <w:rPr>
                <w:rFonts w:ascii="Times New Roman" w:hAnsi="Times New Roman" w:cs="Times New Roman"/>
                <w:sz w:val="24"/>
                <w:szCs w:val="24"/>
              </w:rPr>
            </w:pPr>
          </w:p>
        </w:tc>
        <w:tc>
          <w:tcPr>
            <w:tcW w:w="1134" w:type="dxa"/>
          </w:tcPr>
          <w:p w14:paraId="2CF6A2FA" w14:textId="77777777" w:rsidR="00861218" w:rsidRPr="00861218" w:rsidRDefault="00861218" w:rsidP="008D3E09">
            <w:pPr>
              <w:spacing w:line="360" w:lineRule="auto"/>
              <w:jc w:val="both"/>
              <w:rPr>
                <w:rFonts w:ascii="Times New Roman" w:hAnsi="Times New Roman" w:cs="Times New Roman"/>
                <w:sz w:val="24"/>
                <w:szCs w:val="24"/>
              </w:rPr>
            </w:pPr>
          </w:p>
        </w:tc>
        <w:tc>
          <w:tcPr>
            <w:tcW w:w="1417" w:type="dxa"/>
          </w:tcPr>
          <w:p w14:paraId="0CD72A37" w14:textId="77777777" w:rsidR="00861218" w:rsidRPr="00861218" w:rsidRDefault="00861218" w:rsidP="008D3E09">
            <w:pPr>
              <w:spacing w:line="360" w:lineRule="auto"/>
              <w:jc w:val="both"/>
              <w:rPr>
                <w:rFonts w:ascii="Times New Roman" w:hAnsi="Times New Roman" w:cs="Times New Roman"/>
                <w:sz w:val="24"/>
                <w:szCs w:val="24"/>
              </w:rPr>
            </w:pPr>
          </w:p>
        </w:tc>
        <w:tc>
          <w:tcPr>
            <w:tcW w:w="1842" w:type="dxa"/>
          </w:tcPr>
          <w:p w14:paraId="357B27D8" w14:textId="77777777" w:rsidR="00861218" w:rsidRPr="00861218" w:rsidRDefault="00861218" w:rsidP="008D3E09">
            <w:pPr>
              <w:spacing w:line="360" w:lineRule="auto"/>
              <w:jc w:val="both"/>
              <w:rPr>
                <w:rFonts w:ascii="Times New Roman" w:hAnsi="Times New Roman" w:cs="Times New Roman"/>
                <w:sz w:val="24"/>
                <w:szCs w:val="24"/>
              </w:rPr>
            </w:pPr>
          </w:p>
        </w:tc>
      </w:tr>
    </w:tbl>
    <w:p w14:paraId="313637B0" w14:textId="77777777" w:rsidR="00861218" w:rsidRPr="00861218" w:rsidRDefault="00861218" w:rsidP="008D3E09">
      <w:pPr>
        <w:spacing w:line="360" w:lineRule="auto"/>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2547"/>
        <w:gridCol w:w="1843"/>
        <w:gridCol w:w="1134"/>
        <w:gridCol w:w="1134"/>
        <w:gridCol w:w="1134"/>
        <w:gridCol w:w="1558"/>
      </w:tblGrid>
      <w:tr w:rsidR="00861218" w:rsidRPr="00861218" w14:paraId="19D82F10" w14:textId="77777777" w:rsidTr="00861218">
        <w:tc>
          <w:tcPr>
            <w:tcW w:w="2547" w:type="dxa"/>
          </w:tcPr>
          <w:p w14:paraId="08031576" w14:textId="77777777" w:rsidR="00861218" w:rsidRPr="00861218" w:rsidRDefault="00861218" w:rsidP="00D67F6D">
            <w:pPr>
              <w:spacing w:line="360" w:lineRule="auto"/>
              <w:rPr>
                <w:rFonts w:ascii="Times New Roman" w:hAnsi="Times New Roman" w:cs="Times New Roman"/>
                <w:sz w:val="24"/>
                <w:szCs w:val="24"/>
              </w:rPr>
            </w:pPr>
            <w:r w:rsidRPr="00861218">
              <w:rPr>
                <w:rFonts w:ascii="Times New Roman" w:hAnsi="Times New Roman" w:cs="Times New Roman"/>
                <w:sz w:val="24"/>
                <w:szCs w:val="24"/>
              </w:rPr>
              <w:t>Duration of membership on the Tribunal</w:t>
            </w:r>
          </w:p>
        </w:tc>
        <w:tc>
          <w:tcPr>
            <w:tcW w:w="1843" w:type="dxa"/>
          </w:tcPr>
          <w:p w14:paraId="795AFE05"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Less than 1 year</w:t>
            </w:r>
          </w:p>
        </w:tc>
        <w:tc>
          <w:tcPr>
            <w:tcW w:w="1134" w:type="dxa"/>
          </w:tcPr>
          <w:p w14:paraId="32D001D3"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1-4 years</w:t>
            </w:r>
          </w:p>
        </w:tc>
        <w:tc>
          <w:tcPr>
            <w:tcW w:w="1134" w:type="dxa"/>
          </w:tcPr>
          <w:p w14:paraId="70E2C6CE"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5-8 years</w:t>
            </w:r>
          </w:p>
        </w:tc>
        <w:tc>
          <w:tcPr>
            <w:tcW w:w="1134" w:type="dxa"/>
          </w:tcPr>
          <w:p w14:paraId="46F1ADCB" w14:textId="77777777" w:rsidR="00861218" w:rsidRPr="00861218" w:rsidRDefault="00861218" w:rsidP="008D3E09">
            <w:pPr>
              <w:spacing w:line="360" w:lineRule="auto"/>
              <w:jc w:val="both"/>
              <w:rPr>
                <w:rFonts w:ascii="Times New Roman" w:hAnsi="Times New Roman" w:cs="Times New Roman"/>
                <w:sz w:val="24"/>
                <w:szCs w:val="24"/>
              </w:rPr>
            </w:pPr>
            <w:r w:rsidRPr="00861218">
              <w:t>9-12 years</w:t>
            </w:r>
          </w:p>
        </w:tc>
        <w:tc>
          <w:tcPr>
            <w:tcW w:w="1558" w:type="dxa"/>
          </w:tcPr>
          <w:p w14:paraId="40A52062" w14:textId="77777777" w:rsidR="00861218" w:rsidRPr="00861218" w:rsidRDefault="00861218" w:rsidP="008D3E09">
            <w:pPr>
              <w:spacing w:line="360" w:lineRule="auto"/>
              <w:jc w:val="both"/>
              <w:rPr>
                <w:rFonts w:ascii="Times New Roman" w:hAnsi="Times New Roman" w:cs="Times New Roman"/>
                <w:sz w:val="24"/>
                <w:szCs w:val="24"/>
              </w:rPr>
            </w:pPr>
            <w:r w:rsidRPr="00861218">
              <w:t>Above 12 years</w:t>
            </w:r>
          </w:p>
        </w:tc>
      </w:tr>
      <w:tr w:rsidR="00861218" w:rsidRPr="00861218" w14:paraId="7C8D1BE8" w14:textId="77777777" w:rsidTr="00861218">
        <w:tc>
          <w:tcPr>
            <w:tcW w:w="2547" w:type="dxa"/>
          </w:tcPr>
          <w:p w14:paraId="15923C07" w14:textId="77777777" w:rsidR="00861218" w:rsidRPr="00861218" w:rsidRDefault="00861218" w:rsidP="008D3E09">
            <w:pPr>
              <w:spacing w:line="360" w:lineRule="auto"/>
              <w:jc w:val="both"/>
              <w:rPr>
                <w:rFonts w:ascii="Times New Roman" w:hAnsi="Times New Roman" w:cs="Times New Roman"/>
                <w:sz w:val="24"/>
                <w:szCs w:val="24"/>
              </w:rPr>
            </w:pPr>
          </w:p>
        </w:tc>
        <w:tc>
          <w:tcPr>
            <w:tcW w:w="1843" w:type="dxa"/>
          </w:tcPr>
          <w:p w14:paraId="26158966" w14:textId="77777777" w:rsidR="00861218" w:rsidRPr="00861218" w:rsidRDefault="00861218" w:rsidP="008D3E09">
            <w:pPr>
              <w:spacing w:line="360" w:lineRule="auto"/>
              <w:jc w:val="both"/>
              <w:rPr>
                <w:rFonts w:ascii="Times New Roman" w:hAnsi="Times New Roman" w:cs="Times New Roman"/>
                <w:sz w:val="24"/>
                <w:szCs w:val="24"/>
              </w:rPr>
            </w:pPr>
          </w:p>
        </w:tc>
        <w:tc>
          <w:tcPr>
            <w:tcW w:w="1134" w:type="dxa"/>
          </w:tcPr>
          <w:p w14:paraId="2344D204" w14:textId="77777777" w:rsidR="00861218" w:rsidRPr="00861218" w:rsidRDefault="00861218" w:rsidP="008D3E09">
            <w:pPr>
              <w:spacing w:line="360" w:lineRule="auto"/>
              <w:jc w:val="both"/>
              <w:rPr>
                <w:rFonts w:ascii="Times New Roman" w:hAnsi="Times New Roman" w:cs="Times New Roman"/>
                <w:sz w:val="24"/>
                <w:szCs w:val="24"/>
              </w:rPr>
            </w:pPr>
          </w:p>
        </w:tc>
        <w:tc>
          <w:tcPr>
            <w:tcW w:w="1134" w:type="dxa"/>
          </w:tcPr>
          <w:p w14:paraId="2239B3A1" w14:textId="77777777" w:rsidR="00861218" w:rsidRPr="00861218" w:rsidRDefault="00861218" w:rsidP="008D3E09">
            <w:pPr>
              <w:spacing w:line="360" w:lineRule="auto"/>
              <w:jc w:val="both"/>
              <w:rPr>
                <w:rFonts w:ascii="Times New Roman" w:hAnsi="Times New Roman" w:cs="Times New Roman"/>
                <w:sz w:val="24"/>
                <w:szCs w:val="24"/>
              </w:rPr>
            </w:pPr>
          </w:p>
        </w:tc>
        <w:tc>
          <w:tcPr>
            <w:tcW w:w="1134" w:type="dxa"/>
          </w:tcPr>
          <w:p w14:paraId="1AACE89B" w14:textId="77777777" w:rsidR="00861218" w:rsidRPr="00861218" w:rsidRDefault="00861218" w:rsidP="008D3E09">
            <w:pPr>
              <w:spacing w:line="360" w:lineRule="auto"/>
              <w:jc w:val="both"/>
              <w:rPr>
                <w:rFonts w:ascii="Times New Roman" w:hAnsi="Times New Roman" w:cs="Times New Roman"/>
                <w:sz w:val="24"/>
                <w:szCs w:val="24"/>
              </w:rPr>
            </w:pPr>
          </w:p>
        </w:tc>
        <w:tc>
          <w:tcPr>
            <w:tcW w:w="1558" w:type="dxa"/>
          </w:tcPr>
          <w:p w14:paraId="76642FDD" w14:textId="77777777" w:rsidR="00861218" w:rsidRPr="00861218" w:rsidRDefault="00861218" w:rsidP="008D3E09">
            <w:pPr>
              <w:spacing w:line="360" w:lineRule="auto"/>
              <w:jc w:val="both"/>
              <w:rPr>
                <w:rFonts w:ascii="Times New Roman" w:hAnsi="Times New Roman" w:cs="Times New Roman"/>
                <w:sz w:val="24"/>
                <w:szCs w:val="24"/>
              </w:rPr>
            </w:pPr>
          </w:p>
        </w:tc>
      </w:tr>
    </w:tbl>
    <w:p w14:paraId="720EEA67"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lastRenderedPageBreak/>
        <w:t>SECTION B</w:t>
      </w:r>
    </w:p>
    <w:p w14:paraId="41437092"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Dispute Resolution by Tribunals</w:t>
      </w:r>
    </w:p>
    <w:p w14:paraId="53427451"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Section B1</w:t>
      </w:r>
    </w:p>
    <w:p w14:paraId="37753B1E"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This section comprises of questions that will help the researcher appreciate “Administrative Tribunals and Disputes Settlement; a case study of Makerere University Staff Tribunal”. The responses expected are classified on a scale of 1-5 ((1=strongly disagree (SD), Disagree (2), Neutral (3), Agree (4) and strongly agree (5)).</w:t>
      </w:r>
    </w:p>
    <w:p w14:paraId="2769B2C2" w14:textId="3DC1AB6B"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 xml:space="preserve"> Please provide your answer by ticking the most appropriate option that corresponds to your view in regard to the statement based on a five point </w:t>
      </w:r>
      <w:r w:rsidR="00254401" w:rsidRPr="00861218">
        <w:rPr>
          <w:rFonts w:ascii="Times New Roman" w:hAnsi="Times New Roman" w:cs="Times New Roman"/>
          <w:sz w:val="24"/>
          <w:szCs w:val="24"/>
        </w:rPr>
        <w:t xml:space="preserve">Likert </w:t>
      </w:r>
      <w:r w:rsidRPr="00861218">
        <w:rPr>
          <w:rFonts w:ascii="Times New Roman" w:hAnsi="Times New Roman" w:cs="Times New Roman"/>
          <w:sz w:val="24"/>
          <w:szCs w:val="24"/>
        </w:rPr>
        <w:t>scale.</w:t>
      </w:r>
    </w:p>
    <w:p w14:paraId="1CFB938C"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Tribunal refers to the Makerere University Staff Tribunal</w:t>
      </w:r>
    </w:p>
    <w:tbl>
      <w:tblPr>
        <w:tblStyle w:val="TableGrid"/>
        <w:tblW w:w="0" w:type="auto"/>
        <w:tblLook w:val="04A0" w:firstRow="1" w:lastRow="0" w:firstColumn="1" w:lastColumn="0" w:noHBand="0" w:noVBand="1"/>
      </w:tblPr>
      <w:tblGrid>
        <w:gridCol w:w="511"/>
        <w:gridCol w:w="6977"/>
        <w:gridCol w:w="360"/>
        <w:gridCol w:w="360"/>
        <w:gridCol w:w="540"/>
        <w:gridCol w:w="450"/>
        <w:gridCol w:w="378"/>
      </w:tblGrid>
      <w:tr w:rsidR="00861218" w:rsidRPr="00861218" w14:paraId="7AD46ED8" w14:textId="77777777" w:rsidTr="00861218">
        <w:tc>
          <w:tcPr>
            <w:tcW w:w="511" w:type="dxa"/>
          </w:tcPr>
          <w:p w14:paraId="7A5817E1"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No</w:t>
            </w:r>
          </w:p>
        </w:tc>
        <w:tc>
          <w:tcPr>
            <w:tcW w:w="6977" w:type="dxa"/>
          </w:tcPr>
          <w:p w14:paraId="20991185"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Item</w:t>
            </w:r>
          </w:p>
        </w:tc>
        <w:tc>
          <w:tcPr>
            <w:tcW w:w="360" w:type="dxa"/>
          </w:tcPr>
          <w:p w14:paraId="2B41DBAE"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1</w:t>
            </w:r>
          </w:p>
        </w:tc>
        <w:tc>
          <w:tcPr>
            <w:tcW w:w="360" w:type="dxa"/>
          </w:tcPr>
          <w:p w14:paraId="18957D2D"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2</w:t>
            </w:r>
          </w:p>
        </w:tc>
        <w:tc>
          <w:tcPr>
            <w:tcW w:w="540" w:type="dxa"/>
          </w:tcPr>
          <w:p w14:paraId="39EFEE75"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3</w:t>
            </w:r>
          </w:p>
        </w:tc>
        <w:tc>
          <w:tcPr>
            <w:tcW w:w="450" w:type="dxa"/>
          </w:tcPr>
          <w:p w14:paraId="449BC071"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4</w:t>
            </w:r>
          </w:p>
        </w:tc>
        <w:tc>
          <w:tcPr>
            <w:tcW w:w="378" w:type="dxa"/>
          </w:tcPr>
          <w:p w14:paraId="263282E6"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5</w:t>
            </w:r>
          </w:p>
        </w:tc>
      </w:tr>
      <w:tr w:rsidR="00861218" w:rsidRPr="00861218" w14:paraId="0C7D5448" w14:textId="77777777" w:rsidTr="00861218">
        <w:tc>
          <w:tcPr>
            <w:tcW w:w="511" w:type="dxa"/>
          </w:tcPr>
          <w:p w14:paraId="42AD44A3"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1</w:t>
            </w:r>
          </w:p>
        </w:tc>
        <w:tc>
          <w:tcPr>
            <w:tcW w:w="6977" w:type="dxa"/>
          </w:tcPr>
          <w:p w14:paraId="0C2EF7E9"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The Tribunal is an important unit in the University</w:t>
            </w:r>
          </w:p>
        </w:tc>
        <w:tc>
          <w:tcPr>
            <w:tcW w:w="360" w:type="dxa"/>
          </w:tcPr>
          <w:p w14:paraId="00E95F32"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13F5A176"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513FEA5C"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1C0E9D22"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77AEEB14" w14:textId="77777777" w:rsidR="00861218" w:rsidRPr="00861218" w:rsidRDefault="00861218" w:rsidP="008D3E09">
            <w:pPr>
              <w:spacing w:line="360" w:lineRule="auto"/>
              <w:jc w:val="both"/>
              <w:rPr>
                <w:rFonts w:ascii="Times New Roman" w:hAnsi="Times New Roman" w:cs="Times New Roman"/>
                <w:sz w:val="24"/>
                <w:szCs w:val="24"/>
              </w:rPr>
            </w:pPr>
          </w:p>
        </w:tc>
      </w:tr>
      <w:tr w:rsidR="00861218" w:rsidRPr="00861218" w14:paraId="50A6DDAE" w14:textId="77777777" w:rsidTr="00861218">
        <w:tc>
          <w:tcPr>
            <w:tcW w:w="511" w:type="dxa"/>
          </w:tcPr>
          <w:p w14:paraId="3F1704EE"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2</w:t>
            </w:r>
          </w:p>
        </w:tc>
        <w:tc>
          <w:tcPr>
            <w:tcW w:w="6977" w:type="dxa"/>
          </w:tcPr>
          <w:p w14:paraId="7124EFD5"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The Tribunal is completely independent of the University Council and Management</w:t>
            </w:r>
          </w:p>
        </w:tc>
        <w:tc>
          <w:tcPr>
            <w:tcW w:w="360" w:type="dxa"/>
          </w:tcPr>
          <w:p w14:paraId="3111A242"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0C8A9CC4"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3CACB610"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48D159C1"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226D2811" w14:textId="77777777" w:rsidR="00861218" w:rsidRPr="00861218" w:rsidRDefault="00861218" w:rsidP="008D3E09">
            <w:pPr>
              <w:spacing w:line="360" w:lineRule="auto"/>
              <w:jc w:val="both"/>
              <w:rPr>
                <w:rFonts w:ascii="Times New Roman" w:hAnsi="Times New Roman" w:cs="Times New Roman"/>
                <w:sz w:val="24"/>
                <w:szCs w:val="24"/>
              </w:rPr>
            </w:pPr>
          </w:p>
        </w:tc>
      </w:tr>
      <w:tr w:rsidR="00861218" w:rsidRPr="00861218" w14:paraId="7C222503" w14:textId="77777777" w:rsidTr="00861218">
        <w:tc>
          <w:tcPr>
            <w:tcW w:w="511" w:type="dxa"/>
          </w:tcPr>
          <w:p w14:paraId="2C933D52"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3</w:t>
            </w:r>
          </w:p>
        </w:tc>
        <w:tc>
          <w:tcPr>
            <w:tcW w:w="6977" w:type="dxa"/>
          </w:tcPr>
          <w:p w14:paraId="27A435DA"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The Tribunal plays a very important role in resolving appeals from decisions of the Appointments Board</w:t>
            </w:r>
          </w:p>
        </w:tc>
        <w:tc>
          <w:tcPr>
            <w:tcW w:w="360" w:type="dxa"/>
          </w:tcPr>
          <w:p w14:paraId="61B2B579"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1FE8D586"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4254451B"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35EBE4F7"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35BBAE80" w14:textId="77777777" w:rsidR="00861218" w:rsidRPr="00861218" w:rsidRDefault="00861218" w:rsidP="008D3E09">
            <w:pPr>
              <w:spacing w:line="360" w:lineRule="auto"/>
              <w:jc w:val="both"/>
              <w:rPr>
                <w:rFonts w:ascii="Times New Roman" w:hAnsi="Times New Roman" w:cs="Times New Roman"/>
                <w:sz w:val="24"/>
                <w:szCs w:val="24"/>
              </w:rPr>
            </w:pPr>
          </w:p>
        </w:tc>
      </w:tr>
      <w:tr w:rsidR="00861218" w:rsidRPr="00861218" w14:paraId="6EC4F978" w14:textId="77777777" w:rsidTr="00861218">
        <w:tc>
          <w:tcPr>
            <w:tcW w:w="511" w:type="dxa"/>
          </w:tcPr>
          <w:p w14:paraId="44F2CCFD"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4</w:t>
            </w:r>
          </w:p>
        </w:tc>
        <w:tc>
          <w:tcPr>
            <w:tcW w:w="6977" w:type="dxa"/>
          </w:tcPr>
          <w:p w14:paraId="31AEEB24"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The composition of the Tribunal is satisfactory</w:t>
            </w:r>
          </w:p>
        </w:tc>
        <w:tc>
          <w:tcPr>
            <w:tcW w:w="360" w:type="dxa"/>
          </w:tcPr>
          <w:p w14:paraId="1E7F86C4"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1D61DA02"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4DF5392C"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539F1A89"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19C9D389" w14:textId="77777777" w:rsidR="00861218" w:rsidRPr="00861218" w:rsidRDefault="00861218" w:rsidP="008D3E09">
            <w:pPr>
              <w:spacing w:line="360" w:lineRule="auto"/>
              <w:jc w:val="both"/>
              <w:rPr>
                <w:rFonts w:ascii="Times New Roman" w:hAnsi="Times New Roman" w:cs="Times New Roman"/>
                <w:sz w:val="24"/>
                <w:szCs w:val="24"/>
              </w:rPr>
            </w:pPr>
          </w:p>
        </w:tc>
      </w:tr>
      <w:tr w:rsidR="00861218" w:rsidRPr="00861218" w14:paraId="002A5B3F" w14:textId="77777777" w:rsidTr="00861218">
        <w:tc>
          <w:tcPr>
            <w:tcW w:w="511" w:type="dxa"/>
          </w:tcPr>
          <w:p w14:paraId="15A37478"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5</w:t>
            </w:r>
          </w:p>
        </w:tc>
        <w:tc>
          <w:tcPr>
            <w:tcW w:w="6977" w:type="dxa"/>
          </w:tcPr>
          <w:p w14:paraId="3AB7ED72"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The Tribunal should be open to hear cases from other University Committees</w:t>
            </w:r>
          </w:p>
        </w:tc>
        <w:tc>
          <w:tcPr>
            <w:tcW w:w="360" w:type="dxa"/>
          </w:tcPr>
          <w:p w14:paraId="3D1CFDB0"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1C3D2986"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716EB253"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3EBC0048"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4D6393CF" w14:textId="77777777" w:rsidR="00861218" w:rsidRPr="00861218" w:rsidRDefault="00861218" w:rsidP="008D3E09">
            <w:pPr>
              <w:spacing w:line="360" w:lineRule="auto"/>
              <w:jc w:val="both"/>
              <w:rPr>
                <w:rFonts w:ascii="Times New Roman" w:hAnsi="Times New Roman" w:cs="Times New Roman"/>
                <w:sz w:val="24"/>
                <w:szCs w:val="24"/>
              </w:rPr>
            </w:pPr>
          </w:p>
        </w:tc>
      </w:tr>
      <w:tr w:rsidR="00861218" w:rsidRPr="00861218" w14:paraId="7E97779B" w14:textId="77777777" w:rsidTr="00861218">
        <w:tc>
          <w:tcPr>
            <w:tcW w:w="511" w:type="dxa"/>
          </w:tcPr>
          <w:p w14:paraId="73FB3AB4"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6</w:t>
            </w:r>
          </w:p>
        </w:tc>
        <w:tc>
          <w:tcPr>
            <w:tcW w:w="6977" w:type="dxa"/>
          </w:tcPr>
          <w:p w14:paraId="0807FBCA"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The Tribunal keeps appellants informed about the progress of their appeals</w:t>
            </w:r>
          </w:p>
        </w:tc>
        <w:tc>
          <w:tcPr>
            <w:tcW w:w="360" w:type="dxa"/>
          </w:tcPr>
          <w:p w14:paraId="35532191"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513B7F75"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729585CA"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6D3A91DD"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7AFAB24F" w14:textId="77777777" w:rsidR="00861218" w:rsidRPr="00861218" w:rsidRDefault="00861218" w:rsidP="008D3E09">
            <w:pPr>
              <w:spacing w:line="360" w:lineRule="auto"/>
              <w:jc w:val="both"/>
              <w:rPr>
                <w:rFonts w:ascii="Times New Roman" w:hAnsi="Times New Roman" w:cs="Times New Roman"/>
                <w:sz w:val="24"/>
                <w:szCs w:val="24"/>
              </w:rPr>
            </w:pPr>
          </w:p>
        </w:tc>
      </w:tr>
      <w:tr w:rsidR="00861218" w:rsidRPr="00861218" w14:paraId="2289DBDA" w14:textId="77777777" w:rsidTr="00861218">
        <w:tc>
          <w:tcPr>
            <w:tcW w:w="511" w:type="dxa"/>
          </w:tcPr>
          <w:p w14:paraId="13D47FB4"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7</w:t>
            </w:r>
          </w:p>
        </w:tc>
        <w:tc>
          <w:tcPr>
            <w:tcW w:w="6977" w:type="dxa"/>
          </w:tcPr>
          <w:p w14:paraId="5A33E2BF"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It is important for members of the Tribunal to have basic knowledge on handling appeals</w:t>
            </w:r>
          </w:p>
        </w:tc>
        <w:tc>
          <w:tcPr>
            <w:tcW w:w="360" w:type="dxa"/>
          </w:tcPr>
          <w:p w14:paraId="138EA8BC"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62EBE4A0"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0EAEAE09"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5E5755ED"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578849F3" w14:textId="77777777" w:rsidR="00861218" w:rsidRPr="00861218" w:rsidRDefault="00861218" w:rsidP="008D3E09">
            <w:pPr>
              <w:spacing w:line="360" w:lineRule="auto"/>
              <w:jc w:val="both"/>
              <w:rPr>
                <w:rFonts w:ascii="Times New Roman" w:hAnsi="Times New Roman" w:cs="Times New Roman"/>
                <w:sz w:val="24"/>
                <w:szCs w:val="24"/>
              </w:rPr>
            </w:pPr>
          </w:p>
        </w:tc>
      </w:tr>
      <w:tr w:rsidR="00861218" w:rsidRPr="00861218" w14:paraId="43A8DBEE" w14:textId="77777777" w:rsidTr="00861218">
        <w:tc>
          <w:tcPr>
            <w:tcW w:w="511" w:type="dxa"/>
          </w:tcPr>
          <w:p w14:paraId="1DC3F53E"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8</w:t>
            </w:r>
          </w:p>
        </w:tc>
        <w:tc>
          <w:tcPr>
            <w:tcW w:w="6977" w:type="dxa"/>
          </w:tcPr>
          <w:p w14:paraId="01A40419"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The Tribunal observes the notice period as in formal courts while handling appeals</w:t>
            </w:r>
          </w:p>
        </w:tc>
        <w:tc>
          <w:tcPr>
            <w:tcW w:w="360" w:type="dxa"/>
          </w:tcPr>
          <w:p w14:paraId="0C3DEBE2"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3E8EE471"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0ADE8FE5"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1742EEE7"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7DD3DBEC" w14:textId="77777777" w:rsidR="00861218" w:rsidRPr="00861218" w:rsidRDefault="00861218" w:rsidP="008D3E09">
            <w:pPr>
              <w:spacing w:line="360" w:lineRule="auto"/>
              <w:jc w:val="both"/>
              <w:rPr>
                <w:rFonts w:ascii="Times New Roman" w:hAnsi="Times New Roman" w:cs="Times New Roman"/>
                <w:sz w:val="24"/>
                <w:szCs w:val="24"/>
              </w:rPr>
            </w:pPr>
          </w:p>
        </w:tc>
      </w:tr>
      <w:tr w:rsidR="00861218" w:rsidRPr="00861218" w14:paraId="58428341" w14:textId="77777777" w:rsidTr="00861218">
        <w:tc>
          <w:tcPr>
            <w:tcW w:w="511" w:type="dxa"/>
          </w:tcPr>
          <w:p w14:paraId="400A0237"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9</w:t>
            </w:r>
          </w:p>
        </w:tc>
        <w:tc>
          <w:tcPr>
            <w:tcW w:w="6977" w:type="dxa"/>
          </w:tcPr>
          <w:p w14:paraId="50843295" w14:textId="77777777" w:rsid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Strict rules of evidence do not apply in the operations of the Makerere University Staff Tribunal</w:t>
            </w:r>
          </w:p>
          <w:p w14:paraId="5B03E021" w14:textId="77777777" w:rsidR="00D67F6D" w:rsidRPr="00861218" w:rsidRDefault="00D67F6D" w:rsidP="008D3E09">
            <w:pPr>
              <w:spacing w:line="360" w:lineRule="auto"/>
              <w:jc w:val="both"/>
              <w:rPr>
                <w:rFonts w:ascii="Times New Roman" w:hAnsi="Times New Roman" w:cs="Times New Roman"/>
                <w:sz w:val="24"/>
                <w:szCs w:val="24"/>
              </w:rPr>
            </w:pPr>
          </w:p>
        </w:tc>
        <w:tc>
          <w:tcPr>
            <w:tcW w:w="360" w:type="dxa"/>
          </w:tcPr>
          <w:p w14:paraId="3EBA3E43"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09F355E0"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57323B6E"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3D1EC89F"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6103578C" w14:textId="77777777" w:rsidR="00861218" w:rsidRPr="00861218" w:rsidRDefault="00861218" w:rsidP="008D3E09">
            <w:pPr>
              <w:spacing w:line="360" w:lineRule="auto"/>
              <w:jc w:val="both"/>
              <w:rPr>
                <w:rFonts w:ascii="Times New Roman" w:hAnsi="Times New Roman" w:cs="Times New Roman"/>
                <w:sz w:val="24"/>
                <w:szCs w:val="24"/>
              </w:rPr>
            </w:pPr>
          </w:p>
        </w:tc>
      </w:tr>
      <w:tr w:rsidR="00861218" w:rsidRPr="00861218" w14:paraId="5DA42C99" w14:textId="77777777" w:rsidTr="00861218">
        <w:tc>
          <w:tcPr>
            <w:tcW w:w="511" w:type="dxa"/>
          </w:tcPr>
          <w:p w14:paraId="0AB235F3"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lastRenderedPageBreak/>
              <w:t>10</w:t>
            </w:r>
          </w:p>
        </w:tc>
        <w:tc>
          <w:tcPr>
            <w:tcW w:w="6977" w:type="dxa"/>
          </w:tcPr>
          <w:p w14:paraId="71CC5CE1"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The presence of lawyers representing clients before the Tribunal undermines the speed and informality guaranteed by the Tribunal</w:t>
            </w:r>
          </w:p>
        </w:tc>
        <w:tc>
          <w:tcPr>
            <w:tcW w:w="360" w:type="dxa"/>
          </w:tcPr>
          <w:p w14:paraId="48140705"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435E1838"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0BD3E82D"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5B7EB2EE"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26A33139" w14:textId="77777777" w:rsidR="00861218" w:rsidRPr="00861218" w:rsidRDefault="00861218" w:rsidP="008D3E09">
            <w:pPr>
              <w:spacing w:line="360" w:lineRule="auto"/>
              <w:jc w:val="both"/>
              <w:rPr>
                <w:rFonts w:ascii="Times New Roman" w:hAnsi="Times New Roman" w:cs="Times New Roman"/>
                <w:sz w:val="24"/>
                <w:szCs w:val="24"/>
              </w:rPr>
            </w:pPr>
          </w:p>
        </w:tc>
      </w:tr>
      <w:tr w:rsidR="00861218" w:rsidRPr="00861218" w14:paraId="10D3B221" w14:textId="77777777" w:rsidTr="00861218">
        <w:tc>
          <w:tcPr>
            <w:tcW w:w="511" w:type="dxa"/>
          </w:tcPr>
          <w:p w14:paraId="7E4FE210"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11</w:t>
            </w:r>
          </w:p>
        </w:tc>
        <w:tc>
          <w:tcPr>
            <w:tcW w:w="6977" w:type="dxa"/>
          </w:tcPr>
          <w:p w14:paraId="59A08303"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The presence of lawyers representing clients before the Tribunal unduly influences the decisions made by the Tribunal</w:t>
            </w:r>
          </w:p>
        </w:tc>
        <w:tc>
          <w:tcPr>
            <w:tcW w:w="360" w:type="dxa"/>
          </w:tcPr>
          <w:p w14:paraId="7DCEE606"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055B6F84"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1FD1CDD5"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4ED224AB"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6ED5881D" w14:textId="77777777" w:rsidR="00861218" w:rsidRPr="00861218" w:rsidRDefault="00861218" w:rsidP="008D3E09">
            <w:pPr>
              <w:spacing w:line="360" w:lineRule="auto"/>
              <w:jc w:val="both"/>
              <w:rPr>
                <w:rFonts w:ascii="Times New Roman" w:hAnsi="Times New Roman" w:cs="Times New Roman"/>
                <w:sz w:val="24"/>
                <w:szCs w:val="24"/>
              </w:rPr>
            </w:pPr>
          </w:p>
        </w:tc>
      </w:tr>
      <w:tr w:rsidR="00861218" w:rsidRPr="00861218" w14:paraId="03C868B7" w14:textId="77777777" w:rsidTr="00861218">
        <w:tc>
          <w:tcPr>
            <w:tcW w:w="511" w:type="dxa"/>
          </w:tcPr>
          <w:p w14:paraId="24655D8D"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12</w:t>
            </w:r>
          </w:p>
        </w:tc>
        <w:tc>
          <w:tcPr>
            <w:tcW w:w="6977" w:type="dxa"/>
          </w:tcPr>
          <w:p w14:paraId="5FC2C196"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The involvement of lawyers/advocates representing clients before the Tribunal makes it expensive to access justice especially to those who cannot afford their services which may in turn influence the decisions made by the Tribunal</w:t>
            </w:r>
          </w:p>
        </w:tc>
        <w:tc>
          <w:tcPr>
            <w:tcW w:w="360" w:type="dxa"/>
          </w:tcPr>
          <w:p w14:paraId="4D898FC0"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315CA70C"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4A813939"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5A7D0C95"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0A5897E8" w14:textId="77777777" w:rsidR="00861218" w:rsidRPr="00861218" w:rsidRDefault="00861218" w:rsidP="008D3E09">
            <w:pPr>
              <w:spacing w:line="360" w:lineRule="auto"/>
              <w:jc w:val="both"/>
              <w:rPr>
                <w:rFonts w:ascii="Times New Roman" w:hAnsi="Times New Roman" w:cs="Times New Roman"/>
                <w:sz w:val="24"/>
                <w:szCs w:val="24"/>
              </w:rPr>
            </w:pPr>
          </w:p>
        </w:tc>
      </w:tr>
      <w:tr w:rsidR="00861218" w:rsidRPr="00861218" w14:paraId="048CAAC6" w14:textId="77777777" w:rsidTr="00861218">
        <w:tc>
          <w:tcPr>
            <w:tcW w:w="511" w:type="dxa"/>
          </w:tcPr>
          <w:p w14:paraId="3A65E842"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13</w:t>
            </w:r>
          </w:p>
        </w:tc>
        <w:tc>
          <w:tcPr>
            <w:tcW w:w="6977" w:type="dxa"/>
          </w:tcPr>
          <w:p w14:paraId="728BF328"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The involvement of lawyers/advocates representing clients before the Tribunal confuses the lay members of the Tribunal.</w:t>
            </w:r>
          </w:p>
        </w:tc>
        <w:tc>
          <w:tcPr>
            <w:tcW w:w="360" w:type="dxa"/>
          </w:tcPr>
          <w:p w14:paraId="7DFC34CC"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4F826C45"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59807E23"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3173F436"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486C79E2" w14:textId="77777777" w:rsidR="00861218" w:rsidRPr="00861218" w:rsidRDefault="00861218" w:rsidP="008D3E09">
            <w:pPr>
              <w:spacing w:line="360" w:lineRule="auto"/>
              <w:jc w:val="both"/>
              <w:rPr>
                <w:rFonts w:ascii="Times New Roman" w:hAnsi="Times New Roman" w:cs="Times New Roman"/>
                <w:sz w:val="24"/>
                <w:szCs w:val="24"/>
              </w:rPr>
            </w:pPr>
          </w:p>
        </w:tc>
      </w:tr>
      <w:tr w:rsidR="00861218" w:rsidRPr="00861218" w14:paraId="7D38E5F8" w14:textId="77777777" w:rsidTr="00861218">
        <w:tc>
          <w:tcPr>
            <w:tcW w:w="511" w:type="dxa"/>
          </w:tcPr>
          <w:p w14:paraId="23800EFA"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14</w:t>
            </w:r>
          </w:p>
        </w:tc>
        <w:tc>
          <w:tcPr>
            <w:tcW w:w="6977" w:type="dxa"/>
          </w:tcPr>
          <w:p w14:paraId="02CB4445"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It is a difficult and taunting experience for applicants to represent themselves</w:t>
            </w:r>
          </w:p>
        </w:tc>
        <w:tc>
          <w:tcPr>
            <w:tcW w:w="360" w:type="dxa"/>
          </w:tcPr>
          <w:p w14:paraId="4B06CE6D"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5F2A10C0"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6BD18ED5"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61616F99"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720321E9" w14:textId="77777777" w:rsidR="00861218" w:rsidRPr="00861218" w:rsidRDefault="00861218" w:rsidP="008D3E09">
            <w:pPr>
              <w:spacing w:line="360" w:lineRule="auto"/>
              <w:jc w:val="both"/>
              <w:rPr>
                <w:rFonts w:ascii="Times New Roman" w:hAnsi="Times New Roman" w:cs="Times New Roman"/>
                <w:sz w:val="24"/>
                <w:szCs w:val="24"/>
              </w:rPr>
            </w:pPr>
          </w:p>
        </w:tc>
      </w:tr>
      <w:tr w:rsidR="00861218" w:rsidRPr="00861218" w14:paraId="440654F4" w14:textId="77777777" w:rsidTr="00861218">
        <w:tc>
          <w:tcPr>
            <w:tcW w:w="511" w:type="dxa"/>
          </w:tcPr>
          <w:p w14:paraId="0ADB64E4"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15</w:t>
            </w:r>
          </w:p>
        </w:tc>
        <w:tc>
          <w:tcPr>
            <w:tcW w:w="6977" w:type="dxa"/>
          </w:tcPr>
          <w:p w14:paraId="1DBA33CE"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Costs should be awarded to the successful party in the appeal</w:t>
            </w:r>
          </w:p>
        </w:tc>
        <w:tc>
          <w:tcPr>
            <w:tcW w:w="360" w:type="dxa"/>
          </w:tcPr>
          <w:p w14:paraId="0B62296D"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4FDBE7EE"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425D6B2E"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14E595C3"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46AF0958" w14:textId="77777777" w:rsidR="00861218" w:rsidRPr="00861218" w:rsidRDefault="00861218" w:rsidP="008D3E09">
            <w:pPr>
              <w:spacing w:line="360" w:lineRule="auto"/>
              <w:jc w:val="both"/>
              <w:rPr>
                <w:rFonts w:ascii="Times New Roman" w:hAnsi="Times New Roman" w:cs="Times New Roman"/>
                <w:sz w:val="24"/>
                <w:szCs w:val="24"/>
              </w:rPr>
            </w:pPr>
          </w:p>
        </w:tc>
      </w:tr>
    </w:tbl>
    <w:p w14:paraId="41F5E244" w14:textId="77777777" w:rsidR="00861218" w:rsidRPr="00861218" w:rsidRDefault="00861218" w:rsidP="008D3E09">
      <w:pPr>
        <w:spacing w:line="360" w:lineRule="auto"/>
        <w:jc w:val="both"/>
        <w:rPr>
          <w:rFonts w:ascii="Times New Roman" w:hAnsi="Times New Roman" w:cs="Times New Roman"/>
          <w:sz w:val="24"/>
          <w:szCs w:val="24"/>
        </w:rPr>
      </w:pPr>
    </w:p>
    <w:p w14:paraId="10F62B70"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Section B2</w:t>
      </w:r>
    </w:p>
    <w:p w14:paraId="4EED2E45" w14:textId="77777777" w:rsidR="00861218" w:rsidRPr="00861218" w:rsidRDefault="00861218" w:rsidP="008D3E09">
      <w:pPr>
        <w:numPr>
          <w:ilvl w:val="0"/>
          <w:numId w:val="10"/>
        </w:numPr>
        <w:spacing w:after="200" w:line="360" w:lineRule="auto"/>
        <w:ind w:left="284" w:hanging="284"/>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 How are the decisions of the Tribunal made/arrived at?</w:t>
      </w:r>
    </w:p>
    <w:p w14:paraId="7C14EAF3" w14:textId="61748AC1"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w:t>
      </w:r>
      <w:r w:rsidR="00D67F6D">
        <w:rPr>
          <w:rFonts w:ascii="Times New Roman" w:hAnsi="Times New Roman" w:cs="Times New Roman"/>
          <w:sz w:val="24"/>
          <w:szCs w:val="24"/>
        </w:rPr>
        <w:t>….</w:t>
      </w:r>
    </w:p>
    <w:p w14:paraId="7A4BE914" w14:textId="77777777" w:rsidR="00861218" w:rsidRPr="00861218" w:rsidRDefault="00861218" w:rsidP="008D3E09">
      <w:pPr>
        <w:spacing w:after="0" w:line="360" w:lineRule="auto"/>
        <w:jc w:val="both"/>
        <w:rPr>
          <w:rFonts w:ascii="Times New Roman" w:hAnsi="Times New Roman" w:cs="Times New Roman"/>
          <w:sz w:val="24"/>
          <w:szCs w:val="24"/>
        </w:rPr>
      </w:pPr>
    </w:p>
    <w:p w14:paraId="4D399808" w14:textId="77777777" w:rsidR="00861218" w:rsidRPr="00861218" w:rsidRDefault="00861218" w:rsidP="008D3E09">
      <w:pPr>
        <w:spacing w:after="0" w:line="360" w:lineRule="auto"/>
        <w:ind w:left="284" w:hanging="284"/>
        <w:jc w:val="both"/>
        <w:rPr>
          <w:rFonts w:ascii="Times New Roman" w:hAnsi="Times New Roman" w:cs="Times New Roman"/>
          <w:sz w:val="24"/>
          <w:szCs w:val="24"/>
        </w:rPr>
      </w:pPr>
      <w:r w:rsidRPr="00861218">
        <w:rPr>
          <w:rFonts w:ascii="Times New Roman" w:hAnsi="Times New Roman" w:cs="Times New Roman"/>
          <w:sz w:val="24"/>
          <w:szCs w:val="24"/>
        </w:rPr>
        <w:t>2. Do you think that members of the Makerere University community have sufficient information about the Makerere University Staff Appeals Tribunal and why do you think so?</w:t>
      </w:r>
    </w:p>
    <w:p w14:paraId="358A36CF" w14:textId="1F8ECA10"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w:t>
      </w:r>
      <w:r w:rsidR="00D67F6D">
        <w:rPr>
          <w:rFonts w:ascii="Times New Roman" w:hAnsi="Times New Roman" w:cs="Times New Roman"/>
          <w:sz w:val="24"/>
          <w:szCs w:val="24"/>
        </w:rPr>
        <w:t>…………..</w:t>
      </w:r>
    </w:p>
    <w:p w14:paraId="12657D1E" w14:textId="77777777" w:rsidR="00861218" w:rsidRPr="00861218" w:rsidRDefault="00861218" w:rsidP="008D3E09">
      <w:pPr>
        <w:spacing w:after="0" w:line="360" w:lineRule="auto"/>
        <w:ind w:left="284" w:hanging="284"/>
        <w:jc w:val="both"/>
        <w:rPr>
          <w:rFonts w:ascii="Times New Roman" w:hAnsi="Times New Roman" w:cs="Times New Roman"/>
          <w:sz w:val="24"/>
          <w:szCs w:val="24"/>
        </w:rPr>
      </w:pPr>
      <w:r w:rsidRPr="00861218">
        <w:rPr>
          <w:rFonts w:ascii="Times New Roman" w:hAnsi="Times New Roman" w:cs="Times New Roman"/>
          <w:noProof/>
          <w:sz w:val="24"/>
          <w:szCs w:val="24"/>
        </w:rPr>
        <w:lastRenderedPageBreak/>
        <mc:AlternateContent>
          <mc:Choice Requires="wps">
            <w:drawing>
              <wp:anchor distT="0" distB="0" distL="114300" distR="114300" simplePos="0" relativeHeight="251662336" behindDoc="0" locked="0" layoutInCell="1" allowOverlap="1" wp14:anchorId="1EF38843" wp14:editId="7FBF42A9">
                <wp:simplePos x="0" y="0"/>
                <wp:positionH relativeFrom="column">
                  <wp:posOffset>1695450</wp:posOffset>
                </wp:positionH>
                <wp:positionV relativeFrom="paragraph">
                  <wp:posOffset>243840</wp:posOffset>
                </wp:positionV>
                <wp:extent cx="187960" cy="111760"/>
                <wp:effectExtent l="0" t="0" r="21590" b="21590"/>
                <wp:wrapNone/>
                <wp:docPr id="3" name="Flowchart: Proces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960" cy="111760"/>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15="http://schemas.microsoft.com/office/word/2012/wordml">
            <w:pict>
              <v:shape w14:anchorId="11789233" id="Flowchart: Process 3" o:spid="_x0000_s1026" type="#_x0000_t109" style="position:absolute;margin-left:133.5pt;margin-top:19.2pt;width:14.8pt;height:8.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"/>
            </w:pict>
          </mc:Fallback>
        </mc:AlternateContent>
      </w:r>
      <w:r w:rsidRPr="00861218">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676D42CE" wp14:editId="65A8CAF3">
                <wp:simplePos x="0" y="0"/>
                <wp:positionH relativeFrom="column">
                  <wp:posOffset>477520</wp:posOffset>
                </wp:positionH>
                <wp:positionV relativeFrom="paragraph">
                  <wp:posOffset>243840</wp:posOffset>
                </wp:positionV>
                <wp:extent cx="187960" cy="111760"/>
                <wp:effectExtent l="0" t="0" r="21590" b="21590"/>
                <wp:wrapNone/>
                <wp:docPr id="2" name="Flowchart: Process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960" cy="111760"/>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15="http://schemas.microsoft.com/office/word/2012/wordml">
            <w:pict>
              <v:shape w14:anchorId="017DC9DB" id="Flowchart: Process 2" o:spid="_x0000_s1026" type="#_x0000_t109" style="position:absolute;margin-left:37.6pt;margin-top:19.2pt;width:14.8pt;height:8.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"/>
            </w:pict>
          </mc:Fallback>
        </mc:AlternateContent>
      </w:r>
      <w:r w:rsidRPr="00861218">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177EBE9F" wp14:editId="74639447">
                <wp:simplePos x="0" y="0"/>
                <wp:positionH relativeFrom="column">
                  <wp:posOffset>5958840</wp:posOffset>
                </wp:positionH>
                <wp:positionV relativeFrom="paragraph">
                  <wp:posOffset>40640</wp:posOffset>
                </wp:positionV>
                <wp:extent cx="187960" cy="111760"/>
                <wp:effectExtent l="0" t="0" r="21590" b="21590"/>
                <wp:wrapNone/>
                <wp:docPr id="1" name="Flowchart: Process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960" cy="111760"/>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15="http://schemas.microsoft.com/office/word/2012/wordml">
            <w:pict>
              <v:shape w14:anchorId="3D880152" id="Flowchart: Process 1" o:spid="_x0000_s1026" type="#_x0000_t109" style="position:absolute;margin-left:469.2pt;margin-top:3.2pt;width:14.8pt;height:8.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"/>
            </w:pict>
          </mc:Fallback>
        </mc:AlternateContent>
      </w:r>
      <w:r w:rsidRPr="00861218">
        <w:rPr>
          <w:rFonts w:ascii="Times New Roman" w:hAnsi="Times New Roman" w:cs="Times New Roman"/>
          <w:sz w:val="24"/>
          <w:szCs w:val="24"/>
        </w:rPr>
        <w:t>3. Is this form of dispute resolution fully utilized by Makerere University members of staff? Yes No.         I do not know.        What is the reason of your opinion?</w:t>
      </w:r>
    </w:p>
    <w:p w14:paraId="5A7D9A2D" w14:textId="7329039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w:t>
      </w:r>
      <w:r w:rsidR="00D67F6D">
        <w:rPr>
          <w:rFonts w:ascii="Times New Roman" w:hAnsi="Times New Roman" w:cs="Times New Roman"/>
          <w:sz w:val="24"/>
          <w:szCs w:val="24"/>
        </w:rPr>
        <w:t>……………..</w:t>
      </w:r>
    </w:p>
    <w:p w14:paraId="1F90859E" w14:textId="77777777" w:rsidR="00861218" w:rsidRPr="00861218" w:rsidRDefault="00861218" w:rsidP="008D3E09">
      <w:pPr>
        <w:spacing w:after="0" w:line="360" w:lineRule="auto"/>
        <w:ind w:left="284" w:hanging="284"/>
        <w:jc w:val="both"/>
        <w:rPr>
          <w:rFonts w:ascii="Times New Roman" w:hAnsi="Times New Roman" w:cs="Times New Roman"/>
          <w:sz w:val="24"/>
          <w:szCs w:val="24"/>
        </w:rPr>
      </w:pPr>
      <w:r w:rsidRPr="00861218">
        <w:rPr>
          <w:rFonts w:ascii="Times New Roman" w:hAnsi="Times New Roman" w:cs="Times New Roman"/>
          <w:sz w:val="24"/>
          <w:szCs w:val="24"/>
        </w:rPr>
        <w:t>4. On average, how long does it take a matter to be concluded by the Makerere University Staff Appeals Tribunal?</w:t>
      </w:r>
    </w:p>
    <w:p w14:paraId="0662CD01" w14:textId="77777777" w:rsidR="00861218" w:rsidRPr="00861218" w:rsidRDefault="00861218" w:rsidP="008D3E09">
      <w:pPr>
        <w:numPr>
          <w:ilvl w:val="0"/>
          <w:numId w:val="9"/>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One month</w:t>
      </w:r>
    </w:p>
    <w:p w14:paraId="175F413C" w14:textId="77777777" w:rsidR="00861218" w:rsidRPr="00861218" w:rsidRDefault="00861218" w:rsidP="008D3E09">
      <w:pPr>
        <w:numPr>
          <w:ilvl w:val="0"/>
          <w:numId w:val="9"/>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Between one to 3 months</w:t>
      </w:r>
    </w:p>
    <w:p w14:paraId="3C56522B" w14:textId="77777777" w:rsidR="00861218" w:rsidRPr="00861218" w:rsidRDefault="00861218" w:rsidP="008D3E09">
      <w:pPr>
        <w:numPr>
          <w:ilvl w:val="0"/>
          <w:numId w:val="9"/>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3 to 5 months</w:t>
      </w:r>
    </w:p>
    <w:p w14:paraId="569B1E60" w14:textId="77777777" w:rsidR="00861218" w:rsidRPr="00861218" w:rsidRDefault="00861218" w:rsidP="008D3E09">
      <w:pPr>
        <w:numPr>
          <w:ilvl w:val="0"/>
          <w:numId w:val="9"/>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6 months to one year</w:t>
      </w:r>
    </w:p>
    <w:p w14:paraId="17E93227" w14:textId="77777777" w:rsidR="00861218" w:rsidRPr="00861218" w:rsidRDefault="00861218" w:rsidP="008D3E09">
      <w:pPr>
        <w:spacing w:after="0" w:line="360" w:lineRule="auto"/>
        <w:jc w:val="both"/>
        <w:rPr>
          <w:rFonts w:ascii="Times New Roman" w:hAnsi="Times New Roman" w:cs="Times New Roman"/>
          <w:sz w:val="24"/>
          <w:szCs w:val="24"/>
        </w:rPr>
      </w:pPr>
    </w:p>
    <w:p w14:paraId="6835BD82" w14:textId="77777777" w:rsidR="00861218" w:rsidRPr="00861218" w:rsidRDefault="00861218" w:rsidP="008D3E09">
      <w:pPr>
        <w:spacing w:after="0" w:line="360" w:lineRule="auto"/>
        <w:ind w:left="284" w:hanging="284"/>
        <w:jc w:val="both"/>
        <w:rPr>
          <w:rFonts w:ascii="Times New Roman" w:hAnsi="Times New Roman" w:cs="Times New Roman"/>
          <w:sz w:val="24"/>
          <w:szCs w:val="24"/>
        </w:rPr>
      </w:pPr>
      <w:r w:rsidRPr="00861218">
        <w:rPr>
          <w:rFonts w:ascii="Times New Roman" w:hAnsi="Times New Roman" w:cs="Times New Roman"/>
          <w:sz w:val="24"/>
          <w:szCs w:val="24"/>
        </w:rPr>
        <w:t>5. The decisions of the Tribunal are final for the employer, do you think that the employer should have a right to appeal or review these decisions?</w:t>
      </w:r>
    </w:p>
    <w:p w14:paraId="70B41F08"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w:t>
      </w:r>
    </w:p>
    <w:p w14:paraId="49176AF2"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 xml:space="preserve">6. What is your opinion on the composition of the membership of the Tribunal and what is /are the reason(s) for your opinion. </w:t>
      </w:r>
    </w:p>
    <w:p w14:paraId="226E9544" w14:textId="77777777" w:rsidR="00861218" w:rsidRPr="00861218" w:rsidRDefault="00861218" w:rsidP="008D3E09">
      <w:pPr>
        <w:spacing w:after="0" w:line="360" w:lineRule="auto"/>
        <w:jc w:val="both"/>
        <w:rPr>
          <w:rFonts w:ascii="Times New Roman" w:hAnsi="Times New Roman" w:cs="Times New Roman"/>
          <w:sz w:val="24"/>
          <w:szCs w:val="24"/>
        </w:rPr>
      </w:pPr>
      <w:r w:rsidRPr="00861218">
        <w:rPr>
          <w:rFonts w:ascii="Times New Roman" w:hAnsi="Times New Roman" w:cs="Times New Roman"/>
          <w:sz w:val="24"/>
          <w:szCs w:val="24"/>
        </w:rPr>
        <w:t xml:space="preserve">…………………………………………………………………………………………………………………………………………………………………………………………………………………………………………………………………………………………………………………………………………………………………………………………………………………………………………………………………………………………………………………………………………………………………………………………………………………………………………….. </w:t>
      </w:r>
    </w:p>
    <w:p w14:paraId="076112E5" w14:textId="77777777" w:rsidR="00861218" w:rsidRPr="00861218" w:rsidRDefault="00861218" w:rsidP="008D3E09">
      <w:pPr>
        <w:spacing w:after="0" w:line="360" w:lineRule="auto"/>
        <w:jc w:val="both"/>
        <w:rPr>
          <w:rFonts w:ascii="Times New Roman" w:hAnsi="Times New Roman" w:cs="Times New Roman"/>
          <w:sz w:val="24"/>
          <w:szCs w:val="24"/>
        </w:rPr>
      </w:pPr>
    </w:p>
    <w:p w14:paraId="321E8FB8" w14:textId="77777777" w:rsidR="00861218" w:rsidRPr="00861218" w:rsidRDefault="00861218" w:rsidP="008D3E09">
      <w:pPr>
        <w:spacing w:after="0" w:line="360" w:lineRule="auto"/>
        <w:jc w:val="both"/>
        <w:rPr>
          <w:rFonts w:ascii="Times New Roman" w:hAnsi="Times New Roman" w:cs="Times New Roman"/>
          <w:sz w:val="24"/>
          <w:szCs w:val="24"/>
        </w:rPr>
      </w:pPr>
    </w:p>
    <w:p w14:paraId="0F959A9C" w14:textId="77777777" w:rsidR="00861218" w:rsidRPr="00861218" w:rsidRDefault="00861218" w:rsidP="008D3E09">
      <w:pPr>
        <w:spacing w:after="0" w:line="360" w:lineRule="auto"/>
        <w:jc w:val="both"/>
        <w:rPr>
          <w:rFonts w:ascii="Times New Roman" w:hAnsi="Times New Roman" w:cs="Times New Roman"/>
          <w:sz w:val="24"/>
          <w:szCs w:val="24"/>
        </w:rPr>
      </w:pPr>
      <w:r w:rsidRPr="00861218">
        <w:rPr>
          <w:rFonts w:ascii="Times New Roman" w:hAnsi="Times New Roman" w:cs="Times New Roman"/>
          <w:sz w:val="24"/>
          <w:szCs w:val="24"/>
        </w:rPr>
        <w:lastRenderedPageBreak/>
        <w:t>7. What kind of cases do you think should be subjected to an award of costs?</w:t>
      </w:r>
    </w:p>
    <w:p w14:paraId="7958FFC7" w14:textId="77777777" w:rsidR="00861218" w:rsidRPr="00861218" w:rsidRDefault="00861218" w:rsidP="008D3E09">
      <w:pPr>
        <w:spacing w:after="0" w:line="360" w:lineRule="auto"/>
        <w:jc w:val="both"/>
        <w:rPr>
          <w:rFonts w:ascii="Times New Roman" w:hAnsi="Times New Roman" w:cs="Times New Roman"/>
          <w:sz w:val="24"/>
          <w:szCs w:val="24"/>
        </w:rPr>
      </w:pPr>
      <w:r w:rsidRPr="00861218">
        <w:rPr>
          <w:rFonts w:ascii="Times New Roman" w:hAnsi="Times New Roman" w:cs="Times New Roman"/>
          <w:sz w:val="24"/>
          <w:szCs w:val="24"/>
        </w:rPr>
        <w:t>……………………………………………………………………………………………………………………………………………………………………………………………………………………………………………………………………………………………………………………………………………………………………………………………..……………………………………………………………………………………………………………………………………</w:t>
      </w:r>
    </w:p>
    <w:p w14:paraId="66595C78" w14:textId="77777777" w:rsidR="00861218" w:rsidRPr="00861218" w:rsidRDefault="00861218" w:rsidP="008D3E09">
      <w:pPr>
        <w:spacing w:line="360" w:lineRule="auto"/>
        <w:jc w:val="both"/>
        <w:rPr>
          <w:rFonts w:ascii="Times New Roman" w:hAnsi="Times New Roman" w:cs="Times New Roman"/>
          <w:sz w:val="24"/>
          <w:szCs w:val="24"/>
        </w:rPr>
      </w:pPr>
    </w:p>
    <w:p w14:paraId="0D3D4615" w14:textId="77777777" w:rsidR="00861218" w:rsidRPr="00861218" w:rsidRDefault="00861218" w:rsidP="008D3E09">
      <w:pPr>
        <w:spacing w:after="0" w:line="360" w:lineRule="auto"/>
        <w:ind w:left="284" w:hanging="284"/>
        <w:jc w:val="both"/>
        <w:rPr>
          <w:rFonts w:ascii="Times New Roman" w:hAnsi="Times New Roman" w:cs="Times New Roman"/>
          <w:sz w:val="24"/>
          <w:szCs w:val="24"/>
        </w:rPr>
      </w:pPr>
      <w:r w:rsidRPr="00861218">
        <w:rPr>
          <w:rFonts w:ascii="Times New Roman" w:hAnsi="Times New Roman" w:cs="Times New Roman"/>
          <w:sz w:val="24"/>
          <w:szCs w:val="24"/>
        </w:rPr>
        <w:t>8. Please suggest some ways in which the Tribunal can be improved to be able to provide justice to its clients (Makerere University Staff) in an efficient and effective way.</w:t>
      </w:r>
    </w:p>
    <w:p w14:paraId="02B648FB"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w:t>
      </w:r>
    </w:p>
    <w:p w14:paraId="261A8540" w14:textId="77777777" w:rsidR="00861218" w:rsidRPr="00861218" w:rsidRDefault="00861218" w:rsidP="008D3E09">
      <w:pPr>
        <w:spacing w:line="360" w:lineRule="auto"/>
        <w:jc w:val="both"/>
        <w:rPr>
          <w:rFonts w:ascii="Times New Roman" w:hAnsi="Times New Roman" w:cs="Times New Roman"/>
          <w:sz w:val="24"/>
          <w:szCs w:val="24"/>
        </w:rPr>
      </w:pPr>
    </w:p>
    <w:p w14:paraId="6276A757" w14:textId="77777777" w:rsidR="00861218" w:rsidRPr="00861218" w:rsidRDefault="00861218" w:rsidP="008D3E09">
      <w:pPr>
        <w:spacing w:after="0" w:line="360" w:lineRule="auto"/>
        <w:jc w:val="both"/>
        <w:rPr>
          <w:rFonts w:ascii="Times New Roman" w:hAnsi="Times New Roman"/>
          <w:sz w:val="24"/>
          <w:szCs w:val="24"/>
        </w:rPr>
      </w:pPr>
      <w:r w:rsidRPr="00861218">
        <w:rPr>
          <w:rFonts w:ascii="Times New Roman" w:hAnsi="Times New Roman"/>
          <w:sz w:val="24"/>
          <w:szCs w:val="24"/>
        </w:rPr>
        <w:t xml:space="preserve">9. Do you agree with the decision making process /approach of the Tribunal while handling matters? </w:t>
      </w:r>
      <w:proofErr w:type="gramStart"/>
      <w:r w:rsidRPr="00861218">
        <w:rPr>
          <w:rFonts w:ascii="Times New Roman" w:hAnsi="Times New Roman"/>
          <w:sz w:val="24"/>
          <w:szCs w:val="24"/>
        </w:rPr>
        <w:t>If Yes, why?</w:t>
      </w:r>
      <w:proofErr w:type="gramEnd"/>
      <w:r w:rsidRPr="00861218">
        <w:rPr>
          <w:rFonts w:ascii="Times New Roman" w:hAnsi="Times New Roman"/>
          <w:sz w:val="24"/>
          <w:szCs w:val="24"/>
        </w:rPr>
        <w:t xml:space="preserve"> </w:t>
      </w:r>
      <w:proofErr w:type="gramStart"/>
      <w:r w:rsidRPr="00861218">
        <w:rPr>
          <w:rFonts w:ascii="Times New Roman" w:hAnsi="Times New Roman"/>
          <w:sz w:val="24"/>
          <w:szCs w:val="24"/>
        </w:rPr>
        <w:t>and</w:t>
      </w:r>
      <w:proofErr w:type="gramEnd"/>
      <w:r w:rsidRPr="00861218">
        <w:rPr>
          <w:rFonts w:ascii="Times New Roman" w:hAnsi="Times New Roman"/>
          <w:sz w:val="24"/>
          <w:szCs w:val="24"/>
        </w:rPr>
        <w:t xml:space="preserve"> if no, why not?</w:t>
      </w:r>
    </w:p>
    <w:p w14:paraId="7CFEA332" w14:textId="77777777" w:rsidR="00861218" w:rsidRPr="00861218" w:rsidRDefault="00861218" w:rsidP="008D3E09">
      <w:pPr>
        <w:spacing w:after="0" w:line="360" w:lineRule="auto"/>
        <w:jc w:val="both"/>
        <w:rPr>
          <w:rFonts w:ascii="Times New Roman" w:hAnsi="Times New Roman" w:cs="Times New Roman"/>
          <w:sz w:val="24"/>
          <w:szCs w:val="24"/>
        </w:rPr>
      </w:pPr>
      <w:r w:rsidRPr="00861218">
        <w:rPr>
          <w:rFonts w:ascii="Times New Roman" w:hAnsi="Times New Roman" w:cs="Times New Roman"/>
          <w:sz w:val="24"/>
          <w:szCs w:val="24"/>
        </w:rPr>
        <w:t>………………………………………………………………………………………………………………………………………………………………………………………………………………</w:t>
      </w:r>
    </w:p>
    <w:p w14:paraId="4FC7B943" w14:textId="6E6847C9" w:rsidR="00861218" w:rsidRPr="00861218" w:rsidRDefault="00861218" w:rsidP="008D3E09">
      <w:pPr>
        <w:spacing w:line="360" w:lineRule="auto"/>
      </w:pPr>
      <w:r w:rsidRPr="00861218">
        <w:rPr>
          <w:rFonts w:ascii="Times New Roman" w:hAnsi="Times New Roman" w:cs="Times New Roman"/>
          <w:sz w:val="24"/>
          <w:szCs w:val="24"/>
        </w:rPr>
        <w:t>………………………………………………………………………………………………………………………………………………………………………………………………………………………………………………………………………………………………………………………………………………………………………………………………………………………………………………………………………………………………………</w:t>
      </w:r>
      <w:r w:rsidR="00D67F6D">
        <w:rPr>
          <w:rFonts w:ascii="Times New Roman" w:hAnsi="Times New Roman" w:cs="Times New Roman"/>
          <w:sz w:val="24"/>
          <w:szCs w:val="24"/>
        </w:rPr>
        <w:t>……………………………..</w:t>
      </w:r>
    </w:p>
    <w:p w14:paraId="3C1B222C" w14:textId="77777777" w:rsidR="00861218" w:rsidRPr="00861218" w:rsidRDefault="00861218" w:rsidP="008D3E09">
      <w:pPr>
        <w:spacing w:line="360" w:lineRule="auto"/>
      </w:pPr>
    </w:p>
    <w:p w14:paraId="77FABBDC" w14:textId="77777777" w:rsidR="00861218" w:rsidRPr="00861218" w:rsidRDefault="00861218" w:rsidP="008D3E09">
      <w:pPr>
        <w:spacing w:line="360" w:lineRule="auto"/>
      </w:pPr>
    </w:p>
    <w:p w14:paraId="6905EADE" w14:textId="77777777" w:rsidR="00861218" w:rsidRPr="00861218" w:rsidRDefault="00861218" w:rsidP="008D3E09">
      <w:pPr>
        <w:spacing w:line="360" w:lineRule="auto"/>
      </w:pPr>
    </w:p>
    <w:p w14:paraId="231041E8" w14:textId="77777777" w:rsidR="00861218" w:rsidRPr="00861218" w:rsidRDefault="00861218" w:rsidP="008D3E09">
      <w:pPr>
        <w:spacing w:line="360" w:lineRule="auto"/>
      </w:pPr>
    </w:p>
    <w:p w14:paraId="00DA407B" w14:textId="77777777" w:rsidR="00861218" w:rsidRDefault="00861218" w:rsidP="00D67F6D">
      <w:pPr>
        <w:pStyle w:val="Heading1"/>
        <w:spacing w:before="0" w:line="360" w:lineRule="auto"/>
        <w:jc w:val="center"/>
        <w:rPr>
          <w:rFonts w:ascii="Times New Roman" w:eastAsia="Batang" w:hAnsi="Times New Roman" w:cs="Times New Roman"/>
          <w:b/>
          <w:color w:val="auto"/>
          <w:sz w:val="24"/>
          <w:szCs w:val="24"/>
        </w:rPr>
      </w:pPr>
      <w:bookmarkStart w:id="109" w:name="_Toc126841645"/>
      <w:r w:rsidRPr="00D67F6D">
        <w:rPr>
          <w:rFonts w:ascii="Times New Roman" w:eastAsia="Batang" w:hAnsi="Times New Roman" w:cs="Times New Roman"/>
          <w:b/>
          <w:color w:val="auto"/>
          <w:sz w:val="24"/>
          <w:szCs w:val="24"/>
        </w:rPr>
        <w:lastRenderedPageBreak/>
        <w:t>Appendix 2: Questionnaire for users of the Tribunal</w:t>
      </w:r>
      <w:bookmarkEnd w:id="109"/>
    </w:p>
    <w:p w14:paraId="77E74751" w14:textId="77777777" w:rsidR="00D67F6D" w:rsidRPr="00D67F6D" w:rsidRDefault="00D67F6D" w:rsidP="00D67F6D"/>
    <w:p w14:paraId="3ED07A94" w14:textId="77777777" w:rsidR="00861218" w:rsidRPr="00861218" w:rsidRDefault="00861218" w:rsidP="008D3E09">
      <w:pPr>
        <w:spacing w:line="360" w:lineRule="auto"/>
        <w:jc w:val="center"/>
        <w:rPr>
          <w:rFonts w:ascii="Times New Roman" w:hAnsi="Times New Roman" w:cs="Times New Roman"/>
          <w:b/>
          <w:sz w:val="24"/>
          <w:szCs w:val="24"/>
        </w:rPr>
      </w:pPr>
      <w:r w:rsidRPr="00861218">
        <w:rPr>
          <w:rFonts w:ascii="Times New Roman" w:hAnsi="Times New Roman" w:cs="Times New Roman"/>
          <w:b/>
          <w:sz w:val="24"/>
          <w:szCs w:val="24"/>
        </w:rPr>
        <w:t xml:space="preserve">MAKERERE UNIVERSITY </w:t>
      </w:r>
    </w:p>
    <w:p w14:paraId="5EFB4E24" w14:textId="77777777" w:rsidR="00861218" w:rsidRPr="00861218" w:rsidRDefault="00861218" w:rsidP="008D3E09">
      <w:pPr>
        <w:spacing w:line="360" w:lineRule="auto"/>
        <w:jc w:val="center"/>
        <w:rPr>
          <w:rFonts w:ascii="Times New Roman" w:hAnsi="Times New Roman" w:cs="Times New Roman"/>
          <w:b/>
          <w:sz w:val="24"/>
          <w:szCs w:val="24"/>
        </w:rPr>
      </w:pPr>
      <w:r w:rsidRPr="00861218">
        <w:rPr>
          <w:rFonts w:ascii="Times New Roman" w:hAnsi="Times New Roman" w:cs="Times New Roman"/>
          <w:b/>
          <w:sz w:val="24"/>
          <w:szCs w:val="24"/>
        </w:rPr>
        <w:t>SCHOOL OF LAW</w:t>
      </w:r>
    </w:p>
    <w:p w14:paraId="69F194C4"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Dear Respondent,</w:t>
      </w:r>
    </w:p>
    <w:p w14:paraId="73E50D4C"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 xml:space="preserve">I am </w:t>
      </w:r>
      <w:proofErr w:type="spellStart"/>
      <w:r w:rsidRPr="00861218">
        <w:rPr>
          <w:rFonts w:ascii="Times New Roman" w:hAnsi="Times New Roman" w:cs="Times New Roman"/>
          <w:b/>
          <w:sz w:val="24"/>
          <w:szCs w:val="24"/>
        </w:rPr>
        <w:t>Naome</w:t>
      </w:r>
      <w:proofErr w:type="spellEnd"/>
      <w:r w:rsidRPr="00861218">
        <w:rPr>
          <w:rFonts w:ascii="Times New Roman" w:hAnsi="Times New Roman" w:cs="Times New Roman"/>
          <w:b/>
          <w:sz w:val="24"/>
          <w:szCs w:val="24"/>
        </w:rPr>
        <w:t xml:space="preserve"> </w:t>
      </w:r>
      <w:proofErr w:type="spellStart"/>
      <w:r w:rsidRPr="00861218">
        <w:rPr>
          <w:rFonts w:ascii="Times New Roman" w:hAnsi="Times New Roman" w:cs="Times New Roman"/>
          <w:b/>
          <w:sz w:val="24"/>
          <w:szCs w:val="24"/>
        </w:rPr>
        <w:t>Kiconco</w:t>
      </w:r>
      <w:proofErr w:type="spellEnd"/>
      <w:r w:rsidRPr="00861218">
        <w:rPr>
          <w:rFonts w:ascii="Times New Roman" w:hAnsi="Times New Roman" w:cs="Times New Roman"/>
          <w:sz w:val="24"/>
          <w:szCs w:val="24"/>
        </w:rPr>
        <w:t xml:space="preserve">, a student of Master of Laws (LLM) carrying out a study on “Administrative Tribunals and Disputes Settlement; a case study of Makerere University Staff Tribunal.” You have been chosen as a respondent because you </w:t>
      </w:r>
      <w:r w:rsidRPr="00861218">
        <w:rPr>
          <w:rFonts w:ascii="Times New Roman" w:hAnsi="Times New Roman" w:cs="Times New Roman"/>
          <w:b/>
          <w:sz w:val="24"/>
          <w:szCs w:val="24"/>
        </w:rPr>
        <w:t>have ever appealed to the Makerere University Staff Tribunal</w:t>
      </w:r>
      <w:r w:rsidRPr="00861218">
        <w:rPr>
          <w:rFonts w:ascii="Times New Roman" w:hAnsi="Times New Roman" w:cs="Times New Roman"/>
          <w:sz w:val="24"/>
          <w:szCs w:val="24"/>
        </w:rPr>
        <w:t xml:space="preserve"> and the information you provide is very vital for the success and completion of this research project. Please note that all the information you provide will be treated with utmost confidentiality and shall not be used for any other purpose except for the intended academic purposes.</w:t>
      </w:r>
    </w:p>
    <w:p w14:paraId="353C249B"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SECTION A</w:t>
      </w:r>
    </w:p>
    <w:p w14:paraId="5F551BDC"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GENERAL (BACKGROUND) INFORMATION (Please tick the most applicable answer)</w:t>
      </w:r>
    </w:p>
    <w:p w14:paraId="5F1AA0AF" w14:textId="77777777" w:rsidR="00861218" w:rsidRPr="00861218" w:rsidRDefault="00861218" w:rsidP="008D3E09">
      <w:pPr>
        <w:spacing w:line="360" w:lineRule="auto"/>
        <w:jc w:val="both"/>
        <w:rPr>
          <w:rFonts w:ascii="Times New Roman" w:hAnsi="Times New Roman" w:cs="Times New Roman"/>
          <w:sz w:val="24"/>
          <w:szCs w:val="24"/>
        </w:rPr>
      </w:pPr>
      <w:r w:rsidRPr="00861218">
        <w:rPr>
          <w:noProof/>
        </w:rPr>
        <mc:AlternateContent>
          <mc:Choice Requires="wps">
            <w:drawing>
              <wp:anchor distT="0" distB="0" distL="114300" distR="114300" simplePos="0" relativeHeight="251664384" behindDoc="0" locked="0" layoutInCell="1" allowOverlap="1" wp14:anchorId="2B3C62AD" wp14:editId="46A25C7E">
                <wp:simplePos x="0" y="0"/>
                <wp:positionH relativeFrom="column">
                  <wp:posOffset>1925320</wp:posOffset>
                </wp:positionH>
                <wp:positionV relativeFrom="paragraph">
                  <wp:posOffset>43180</wp:posOffset>
                </wp:positionV>
                <wp:extent cx="187960" cy="111760"/>
                <wp:effectExtent l="0" t="0" r="21590" b="21590"/>
                <wp:wrapNone/>
                <wp:docPr id="12" name="Flowchart: Process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960" cy="111760"/>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15="http://schemas.microsoft.com/office/word/2012/wordml">
            <w:pict>
              <v:shape w14:anchorId="5E97BB78" id="Flowchart: Process 12" o:spid="_x0000_s1026" type="#_x0000_t109" style="position:absolute;margin-left:151.6pt;margin-top:3.4pt;width:14.8pt;height:8.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"/>
            </w:pict>
          </mc:Fallback>
        </mc:AlternateContent>
      </w:r>
      <w:r w:rsidRPr="00861218">
        <w:rPr>
          <w:noProof/>
        </w:rPr>
        <mc:AlternateContent>
          <mc:Choice Requires="wps">
            <w:drawing>
              <wp:anchor distT="0" distB="0" distL="114300" distR="114300" simplePos="0" relativeHeight="251665408" behindDoc="0" locked="0" layoutInCell="1" allowOverlap="1" wp14:anchorId="5DC318DA" wp14:editId="209D3D30">
                <wp:simplePos x="0" y="0"/>
                <wp:positionH relativeFrom="column">
                  <wp:posOffset>970280</wp:posOffset>
                </wp:positionH>
                <wp:positionV relativeFrom="paragraph">
                  <wp:posOffset>38100</wp:posOffset>
                </wp:positionV>
                <wp:extent cx="187960" cy="111760"/>
                <wp:effectExtent l="0" t="0" r="21590" b="21590"/>
                <wp:wrapNone/>
                <wp:docPr id="11" name="Flowchart: Process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960" cy="111760"/>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15="http://schemas.microsoft.com/office/word/2012/wordml">
            <w:pict>
              <v:shape w14:anchorId="3FC06BD6" id="Flowchart: Process 11" o:spid="_x0000_s1026" type="#_x0000_t109" style="position:absolute;margin-left:76.4pt;margin-top:3pt;width:14.8pt;height:8.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"/>
            </w:pict>
          </mc:Fallback>
        </mc:AlternateContent>
      </w:r>
      <w:r w:rsidRPr="00861218">
        <w:rPr>
          <w:rFonts w:ascii="Times New Roman" w:hAnsi="Times New Roman" w:cs="Times New Roman"/>
          <w:b/>
          <w:sz w:val="24"/>
          <w:szCs w:val="24"/>
        </w:rPr>
        <w:t>Gende</w:t>
      </w:r>
      <w:r w:rsidRPr="00861218">
        <w:rPr>
          <w:rFonts w:ascii="Times New Roman" w:hAnsi="Times New Roman" w:cs="Times New Roman"/>
          <w:sz w:val="24"/>
          <w:szCs w:val="24"/>
        </w:rPr>
        <w:t>r: Male</w:t>
      </w:r>
      <w:r w:rsidRPr="00861218">
        <w:rPr>
          <w:rFonts w:ascii="Times New Roman" w:hAnsi="Times New Roman" w:cs="Times New Roman"/>
          <w:sz w:val="24"/>
          <w:szCs w:val="24"/>
        </w:rPr>
        <w:tab/>
      </w:r>
      <w:r w:rsidRPr="00861218">
        <w:rPr>
          <w:noProof/>
        </w:rPr>
        <mc:AlternateContent>
          <mc:Choice Requires="wps">
            <w:drawing>
              <wp:anchor distT="0" distB="0" distL="114300" distR="114300" simplePos="0" relativeHeight="251666432" behindDoc="0" locked="0" layoutInCell="1" allowOverlap="1" wp14:anchorId="4B4113AF" wp14:editId="1A9CF1B9">
                <wp:simplePos x="0" y="0"/>
                <wp:positionH relativeFrom="column">
                  <wp:posOffset>6873240</wp:posOffset>
                </wp:positionH>
                <wp:positionV relativeFrom="paragraph">
                  <wp:posOffset>2089785</wp:posOffset>
                </wp:positionV>
                <wp:extent cx="187960" cy="111760"/>
                <wp:effectExtent l="0" t="0" r="21590" b="21590"/>
                <wp:wrapNone/>
                <wp:docPr id="10" name="Flowchart: Process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960" cy="111760"/>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15="http://schemas.microsoft.com/office/word/2012/wordml">
            <w:pict>
              <v:shape w14:anchorId="42347EB8" id="Flowchart: Process 10" o:spid="_x0000_s1026" type="#_x0000_t109" style="position:absolute;margin-left:541.2pt;margin-top:164.55pt;width:14.8pt;height:8.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"/>
            </w:pict>
          </mc:Fallback>
        </mc:AlternateContent>
      </w:r>
      <w:r w:rsidRPr="00861218">
        <w:rPr>
          <w:rFonts w:ascii="Times New Roman" w:hAnsi="Times New Roman" w:cs="Times New Roman"/>
          <w:sz w:val="24"/>
          <w:szCs w:val="24"/>
        </w:rPr>
        <w:tab/>
        <w:t>Female</w:t>
      </w:r>
    </w:p>
    <w:tbl>
      <w:tblPr>
        <w:tblStyle w:val="TableGrid"/>
        <w:tblW w:w="0" w:type="auto"/>
        <w:tblLook w:val="04A0" w:firstRow="1" w:lastRow="0" w:firstColumn="1" w:lastColumn="0" w:noHBand="0" w:noVBand="1"/>
      </w:tblPr>
      <w:tblGrid>
        <w:gridCol w:w="1915"/>
        <w:gridCol w:w="1915"/>
        <w:gridCol w:w="1915"/>
        <w:gridCol w:w="1915"/>
        <w:gridCol w:w="1916"/>
      </w:tblGrid>
      <w:tr w:rsidR="00861218" w:rsidRPr="00861218" w14:paraId="748BD506" w14:textId="77777777" w:rsidTr="00861218">
        <w:tc>
          <w:tcPr>
            <w:tcW w:w="1915" w:type="dxa"/>
          </w:tcPr>
          <w:p w14:paraId="1B934AA5"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Age bracket</w:t>
            </w:r>
          </w:p>
        </w:tc>
        <w:tc>
          <w:tcPr>
            <w:tcW w:w="1915" w:type="dxa"/>
          </w:tcPr>
          <w:p w14:paraId="7CA35316"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Less than 30 years</w:t>
            </w:r>
          </w:p>
        </w:tc>
        <w:tc>
          <w:tcPr>
            <w:tcW w:w="1915" w:type="dxa"/>
          </w:tcPr>
          <w:p w14:paraId="20B76735"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31-40 years</w:t>
            </w:r>
          </w:p>
        </w:tc>
        <w:tc>
          <w:tcPr>
            <w:tcW w:w="1915" w:type="dxa"/>
          </w:tcPr>
          <w:p w14:paraId="36FF2B9B"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41-50 years</w:t>
            </w:r>
          </w:p>
        </w:tc>
        <w:tc>
          <w:tcPr>
            <w:tcW w:w="1916" w:type="dxa"/>
          </w:tcPr>
          <w:p w14:paraId="76389A7E"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Above 50 years</w:t>
            </w:r>
          </w:p>
        </w:tc>
      </w:tr>
      <w:tr w:rsidR="00861218" w:rsidRPr="00861218" w14:paraId="0CC1781A" w14:textId="77777777" w:rsidTr="00861218">
        <w:tc>
          <w:tcPr>
            <w:tcW w:w="1915" w:type="dxa"/>
          </w:tcPr>
          <w:p w14:paraId="33782DC2" w14:textId="77777777" w:rsidR="00861218" w:rsidRPr="00861218" w:rsidRDefault="00861218" w:rsidP="008D3E09">
            <w:pPr>
              <w:spacing w:line="360" w:lineRule="auto"/>
              <w:jc w:val="both"/>
              <w:rPr>
                <w:rFonts w:ascii="Times New Roman" w:hAnsi="Times New Roman" w:cs="Times New Roman"/>
                <w:sz w:val="24"/>
                <w:szCs w:val="24"/>
              </w:rPr>
            </w:pPr>
          </w:p>
        </w:tc>
        <w:tc>
          <w:tcPr>
            <w:tcW w:w="1915" w:type="dxa"/>
          </w:tcPr>
          <w:p w14:paraId="24803894" w14:textId="77777777" w:rsidR="00861218" w:rsidRPr="00861218" w:rsidRDefault="00861218" w:rsidP="008D3E09">
            <w:pPr>
              <w:spacing w:line="360" w:lineRule="auto"/>
              <w:jc w:val="both"/>
              <w:rPr>
                <w:rFonts w:ascii="Times New Roman" w:hAnsi="Times New Roman" w:cs="Times New Roman"/>
                <w:sz w:val="24"/>
                <w:szCs w:val="24"/>
              </w:rPr>
            </w:pPr>
          </w:p>
        </w:tc>
        <w:tc>
          <w:tcPr>
            <w:tcW w:w="1915" w:type="dxa"/>
          </w:tcPr>
          <w:p w14:paraId="66075C15" w14:textId="77777777" w:rsidR="00861218" w:rsidRPr="00861218" w:rsidRDefault="00861218" w:rsidP="008D3E09">
            <w:pPr>
              <w:spacing w:line="360" w:lineRule="auto"/>
              <w:jc w:val="both"/>
              <w:rPr>
                <w:rFonts w:ascii="Times New Roman" w:hAnsi="Times New Roman" w:cs="Times New Roman"/>
                <w:sz w:val="24"/>
                <w:szCs w:val="24"/>
              </w:rPr>
            </w:pPr>
          </w:p>
        </w:tc>
        <w:tc>
          <w:tcPr>
            <w:tcW w:w="1915" w:type="dxa"/>
          </w:tcPr>
          <w:p w14:paraId="4364750F" w14:textId="77777777" w:rsidR="00861218" w:rsidRPr="00861218" w:rsidRDefault="00861218" w:rsidP="008D3E09">
            <w:pPr>
              <w:spacing w:line="360" w:lineRule="auto"/>
              <w:jc w:val="both"/>
              <w:rPr>
                <w:rFonts w:ascii="Times New Roman" w:hAnsi="Times New Roman" w:cs="Times New Roman"/>
                <w:sz w:val="24"/>
                <w:szCs w:val="24"/>
              </w:rPr>
            </w:pPr>
          </w:p>
        </w:tc>
        <w:tc>
          <w:tcPr>
            <w:tcW w:w="1916" w:type="dxa"/>
          </w:tcPr>
          <w:p w14:paraId="7FEB9BB5" w14:textId="77777777" w:rsidR="00861218" w:rsidRPr="00861218" w:rsidRDefault="00861218" w:rsidP="008D3E09">
            <w:pPr>
              <w:spacing w:line="360" w:lineRule="auto"/>
              <w:jc w:val="both"/>
              <w:rPr>
                <w:rFonts w:ascii="Times New Roman" w:hAnsi="Times New Roman" w:cs="Times New Roman"/>
                <w:sz w:val="24"/>
                <w:szCs w:val="24"/>
              </w:rPr>
            </w:pPr>
          </w:p>
        </w:tc>
      </w:tr>
    </w:tbl>
    <w:p w14:paraId="75292EF8" w14:textId="77777777" w:rsidR="00861218" w:rsidRPr="00861218" w:rsidRDefault="00861218" w:rsidP="008D3E09">
      <w:pPr>
        <w:spacing w:line="360" w:lineRule="auto"/>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368"/>
        <w:gridCol w:w="1368"/>
        <w:gridCol w:w="1368"/>
        <w:gridCol w:w="1368"/>
        <w:gridCol w:w="1157"/>
        <w:gridCol w:w="1276"/>
        <w:gridCol w:w="1671"/>
      </w:tblGrid>
      <w:tr w:rsidR="00861218" w:rsidRPr="00861218" w14:paraId="7AD65219" w14:textId="77777777" w:rsidTr="00861218">
        <w:tc>
          <w:tcPr>
            <w:tcW w:w="1368" w:type="dxa"/>
          </w:tcPr>
          <w:p w14:paraId="47FBE2C5"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Education level</w:t>
            </w:r>
          </w:p>
        </w:tc>
        <w:tc>
          <w:tcPr>
            <w:tcW w:w="1368" w:type="dxa"/>
          </w:tcPr>
          <w:p w14:paraId="25377104"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PhD</w:t>
            </w:r>
          </w:p>
        </w:tc>
        <w:tc>
          <w:tcPr>
            <w:tcW w:w="1368" w:type="dxa"/>
          </w:tcPr>
          <w:p w14:paraId="5AF76AF0"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Master’s Degree</w:t>
            </w:r>
          </w:p>
        </w:tc>
        <w:tc>
          <w:tcPr>
            <w:tcW w:w="1368" w:type="dxa"/>
          </w:tcPr>
          <w:p w14:paraId="60CE53C6"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Degree</w:t>
            </w:r>
          </w:p>
        </w:tc>
        <w:tc>
          <w:tcPr>
            <w:tcW w:w="1157" w:type="dxa"/>
          </w:tcPr>
          <w:p w14:paraId="6670C3EB"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Diploma</w:t>
            </w:r>
          </w:p>
        </w:tc>
        <w:tc>
          <w:tcPr>
            <w:tcW w:w="1276" w:type="dxa"/>
          </w:tcPr>
          <w:p w14:paraId="0F190B48"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Certificate</w:t>
            </w:r>
          </w:p>
        </w:tc>
        <w:tc>
          <w:tcPr>
            <w:tcW w:w="1671" w:type="dxa"/>
          </w:tcPr>
          <w:p w14:paraId="4ED274C4"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Others (Please Specify)</w:t>
            </w:r>
          </w:p>
        </w:tc>
      </w:tr>
      <w:tr w:rsidR="00861218" w:rsidRPr="00861218" w14:paraId="563481DC" w14:textId="77777777" w:rsidTr="00861218">
        <w:tc>
          <w:tcPr>
            <w:tcW w:w="1368" w:type="dxa"/>
          </w:tcPr>
          <w:p w14:paraId="0B18938E" w14:textId="77777777" w:rsidR="00861218" w:rsidRPr="00861218" w:rsidRDefault="00861218" w:rsidP="008D3E09">
            <w:pPr>
              <w:spacing w:line="360" w:lineRule="auto"/>
              <w:jc w:val="both"/>
              <w:rPr>
                <w:rFonts w:ascii="Times New Roman" w:hAnsi="Times New Roman" w:cs="Times New Roman"/>
                <w:sz w:val="24"/>
                <w:szCs w:val="24"/>
              </w:rPr>
            </w:pPr>
          </w:p>
        </w:tc>
        <w:tc>
          <w:tcPr>
            <w:tcW w:w="1368" w:type="dxa"/>
          </w:tcPr>
          <w:p w14:paraId="48E15579" w14:textId="77777777" w:rsidR="00861218" w:rsidRPr="00861218" w:rsidRDefault="00861218" w:rsidP="008D3E09">
            <w:pPr>
              <w:spacing w:line="360" w:lineRule="auto"/>
              <w:jc w:val="both"/>
              <w:rPr>
                <w:rFonts w:ascii="Times New Roman" w:hAnsi="Times New Roman" w:cs="Times New Roman"/>
                <w:sz w:val="24"/>
                <w:szCs w:val="24"/>
              </w:rPr>
            </w:pPr>
          </w:p>
        </w:tc>
        <w:tc>
          <w:tcPr>
            <w:tcW w:w="1368" w:type="dxa"/>
          </w:tcPr>
          <w:p w14:paraId="0798E737" w14:textId="77777777" w:rsidR="00861218" w:rsidRPr="00861218" w:rsidRDefault="00861218" w:rsidP="008D3E09">
            <w:pPr>
              <w:spacing w:line="360" w:lineRule="auto"/>
              <w:jc w:val="both"/>
              <w:rPr>
                <w:rFonts w:ascii="Times New Roman" w:hAnsi="Times New Roman" w:cs="Times New Roman"/>
                <w:sz w:val="24"/>
                <w:szCs w:val="24"/>
              </w:rPr>
            </w:pPr>
          </w:p>
        </w:tc>
        <w:tc>
          <w:tcPr>
            <w:tcW w:w="1368" w:type="dxa"/>
          </w:tcPr>
          <w:p w14:paraId="0FEADDCF" w14:textId="77777777" w:rsidR="00861218" w:rsidRPr="00861218" w:rsidRDefault="00861218" w:rsidP="008D3E09">
            <w:pPr>
              <w:spacing w:line="360" w:lineRule="auto"/>
              <w:jc w:val="both"/>
              <w:rPr>
                <w:rFonts w:ascii="Times New Roman" w:hAnsi="Times New Roman" w:cs="Times New Roman"/>
                <w:sz w:val="24"/>
                <w:szCs w:val="24"/>
              </w:rPr>
            </w:pPr>
          </w:p>
        </w:tc>
        <w:tc>
          <w:tcPr>
            <w:tcW w:w="1157" w:type="dxa"/>
          </w:tcPr>
          <w:p w14:paraId="404C03D9" w14:textId="77777777" w:rsidR="00861218" w:rsidRPr="00861218" w:rsidRDefault="00861218" w:rsidP="008D3E09">
            <w:pPr>
              <w:spacing w:line="360" w:lineRule="auto"/>
              <w:jc w:val="both"/>
              <w:rPr>
                <w:rFonts w:ascii="Times New Roman" w:hAnsi="Times New Roman" w:cs="Times New Roman"/>
                <w:sz w:val="24"/>
                <w:szCs w:val="24"/>
              </w:rPr>
            </w:pPr>
          </w:p>
        </w:tc>
        <w:tc>
          <w:tcPr>
            <w:tcW w:w="1276" w:type="dxa"/>
          </w:tcPr>
          <w:p w14:paraId="3F3C77C5" w14:textId="77777777" w:rsidR="00861218" w:rsidRPr="00861218" w:rsidRDefault="00861218" w:rsidP="008D3E09">
            <w:pPr>
              <w:spacing w:line="360" w:lineRule="auto"/>
              <w:jc w:val="both"/>
              <w:rPr>
                <w:rFonts w:ascii="Times New Roman" w:hAnsi="Times New Roman" w:cs="Times New Roman"/>
                <w:sz w:val="24"/>
                <w:szCs w:val="24"/>
              </w:rPr>
            </w:pPr>
          </w:p>
        </w:tc>
        <w:tc>
          <w:tcPr>
            <w:tcW w:w="1671" w:type="dxa"/>
          </w:tcPr>
          <w:p w14:paraId="0DCB958A" w14:textId="77777777" w:rsidR="00861218" w:rsidRPr="00861218" w:rsidRDefault="00861218" w:rsidP="008D3E09">
            <w:pPr>
              <w:spacing w:line="360" w:lineRule="auto"/>
              <w:jc w:val="both"/>
              <w:rPr>
                <w:rFonts w:ascii="Times New Roman" w:hAnsi="Times New Roman" w:cs="Times New Roman"/>
                <w:sz w:val="24"/>
                <w:szCs w:val="24"/>
              </w:rPr>
            </w:pPr>
          </w:p>
        </w:tc>
      </w:tr>
    </w:tbl>
    <w:p w14:paraId="3766ADA3" w14:textId="77777777" w:rsidR="00861218" w:rsidRPr="00861218" w:rsidRDefault="00861218" w:rsidP="008D3E09">
      <w:pPr>
        <w:spacing w:line="360" w:lineRule="auto"/>
        <w:jc w:val="both"/>
        <w:rPr>
          <w:rFonts w:ascii="Times New Roman" w:hAnsi="Times New Roman" w:cs="Times New Roman"/>
          <w:sz w:val="24"/>
          <w:szCs w:val="24"/>
        </w:rPr>
      </w:pPr>
    </w:p>
    <w:tbl>
      <w:tblPr>
        <w:tblStyle w:val="TableGrid"/>
        <w:tblW w:w="9597" w:type="dxa"/>
        <w:tblLook w:val="04A0" w:firstRow="1" w:lastRow="0" w:firstColumn="1" w:lastColumn="0" w:noHBand="0" w:noVBand="1"/>
      </w:tblPr>
      <w:tblGrid>
        <w:gridCol w:w="2898"/>
        <w:gridCol w:w="1596"/>
        <w:gridCol w:w="1239"/>
        <w:gridCol w:w="1202"/>
        <w:gridCol w:w="1349"/>
        <w:gridCol w:w="1313"/>
      </w:tblGrid>
      <w:tr w:rsidR="00861218" w:rsidRPr="00861218" w14:paraId="59213D4B" w14:textId="77777777" w:rsidTr="00254401">
        <w:tc>
          <w:tcPr>
            <w:tcW w:w="2898" w:type="dxa"/>
          </w:tcPr>
          <w:p w14:paraId="79202273"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Number of years in the Makerere University Service</w:t>
            </w:r>
          </w:p>
        </w:tc>
        <w:tc>
          <w:tcPr>
            <w:tcW w:w="1596" w:type="dxa"/>
          </w:tcPr>
          <w:p w14:paraId="60D6869E"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Less than 1 year</w:t>
            </w:r>
          </w:p>
        </w:tc>
        <w:tc>
          <w:tcPr>
            <w:tcW w:w="1239" w:type="dxa"/>
          </w:tcPr>
          <w:p w14:paraId="20F74A85"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1-3 years</w:t>
            </w:r>
          </w:p>
        </w:tc>
        <w:tc>
          <w:tcPr>
            <w:tcW w:w="1202" w:type="dxa"/>
          </w:tcPr>
          <w:p w14:paraId="49F2921A"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4-6 years</w:t>
            </w:r>
          </w:p>
        </w:tc>
        <w:tc>
          <w:tcPr>
            <w:tcW w:w="1349" w:type="dxa"/>
          </w:tcPr>
          <w:p w14:paraId="79DBDBB7"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7-10 years</w:t>
            </w:r>
          </w:p>
        </w:tc>
        <w:tc>
          <w:tcPr>
            <w:tcW w:w="1313" w:type="dxa"/>
          </w:tcPr>
          <w:p w14:paraId="0288E762"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Above 10 years</w:t>
            </w:r>
          </w:p>
        </w:tc>
      </w:tr>
      <w:tr w:rsidR="00861218" w:rsidRPr="00861218" w14:paraId="53AEAE8C" w14:textId="77777777" w:rsidTr="00254401">
        <w:tc>
          <w:tcPr>
            <w:tcW w:w="2898" w:type="dxa"/>
          </w:tcPr>
          <w:p w14:paraId="6B3943E8" w14:textId="77777777" w:rsidR="00861218" w:rsidRPr="00861218" w:rsidRDefault="00861218" w:rsidP="008D3E09">
            <w:pPr>
              <w:spacing w:line="360" w:lineRule="auto"/>
              <w:jc w:val="both"/>
              <w:rPr>
                <w:rFonts w:ascii="Times New Roman" w:hAnsi="Times New Roman" w:cs="Times New Roman"/>
                <w:sz w:val="24"/>
                <w:szCs w:val="24"/>
              </w:rPr>
            </w:pPr>
          </w:p>
        </w:tc>
        <w:tc>
          <w:tcPr>
            <w:tcW w:w="1596" w:type="dxa"/>
          </w:tcPr>
          <w:p w14:paraId="0EEF0E13" w14:textId="77777777" w:rsidR="00861218" w:rsidRPr="00861218" w:rsidRDefault="00861218" w:rsidP="008D3E09">
            <w:pPr>
              <w:spacing w:line="360" w:lineRule="auto"/>
              <w:jc w:val="both"/>
              <w:rPr>
                <w:rFonts w:ascii="Times New Roman" w:hAnsi="Times New Roman" w:cs="Times New Roman"/>
                <w:sz w:val="24"/>
                <w:szCs w:val="24"/>
              </w:rPr>
            </w:pPr>
          </w:p>
        </w:tc>
        <w:tc>
          <w:tcPr>
            <w:tcW w:w="1239" w:type="dxa"/>
          </w:tcPr>
          <w:p w14:paraId="03FBACDF" w14:textId="77777777" w:rsidR="00861218" w:rsidRPr="00861218" w:rsidRDefault="00861218" w:rsidP="008D3E09">
            <w:pPr>
              <w:spacing w:line="360" w:lineRule="auto"/>
              <w:jc w:val="both"/>
              <w:rPr>
                <w:rFonts w:ascii="Times New Roman" w:hAnsi="Times New Roman" w:cs="Times New Roman"/>
                <w:sz w:val="24"/>
                <w:szCs w:val="24"/>
              </w:rPr>
            </w:pPr>
          </w:p>
        </w:tc>
        <w:tc>
          <w:tcPr>
            <w:tcW w:w="1202" w:type="dxa"/>
          </w:tcPr>
          <w:p w14:paraId="6923A2CD" w14:textId="77777777" w:rsidR="00861218" w:rsidRPr="00861218" w:rsidRDefault="00861218" w:rsidP="008D3E09">
            <w:pPr>
              <w:spacing w:line="360" w:lineRule="auto"/>
              <w:jc w:val="both"/>
              <w:rPr>
                <w:rFonts w:ascii="Times New Roman" w:hAnsi="Times New Roman" w:cs="Times New Roman"/>
                <w:sz w:val="24"/>
                <w:szCs w:val="24"/>
              </w:rPr>
            </w:pPr>
          </w:p>
        </w:tc>
        <w:tc>
          <w:tcPr>
            <w:tcW w:w="1349" w:type="dxa"/>
          </w:tcPr>
          <w:p w14:paraId="172990BB" w14:textId="77777777" w:rsidR="00861218" w:rsidRPr="00861218" w:rsidRDefault="00861218" w:rsidP="008D3E09">
            <w:pPr>
              <w:spacing w:line="360" w:lineRule="auto"/>
              <w:jc w:val="both"/>
              <w:rPr>
                <w:rFonts w:ascii="Times New Roman" w:hAnsi="Times New Roman" w:cs="Times New Roman"/>
                <w:sz w:val="24"/>
                <w:szCs w:val="24"/>
              </w:rPr>
            </w:pPr>
          </w:p>
        </w:tc>
        <w:tc>
          <w:tcPr>
            <w:tcW w:w="1313" w:type="dxa"/>
          </w:tcPr>
          <w:p w14:paraId="30A20BE2" w14:textId="77777777" w:rsidR="00861218" w:rsidRPr="00861218" w:rsidRDefault="00861218" w:rsidP="008D3E09">
            <w:pPr>
              <w:spacing w:line="360" w:lineRule="auto"/>
              <w:jc w:val="both"/>
              <w:rPr>
                <w:rFonts w:ascii="Times New Roman" w:hAnsi="Times New Roman" w:cs="Times New Roman"/>
                <w:sz w:val="24"/>
                <w:szCs w:val="24"/>
              </w:rPr>
            </w:pPr>
          </w:p>
        </w:tc>
      </w:tr>
    </w:tbl>
    <w:p w14:paraId="7B12C957" w14:textId="77777777" w:rsidR="00861218" w:rsidRPr="00861218" w:rsidRDefault="00861218" w:rsidP="008D3E09">
      <w:pPr>
        <w:spacing w:after="0" w:line="360" w:lineRule="auto"/>
        <w:jc w:val="both"/>
        <w:rPr>
          <w:rFonts w:ascii="Times New Roman" w:hAnsi="Times New Roman" w:cs="Times New Roman"/>
          <w:b/>
          <w:sz w:val="24"/>
          <w:szCs w:val="24"/>
        </w:rPr>
      </w:pPr>
      <w:r w:rsidRPr="00861218">
        <w:rPr>
          <w:rFonts w:ascii="Times New Roman" w:hAnsi="Times New Roman" w:cs="Times New Roman"/>
          <w:b/>
          <w:sz w:val="24"/>
          <w:szCs w:val="24"/>
        </w:rPr>
        <w:lastRenderedPageBreak/>
        <w:t>SECTION B</w:t>
      </w:r>
    </w:p>
    <w:p w14:paraId="1AC2FFAD"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Dispute Resolution by Tribunals</w:t>
      </w:r>
    </w:p>
    <w:p w14:paraId="45D74712"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This section comprises of questions that will help the researcher appreciate “Administrative Tribunals and Disputes Settlement; a case study of Makerere University Staff Tribunal”. Please provide your answer by ticking the most appropriate option that corresponds to your view in regard to the statement provided.</w:t>
      </w:r>
    </w:p>
    <w:p w14:paraId="6ECE525B" w14:textId="77777777" w:rsidR="00861218" w:rsidRPr="00861218" w:rsidRDefault="00861218" w:rsidP="008D3E09">
      <w:pPr>
        <w:numPr>
          <w:ilvl w:val="0"/>
          <w:numId w:val="21"/>
        </w:numPr>
        <w:spacing w:after="200" w:line="360" w:lineRule="auto"/>
        <w:ind w:left="284" w:hanging="284"/>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The Makerere University Staff Tribunal is an effective unit in the University</w:t>
      </w:r>
    </w:p>
    <w:p w14:paraId="7C3A5E92" w14:textId="77777777" w:rsidR="00861218" w:rsidRPr="00861218" w:rsidRDefault="00861218" w:rsidP="008D3E09">
      <w:pPr>
        <w:numPr>
          <w:ilvl w:val="0"/>
          <w:numId w:val="17"/>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Strongly agree</w:t>
      </w:r>
    </w:p>
    <w:p w14:paraId="664B0E6F" w14:textId="77777777" w:rsidR="00861218" w:rsidRPr="00861218" w:rsidRDefault="00861218" w:rsidP="008D3E09">
      <w:pPr>
        <w:numPr>
          <w:ilvl w:val="0"/>
          <w:numId w:val="17"/>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Agree</w:t>
      </w:r>
    </w:p>
    <w:p w14:paraId="68759ADA" w14:textId="77777777" w:rsidR="00861218" w:rsidRPr="00861218" w:rsidRDefault="00861218" w:rsidP="008D3E09">
      <w:pPr>
        <w:numPr>
          <w:ilvl w:val="0"/>
          <w:numId w:val="17"/>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Strongly disagree</w:t>
      </w:r>
    </w:p>
    <w:p w14:paraId="02C297EF" w14:textId="77777777" w:rsidR="00861218" w:rsidRPr="00861218" w:rsidRDefault="00861218" w:rsidP="008D3E09">
      <w:pPr>
        <w:numPr>
          <w:ilvl w:val="0"/>
          <w:numId w:val="17"/>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Disagree</w:t>
      </w:r>
    </w:p>
    <w:p w14:paraId="7E4B4D2A" w14:textId="77777777" w:rsidR="00861218" w:rsidRPr="00861218" w:rsidRDefault="00861218" w:rsidP="008D3E09">
      <w:pPr>
        <w:numPr>
          <w:ilvl w:val="0"/>
          <w:numId w:val="21"/>
        </w:numPr>
        <w:spacing w:after="0" w:line="360" w:lineRule="auto"/>
        <w:ind w:left="284" w:hanging="284"/>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The Tribunal is completely independent of the University Council and Management</w:t>
      </w:r>
    </w:p>
    <w:p w14:paraId="29DC3DF2" w14:textId="77777777" w:rsidR="00861218" w:rsidRPr="00861218" w:rsidRDefault="00861218" w:rsidP="008D3E09">
      <w:pPr>
        <w:numPr>
          <w:ilvl w:val="0"/>
          <w:numId w:val="19"/>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Strongly agree</w:t>
      </w:r>
    </w:p>
    <w:p w14:paraId="014136DF" w14:textId="77777777" w:rsidR="00861218" w:rsidRPr="00861218" w:rsidRDefault="00861218" w:rsidP="008D3E09">
      <w:pPr>
        <w:numPr>
          <w:ilvl w:val="0"/>
          <w:numId w:val="19"/>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Agree</w:t>
      </w:r>
    </w:p>
    <w:p w14:paraId="3DE2C734" w14:textId="77777777" w:rsidR="00861218" w:rsidRPr="00861218" w:rsidRDefault="00861218" w:rsidP="008D3E09">
      <w:pPr>
        <w:numPr>
          <w:ilvl w:val="0"/>
          <w:numId w:val="19"/>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Strongly disagree</w:t>
      </w:r>
    </w:p>
    <w:p w14:paraId="4000E697" w14:textId="77777777" w:rsidR="00861218" w:rsidRPr="00861218" w:rsidRDefault="00861218" w:rsidP="008D3E09">
      <w:pPr>
        <w:numPr>
          <w:ilvl w:val="0"/>
          <w:numId w:val="19"/>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Disagree</w:t>
      </w:r>
    </w:p>
    <w:p w14:paraId="7D9B05D8" w14:textId="77777777" w:rsidR="00861218" w:rsidRPr="00861218" w:rsidRDefault="00861218" w:rsidP="008D3E09">
      <w:pPr>
        <w:numPr>
          <w:ilvl w:val="0"/>
          <w:numId w:val="21"/>
        </w:numPr>
        <w:spacing w:after="200" w:line="360" w:lineRule="auto"/>
        <w:ind w:left="284" w:hanging="284"/>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The composition of the Tribunal is satisfactory</w:t>
      </w:r>
    </w:p>
    <w:p w14:paraId="3F3C2B40" w14:textId="77777777" w:rsidR="00861218" w:rsidRPr="00861218" w:rsidRDefault="00861218" w:rsidP="008D3E09">
      <w:pPr>
        <w:numPr>
          <w:ilvl w:val="0"/>
          <w:numId w:val="22"/>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Strongly agree</w:t>
      </w:r>
    </w:p>
    <w:p w14:paraId="025412CA" w14:textId="77777777" w:rsidR="00861218" w:rsidRPr="00861218" w:rsidRDefault="00861218" w:rsidP="008D3E09">
      <w:pPr>
        <w:numPr>
          <w:ilvl w:val="0"/>
          <w:numId w:val="22"/>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Agree</w:t>
      </w:r>
    </w:p>
    <w:p w14:paraId="6E618F5E" w14:textId="77777777" w:rsidR="00861218" w:rsidRPr="00861218" w:rsidRDefault="00861218" w:rsidP="008D3E09">
      <w:pPr>
        <w:numPr>
          <w:ilvl w:val="0"/>
          <w:numId w:val="22"/>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Strongly disagree</w:t>
      </w:r>
    </w:p>
    <w:p w14:paraId="2FC60E00" w14:textId="77777777" w:rsidR="00861218" w:rsidRPr="00861218" w:rsidRDefault="00861218" w:rsidP="008D3E09">
      <w:pPr>
        <w:numPr>
          <w:ilvl w:val="0"/>
          <w:numId w:val="22"/>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Disagree</w:t>
      </w:r>
    </w:p>
    <w:p w14:paraId="5C13E25A" w14:textId="77777777" w:rsidR="00861218" w:rsidRPr="00861218" w:rsidRDefault="00861218" w:rsidP="008D3E09">
      <w:pPr>
        <w:numPr>
          <w:ilvl w:val="0"/>
          <w:numId w:val="21"/>
        </w:numPr>
        <w:spacing w:after="200" w:line="360" w:lineRule="auto"/>
        <w:ind w:left="284" w:hanging="284"/>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The Makerere University Staff Tribunal keeps appellants informed about the progress of their appeals </w:t>
      </w:r>
    </w:p>
    <w:p w14:paraId="01DF740F" w14:textId="77777777" w:rsidR="00861218" w:rsidRPr="00861218" w:rsidRDefault="00861218" w:rsidP="008D3E09">
      <w:pPr>
        <w:numPr>
          <w:ilvl w:val="0"/>
          <w:numId w:val="23"/>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Strongly agree</w:t>
      </w:r>
    </w:p>
    <w:p w14:paraId="7474235C" w14:textId="77777777" w:rsidR="00861218" w:rsidRPr="00861218" w:rsidRDefault="00861218" w:rsidP="008D3E09">
      <w:pPr>
        <w:numPr>
          <w:ilvl w:val="0"/>
          <w:numId w:val="23"/>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Agree</w:t>
      </w:r>
    </w:p>
    <w:p w14:paraId="267D7E4E" w14:textId="77777777" w:rsidR="00861218" w:rsidRPr="00861218" w:rsidRDefault="00861218" w:rsidP="008D3E09">
      <w:pPr>
        <w:numPr>
          <w:ilvl w:val="0"/>
          <w:numId w:val="23"/>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Strongly disagree</w:t>
      </w:r>
    </w:p>
    <w:p w14:paraId="376346E2" w14:textId="77777777" w:rsidR="00861218" w:rsidRDefault="00861218" w:rsidP="008D3E09">
      <w:pPr>
        <w:numPr>
          <w:ilvl w:val="0"/>
          <w:numId w:val="23"/>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Disagree</w:t>
      </w:r>
    </w:p>
    <w:p w14:paraId="6639D665" w14:textId="77777777" w:rsidR="00D67F6D" w:rsidRDefault="00D67F6D" w:rsidP="00D67F6D">
      <w:pPr>
        <w:spacing w:after="200" w:line="360" w:lineRule="auto"/>
        <w:ind w:left="720"/>
        <w:contextualSpacing/>
        <w:jc w:val="both"/>
        <w:rPr>
          <w:rFonts w:ascii="Times New Roman" w:eastAsia="Calibri" w:hAnsi="Times New Roman" w:cs="Times New Roman"/>
          <w:sz w:val="24"/>
          <w:szCs w:val="24"/>
        </w:rPr>
      </w:pPr>
    </w:p>
    <w:p w14:paraId="53E2CC23" w14:textId="77777777" w:rsidR="00D67F6D" w:rsidRPr="00861218" w:rsidRDefault="00D67F6D" w:rsidP="00D67F6D">
      <w:pPr>
        <w:spacing w:after="200" w:line="360" w:lineRule="auto"/>
        <w:ind w:left="720"/>
        <w:contextualSpacing/>
        <w:jc w:val="both"/>
        <w:rPr>
          <w:rFonts w:ascii="Times New Roman" w:eastAsia="Calibri" w:hAnsi="Times New Roman" w:cs="Times New Roman"/>
          <w:sz w:val="24"/>
          <w:szCs w:val="24"/>
        </w:rPr>
      </w:pPr>
    </w:p>
    <w:p w14:paraId="76A3300E" w14:textId="77777777" w:rsidR="00861218" w:rsidRPr="00861218" w:rsidRDefault="00861218" w:rsidP="008D3E09">
      <w:pPr>
        <w:numPr>
          <w:ilvl w:val="0"/>
          <w:numId w:val="21"/>
        </w:numPr>
        <w:spacing w:after="200" w:line="360" w:lineRule="auto"/>
        <w:ind w:left="284" w:hanging="284"/>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lastRenderedPageBreak/>
        <w:t>It is cheaper and faster to have your appeal heard by the Makerere University Staff Tribunal than the formal Courts of Law</w:t>
      </w:r>
    </w:p>
    <w:p w14:paraId="6D776EC3" w14:textId="77777777" w:rsidR="00861218" w:rsidRPr="00861218" w:rsidRDefault="00861218" w:rsidP="008D3E09">
      <w:pPr>
        <w:numPr>
          <w:ilvl w:val="0"/>
          <w:numId w:val="20"/>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Strongly agree</w:t>
      </w:r>
    </w:p>
    <w:p w14:paraId="19E11B6A" w14:textId="77777777" w:rsidR="00861218" w:rsidRPr="00861218" w:rsidRDefault="00861218" w:rsidP="008D3E09">
      <w:pPr>
        <w:numPr>
          <w:ilvl w:val="0"/>
          <w:numId w:val="20"/>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Agree</w:t>
      </w:r>
    </w:p>
    <w:p w14:paraId="6BE56CA0" w14:textId="77777777" w:rsidR="00861218" w:rsidRPr="00861218" w:rsidRDefault="00861218" w:rsidP="008D3E09">
      <w:pPr>
        <w:numPr>
          <w:ilvl w:val="0"/>
          <w:numId w:val="20"/>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Strongly disagree</w:t>
      </w:r>
    </w:p>
    <w:p w14:paraId="5B851C07" w14:textId="77777777" w:rsidR="00861218" w:rsidRPr="00861218" w:rsidRDefault="00861218" w:rsidP="008D3E09">
      <w:pPr>
        <w:numPr>
          <w:ilvl w:val="0"/>
          <w:numId w:val="20"/>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Disagree</w:t>
      </w:r>
    </w:p>
    <w:p w14:paraId="1C911395" w14:textId="77777777" w:rsidR="00861218" w:rsidRPr="00861218" w:rsidRDefault="00861218" w:rsidP="008D3E09">
      <w:pPr>
        <w:numPr>
          <w:ilvl w:val="0"/>
          <w:numId w:val="21"/>
        </w:numPr>
        <w:spacing w:after="200" w:line="360" w:lineRule="auto"/>
        <w:ind w:left="284" w:hanging="284"/>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Who advised you about the procedures of the Tribunal?</w:t>
      </w:r>
    </w:p>
    <w:p w14:paraId="04A90935" w14:textId="77777777" w:rsidR="00861218" w:rsidRPr="00861218" w:rsidRDefault="00861218" w:rsidP="008D3E09">
      <w:pPr>
        <w:numPr>
          <w:ilvl w:val="0"/>
          <w:numId w:val="11"/>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Tribunal office</w:t>
      </w:r>
    </w:p>
    <w:p w14:paraId="63D2F411" w14:textId="77777777" w:rsidR="00861218" w:rsidRPr="00861218" w:rsidRDefault="00861218" w:rsidP="008D3E09">
      <w:pPr>
        <w:numPr>
          <w:ilvl w:val="0"/>
          <w:numId w:val="11"/>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My lawyer</w:t>
      </w:r>
    </w:p>
    <w:p w14:paraId="2EEA2AC3" w14:textId="77777777" w:rsidR="00861218" w:rsidRPr="00861218" w:rsidRDefault="00861218" w:rsidP="008D3E09">
      <w:pPr>
        <w:numPr>
          <w:ilvl w:val="0"/>
          <w:numId w:val="11"/>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The Appointments Board</w:t>
      </w:r>
    </w:p>
    <w:p w14:paraId="6877349B" w14:textId="77777777" w:rsidR="00861218" w:rsidRPr="00861218" w:rsidRDefault="00861218" w:rsidP="008D3E09">
      <w:pPr>
        <w:numPr>
          <w:ilvl w:val="0"/>
          <w:numId w:val="11"/>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Others (Specify)</w:t>
      </w:r>
    </w:p>
    <w:p w14:paraId="402A203C" w14:textId="77777777" w:rsidR="00861218" w:rsidRPr="00861218" w:rsidRDefault="00861218" w:rsidP="008D3E09">
      <w:pPr>
        <w:numPr>
          <w:ilvl w:val="0"/>
          <w:numId w:val="21"/>
        </w:numPr>
        <w:spacing w:after="200" w:line="360" w:lineRule="auto"/>
        <w:ind w:left="284" w:hanging="284"/>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Were you represented by a lawyer or did you represent yourself before the Tribunal?</w:t>
      </w:r>
    </w:p>
    <w:p w14:paraId="2B23764A" w14:textId="77777777" w:rsidR="00861218" w:rsidRPr="00861218" w:rsidRDefault="00861218" w:rsidP="008D3E09">
      <w:pPr>
        <w:numPr>
          <w:ilvl w:val="0"/>
          <w:numId w:val="18"/>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Lawyer</w:t>
      </w:r>
    </w:p>
    <w:p w14:paraId="0A7DBC38" w14:textId="77777777" w:rsidR="00861218" w:rsidRPr="00861218" w:rsidRDefault="00861218" w:rsidP="008D3E09">
      <w:pPr>
        <w:numPr>
          <w:ilvl w:val="0"/>
          <w:numId w:val="18"/>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Myself</w:t>
      </w:r>
    </w:p>
    <w:p w14:paraId="14AA60D3" w14:textId="77777777" w:rsidR="00861218" w:rsidRPr="00861218" w:rsidRDefault="00861218" w:rsidP="008D3E09">
      <w:pPr>
        <w:numPr>
          <w:ilvl w:val="0"/>
          <w:numId w:val="18"/>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Others (Specify)</w:t>
      </w:r>
    </w:p>
    <w:p w14:paraId="67514622" w14:textId="77777777" w:rsidR="00861218" w:rsidRPr="00861218" w:rsidRDefault="00861218" w:rsidP="008D3E09">
      <w:pPr>
        <w:numPr>
          <w:ilvl w:val="0"/>
          <w:numId w:val="21"/>
        </w:numPr>
        <w:spacing w:after="200" w:line="360" w:lineRule="auto"/>
        <w:ind w:left="284" w:hanging="284"/>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If you represented yourself, how did you find drafting the appeal/compiling documents and presentation of your case?</w:t>
      </w:r>
    </w:p>
    <w:p w14:paraId="33FC6B22" w14:textId="77777777" w:rsidR="00861218" w:rsidRPr="00861218" w:rsidRDefault="00861218" w:rsidP="008D3E09">
      <w:pPr>
        <w:numPr>
          <w:ilvl w:val="0"/>
          <w:numId w:val="12"/>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Easy</w:t>
      </w:r>
    </w:p>
    <w:p w14:paraId="75A6B697" w14:textId="77777777" w:rsidR="00861218" w:rsidRPr="00861218" w:rsidRDefault="00861218" w:rsidP="008D3E09">
      <w:pPr>
        <w:numPr>
          <w:ilvl w:val="0"/>
          <w:numId w:val="12"/>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Complicated</w:t>
      </w:r>
    </w:p>
    <w:p w14:paraId="17B7A463" w14:textId="77777777" w:rsidR="00861218" w:rsidRPr="00861218" w:rsidRDefault="00861218" w:rsidP="008D3E09">
      <w:pPr>
        <w:numPr>
          <w:ilvl w:val="0"/>
          <w:numId w:val="12"/>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Hectic</w:t>
      </w:r>
    </w:p>
    <w:p w14:paraId="7B2A223C" w14:textId="77777777" w:rsidR="00861218" w:rsidRPr="00861218" w:rsidRDefault="00861218" w:rsidP="008D3E09">
      <w:pPr>
        <w:numPr>
          <w:ilvl w:val="0"/>
          <w:numId w:val="12"/>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Other (Specify)</w:t>
      </w:r>
    </w:p>
    <w:p w14:paraId="1A704173" w14:textId="77777777" w:rsidR="00861218" w:rsidRPr="00861218" w:rsidRDefault="00861218" w:rsidP="008D3E09">
      <w:pPr>
        <w:numPr>
          <w:ilvl w:val="0"/>
          <w:numId w:val="21"/>
        </w:numPr>
        <w:spacing w:after="200" w:line="360" w:lineRule="auto"/>
        <w:ind w:left="284" w:hanging="284"/>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If you engaged the services of a lawyer, how did you find the process?</w:t>
      </w:r>
    </w:p>
    <w:p w14:paraId="5F8B90BF" w14:textId="77777777" w:rsidR="00861218" w:rsidRPr="00861218" w:rsidRDefault="00861218" w:rsidP="008D3E09">
      <w:pPr>
        <w:numPr>
          <w:ilvl w:val="0"/>
          <w:numId w:val="13"/>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Very helpful</w:t>
      </w:r>
    </w:p>
    <w:p w14:paraId="083CE388" w14:textId="77777777" w:rsidR="00861218" w:rsidRPr="00861218" w:rsidRDefault="00861218" w:rsidP="008D3E09">
      <w:pPr>
        <w:numPr>
          <w:ilvl w:val="0"/>
          <w:numId w:val="13"/>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Not as helpful</w:t>
      </w:r>
    </w:p>
    <w:p w14:paraId="22F17A5A" w14:textId="77777777" w:rsidR="00861218" w:rsidRPr="00861218" w:rsidRDefault="00861218" w:rsidP="008D3E09">
      <w:pPr>
        <w:numPr>
          <w:ilvl w:val="0"/>
          <w:numId w:val="13"/>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Expensive</w:t>
      </w:r>
    </w:p>
    <w:p w14:paraId="24EF8D0A" w14:textId="77777777" w:rsidR="00861218" w:rsidRPr="00861218" w:rsidRDefault="00861218" w:rsidP="008D3E09">
      <w:pPr>
        <w:numPr>
          <w:ilvl w:val="0"/>
          <w:numId w:val="13"/>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Cheap</w:t>
      </w:r>
    </w:p>
    <w:p w14:paraId="150270E8" w14:textId="77777777" w:rsidR="00861218" w:rsidRPr="00861218" w:rsidRDefault="00861218" w:rsidP="008D3E09">
      <w:pPr>
        <w:numPr>
          <w:ilvl w:val="0"/>
          <w:numId w:val="21"/>
        </w:numPr>
        <w:tabs>
          <w:tab w:val="left" w:pos="426"/>
        </w:tabs>
        <w:spacing w:after="200" w:line="360" w:lineRule="auto"/>
        <w:ind w:left="426" w:hanging="426"/>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Were you aware of the likely period of time the appeal process would take? If yes, where did you obtain the information from?</w:t>
      </w:r>
    </w:p>
    <w:p w14:paraId="19B23792" w14:textId="3EBE46B0"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w:t>
      </w:r>
    </w:p>
    <w:p w14:paraId="61D7451F" w14:textId="77777777" w:rsidR="00861218" w:rsidRPr="00861218" w:rsidRDefault="00861218" w:rsidP="008D3E09">
      <w:pPr>
        <w:numPr>
          <w:ilvl w:val="0"/>
          <w:numId w:val="21"/>
        </w:numPr>
        <w:tabs>
          <w:tab w:val="left" w:pos="426"/>
        </w:tabs>
        <w:spacing w:after="200" w:line="360" w:lineRule="auto"/>
        <w:ind w:left="426" w:hanging="426"/>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lastRenderedPageBreak/>
        <w:t>How long did you have to wait for the first appeal hearing date?</w:t>
      </w:r>
    </w:p>
    <w:p w14:paraId="1A83AD2D" w14:textId="77777777" w:rsidR="00861218" w:rsidRPr="00861218" w:rsidRDefault="00861218" w:rsidP="008D3E09">
      <w:pPr>
        <w:numPr>
          <w:ilvl w:val="0"/>
          <w:numId w:val="14"/>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Less than 2 weeks</w:t>
      </w:r>
    </w:p>
    <w:p w14:paraId="489754F0" w14:textId="77777777" w:rsidR="00861218" w:rsidRPr="00861218" w:rsidRDefault="00861218" w:rsidP="008D3E09">
      <w:pPr>
        <w:numPr>
          <w:ilvl w:val="0"/>
          <w:numId w:val="14"/>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2 weeks to 4 weeks</w:t>
      </w:r>
    </w:p>
    <w:p w14:paraId="70A260DD" w14:textId="77777777" w:rsidR="00861218" w:rsidRPr="00861218" w:rsidRDefault="00861218" w:rsidP="008D3E09">
      <w:pPr>
        <w:numPr>
          <w:ilvl w:val="0"/>
          <w:numId w:val="14"/>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More than one month</w:t>
      </w:r>
    </w:p>
    <w:p w14:paraId="206AEAC9" w14:textId="77777777" w:rsidR="00861218" w:rsidRPr="00861218" w:rsidRDefault="00861218" w:rsidP="008D3E09">
      <w:pPr>
        <w:spacing w:after="200" w:line="360" w:lineRule="auto"/>
        <w:ind w:left="720"/>
        <w:contextualSpacing/>
        <w:jc w:val="both"/>
        <w:rPr>
          <w:rFonts w:ascii="Times New Roman" w:eastAsia="Calibri" w:hAnsi="Times New Roman" w:cs="Times New Roman"/>
          <w:sz w:val="24"/>
          <w:szCs w:val="24"/>
        </w:rPr>
      </w:pPr>
    </w:p>
    <w:p w14:paraId="40BDD518" w14:textId="77777777" w:rsidR="00861218" w:rsidRPr="00861218" w:rsidRDefault="00861218" w:rsidP="008D3E09">
      <w:pPr>
        <w:numPr>
          <w:ilvl w:val="0"/>
          <w:numId w:val="21"/>
        </w:numPr>
        <w:tabs>
          <w:tab w:val="left" w:pos="426"/>
        </w:tabs>
        <w:spacing w:after="200" w:line="360" w:lineRule="auto"/>
        <w:ind w:left="284" w:hanging="284"/>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Do you think this time was reasonable or unreasonable?</w:t>
      </w:r>
    </w:p>
    <w:p w14:paraId="4DA4DCC6" w14:textId="30E791E8"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w:t>
      </w:r>
      <w:r w:rsidR="00254401">
        <w:rPr>
          <w:rFonts w:ascii="Times New Roman" w:hAnsi="Times New Roman" w:cs="Times New Roman"/>
          <w:sz w:val="24"/>
          <w:szCs w:val="24"/>
        </w:rPr>
        <w:t>…</w:t>
      </w:r>
    </w:p>
    <w:p w14:paraId="48B676B7" w14:textId="77777777" w:rsidR="00861218" w:rsidRPr="00861218" w:rsidRDefault="00861218" w:rsidP="008D3E09">
      <w:pPr>
        <w:numPr>
          <w:ilvl w:val="0"/>
          <w:numId w:val="21"/>
        </w:numPr>
        <w:tabs>
          <w:tab w:val="left" w:pos="426"/>
        </w:tabs>
        <w:spacing w:after="200" w:line="360" w:lineRule="auto"/>
        <w:ind w:left="284" w:hanging="284"/>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When the appeal was given a date, how much advance notice were you given?</w:t>
      </w:r>
    </w:p>
    <w:p w14:paraId="1AF51BB5" w14:textId="77777777" w:rsidR="00861218" w:rsidRPr="00861218" w:rsidRDefault="00861218" w:rsidP="008D3E09">
      <w:pPr>
        <w:numPr>
          <w:ilvl w:val="0"/>
          <w:numId w:val="15"/>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Less than a week</w:t>
      </w:r>
    </w:p>
    <w:p w14:paraId="48349E55" w14:textId="77777777" w:rsidR="00861218" w:rsidRPr="00861218" w:rsidRDefault="00861218" w:rsidP="008D3E09">
      <w:pPr>
        <w:numPr>
          <w:ilvl w:val="0"/>
          <w:numId w:val="15"/>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2 weeks</w:t>
      </w:r>
    </w:p>
    <w:p w14:paraId="25AB09D5" w14:textId="77777777" w:rsidR="00861218" w:rsidRPr="00861218" w:rsidRDefault="00861218" w:rsidP="008D3E09">
      <w:pPr>
        <w:numPr>
          <w:ilvl w:val="0"/>
          <w:numId w:val="15"/>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More than 2 weeks?</w:t>
      </w:r>
    </w:p>
    <w:p w14:paraId="2DA4F9E3" w14:textId="77777777" w:rsidR="00861218" w:rsidRPr="00861218" w:rsidRDefault="00861218" w:rsidP="008D3E09">
      <w:pPr>
        <w:spacing w:after="200" w:line="360" w:lineRule="auto"/>
        <w:ind w:left="720"/>
        <w:contextualSpacing/>
        <w:jc w:val="both"/>
        <w:rPr>
          <w:rFonts w:ascii="Times New Roman" w:eastAsia="Calibri" w:hAnsi="Times New Roman" w:cs="Times New Roman"/>
          <w:sz w:val="24"/>
          <w:szCs w:val="24"/>
        </w:rPr>
      </w:pPr>
    </w:p>
    <w:p w14:paraId="2D133436" w14:textId="77777777" w:rsidR="00861218" w:rsidRPr="00861218" w:rsidRDefault="00861218" w:rsidP="008D3E09">
      <w:pPr>
        <w:numPr>
          <w:ilvl w:val="0"/>
          <w:numId w:val="21"/>
        </w:numPr>
        <w:tabs>
          <w:tab w:val="left" w:pos="426"/>
        </w:tabs>
        <w:spacing w:after="200" w:line="360" w:lineRule="auto"/>
        <w:ind w:left="284" w:hanging="284"/>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During the hearing, was it easy to understand what was happening/the hearing?</w:t>
      </w:r>
    </w:p>
    <w:p w14:paraId="54C6BEAD" w14:textId="00BFF795" w:rsidR="00861218" w:rsidRPr="00861218" w:rsidRDefault="00861218" w:rsidP="008D3E09">
      <w:pPr>
        <w:spacing w:after="0" w:line="360" w:lineRule="auto"/>
        <w:jc w:val="both"/>
        <w:rPr>
          <w:rFonts w:ascii="Times New Roman" w:hAnsi="Times New Roman" w:cs="Times New Roman"/>
          <w:sz w:val="24"/>
          <w:szCs w:val="24"/>
        </w:rPr>
      </w:pPr>
      <w:r w:rsidRPr="00861218">
        <w:rPr>
          <w:rFonts w:ascii="Times New Roman" w:hAnsi="Times New Roman" w:cs="Times New Roman"/>
          <w:sz w:val="24"/>
          <w:szCs w:val="24"/>
        </w:rPr>
        <w:t>……………………………………………………………………………………………………</w:t>
      </w:r>
      <w:r w:rsidR="00254401">
        <w:rPr>
          <w:rFonts w:ascii="Times New Roman" w:hAnsi="Times New Roman" w:cs="Times New Roman"/>
          <w:sz w:val="24"/>
          <w:szCs w:val="24"/>
        </w:rPr>
        <w:t>…</w:t>
      </w:r>
    </w:p>
    <w:p w14:paraId="678DE27D" w14:textId="77777777" w:rsidR="00861218" w:rsidRPr="00861218" w:rsidRDefault="00861218" w:rsidP="008D3E09">
      <w:pPr>
        <w:spacing w:after="0" w:line="360" w:lineRule="auto"/>
        <w:jc w:val="both"/>
        <w:rPr>
          <w:rFonts w:ascii="Times New Roman" w:hAnsi="Times New Roman" w:cs="Times New Roman"/>
          <w:sz w:val="24"/>
          <w:szCs w:val="24"/>
        </w:rPr>
      </w:pPr>
      <w:r w:rsidRPr="00861218">
        <w:rPr>
          <w:rFonts w:ascii="Times New Roman" w:hAnsi="Times New Roman" w:cs="Times New Roman"/>
          <w:sz w:val="24"/>
          <w:szCs w:val="24"/>
        </w:rPr>
        <w:t>………………………………………………………………………………………………………</w:t>
      </w:r>
    </w:p>
    <w:p w14:paraId="4936C7FA" w14:textId="16449D2F" w:rsidR="00861218" w:rsidRPr="00861218" w:rsidRDefault="00861218" w:rsidP="008D3E09">
      <w:pPr>
        <w:spacing w:after="0" w:line="360" w:lineRule="auto"/>
        <w:jc w:val="both"/>
        <w:rPr>
          <w:rFonts w:ascii="Times New Roman" w:hAnsi="Times New Roman" w:cs="Times New Roman"/>
          <w:sz w:val="24"/>
          <w:szCs w:val="24"/>
        </w:rPr>
      </w:pPr>
      <w:r w:rsidRPr="00861218">
        <w:rPr>
          <w:rFonts w:ascii="Times New Roman" w:hAnsi="Times New Roman" w:cs="Times New Roman"/>
          <w:sz w:val="24"/>
          <w:szCs w:val="24"/>
        </w:rPr>
        <w:t>…………………………………………………………………………………………………</w:t>
      </w:r>
      <w:r w:rsidR="00254401">
        <w:rPr>
          <w:rFonts w:ascii="Times New Roman" w:hAnsi="Times New Roman" w:cs="Times New Roman"/>
          <w:sz w:val="24"/>
          <w:szCs w:val="24"/>
        </w:rPr>
        <w:t>……</w:t>
      </w:r>
    </w:p>
    <w:p w14:paraId="55A2913E" w14:textId="77777777" w:rsidR="00861218" w:rsidRPr="00861218" w:rsidRDefault="00861218" w:rsidP="008D3E09">
      <w:pPr>
        <w:numPr>
          <w:ilvl w:val="0"/>
          <w:numId w:val="21"/>
        </w:numPr>
        <w:tabs>
          <w:tab w:val="left" w:pos="426"/>
        </w:tabs>
        <w:spacing w:after="200" w:line="360" w:lineRule="auto"/>
        <w:ind w:left="284" w:hanging="284"/>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How long did the tribunal take to inform you of the decision? Did you understand it? </w:t>
      </w:r>
    </w:p>
    <w:p w14:paraId="58AAE60B"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w:t>
      </w:r>
    </w:p>
    <w:p w14:paraId="2F480AC4" w14:textId="77777777" w:rsidR="00861218" w:rsidRPr="00861218" w:rsidRDefault="00861218" w:rsidP="008D3E09">
      <w:pPr>
        <w:numPr>
          <w:ilvl w:val="0"/>
          <w:numId w:val="21"/>
        </w:numPr>
        <w:tabs>
          <w:tab w:val="left" w:pos="426"/>
        </w:tabs>
        <w:spacing w:after="200" w:line="360" w:lineRule="auto"/>
        <w:ind w:left="426" w:hanging="426"/>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When you received the decision, were you made aware of any additional steps or action you could take?</w:t>
      </w:r>
    </w:p>
    <w:p w14:paraId="79D1C1B7" w14:textId="77777777" w:rsidR="00861218" w:rsidRPr="00861218" w:rsidRDefault="00861218" w:rsidP="008D3E09">
      <w:pPr>
        <w:spacing w:line="360" w:lineRule="auto"/>
        <w:ind w:firstLine="426"/>
        <w:jc w:val="both"/>
        <w:rPr>
          <w:rFonts w:ascii="Times New Roman" w:hAnsi="Times New Roman" w:cs="Times New Roman"/>
          <w:sz w:val="24"/>
          <w:szCs w:val="24"/>
        </w:rPr>
      </w:pPr>
      <w:r w:rsidRPr="00861218">
        <w:rPr>
          <w:noProof/>
        </w:rPr>
        <mc:AlternateContent>
          <mc:Choice Requires="wps">
            <w:drawing>
              <wp:anchor distT="0" distB="0" distL="114300" distR="114300" simplePos="0" relativeHeight="251669504" behindDoc="0" locked="0" layoutInCell="1" allowOverlap="1" wp14:anchorId="11F2152F" wp14:editId="0F2370C9">
                <wp:simplePos x="0" y="0"/>
                <wp:positionH relativeFrom="column">
                  <wp:posOffset>660400</wp:posOffset>
                </wp:positionH>
                <wp:positionV relativeFrom="paragraph">
                  <wp:posOffset>45085</wp:posOffset>
                </wp:positionV>
                <wp:extent cx="187960" cy="111760"/>
                <wp:effectExtent l="0" t="0" r="21590" b="21590"/>
                <wp:wrapNone/>
                <wp:docPr id="9" name="Flowchart: Process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960" cy="111760"/>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15="http://schemas.microsoft.com/office/word/2012/wordml">
            <w:pict>
              <v:shape w14:anchorId="36173A7C" id="Flowchart: Process 9" o:spid="_x0000_s1026" type="#_x0000_t109" style="position:absolute;margin-left:52pt;margin-top:3.55pt;width:14.8pt;height:8.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"/>
            </w:pict>
          </mc:Fallback>
        </mc:AlternateContent>
      </w:r>
      <w:r w:rsidRPr="00861218">
        <w:rPr>
          <w:noProof/>
        </w:rPr>
        <mc:AlternateContent>
          <mc:Choice Requires="wps">
            <w:drawing>
              <wp:anchor distT="0" distB="0" distL="114300" distR="114300" simplePos="0" relativeHeight="251670528" behindDoc="0" locked="0" layoutInCell="1" allowOverlap="1" wp14:anchorId="5DAA9826" wp14:editId="749BCE6E">
                <wp:simplePos x="0" y="0"/>
                <wp:positionH relativeFrom="column">
                  <wp:posOffset>1614805</wp:posOffset>
                </wp:positionH>
                <wp:positionV relativeFrom="paragraph">
                  <wp:posOffset>34925</wp:posOffset>
                </wp:positionV>
                <wp:extent cx="187960" cy="111760"/>
                <wp:effectExtent l="0" t="0" r="21590" b="21590"/>
                <wp:wrapNone/>
                <wp:docPr id="8" name="Flowchart: Process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960" cy="111760"/>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15="http://schemas.microsoft.com/office/word/2012/wordml">
            <w:pict>
              <v:shape w14:anchorId="763D047C" id="Flowchart: Process 8" o:spid="_x0000_s1026" type="#_x0000_t109" style="position:absolute;margin-left:127.15pt;margin-top:2.75pt;width:14.8pt;height:8.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"/>
            </w:pict>
          </mc:Fallback>
        </mc:AlternateContent>
      </w:r>
      <w:r w:rsidRPr="00861218">
        <w:rPr>
          <w:rFonts w:ascii="Times New Roman" w:hAnsi="Times New Roman" w:cs="Times New Roman"/>
          <w:sz w:val="24"/>
          <w:szCs w:val="24"/>
        </w:rPr>
        <w:t xml:space="preserve">Yes.           </w:t>
      </w:r>
      <w:r w:rsidRPr="00861218">
        <w:rPr>
          <w:rFonts w:ascii="Times New Roman" w:hAnsi="Times New Roman" w:cs="Times New Roman"/>
          <w:sz w:val="24"/>
          <w:szCs w:val="24"/>
        </w:rPr>
        <w:tab/>
        <w:t>No.</w:t>
      </w:r>
    </w:p>
    <w:p w14:paraId="7F017260" w14:textId="77777777" w:rsidR="00861218" w:rsidRPr="00861218" w:rsidRDefault="00861218" w:rsidP="008D3E09">
      <w:pPr>
        <w:spacing w:line="360" w:lineRule="auto"/>
        <w:ind w:firstLine="426"/>
        <w:jc w:val="both"/>
        <w:rPr>
          <w:rFonts w:ascii="Times New Roman" w:hAnsi="Times New Roman" w:cs="Times New Roman"/>
          <w:sz w:val="24"/>
          <w:szCs w:val="24"/>
        </w:rPr>
      </w:pPr>
    </w:p>
    <w:p w14:paraId="758DD877" w14:textId="77777777" w:rsidR="00861218" w:rsidRDefault="00861218" w:rsidP="008D3E09">
      <w:pPr>
        <w:spacing w:line="360" w:lineRule="auto"/>
        <w:ind w:firstLine="426"/>
        <w:jc w:val="both"/>
        <w:rPr>
          <w:rFonts w:ascii="Times New Roman" w:hAnsi="Times New Roman" w:cs="Times New Roman"/>
          <w:sz w:val="24"/>
          <w:szCs w:val="24"/>
        </w:rPr>
      </w:pPr>
    </w:p>
    <w:p w14:paraId="24AA9DF7" w14:textId="77777777" w:rsidR="00D67F6D" w:rsidRPr="00861218" w:rsidRDefault="00D67F6D" w:rsidP="008D3E09">
      <w:pPr>
        <w:spacing w:line="360" w:lineRule="auto"/>
        <w:ind w:firstLine="426"/>
        <w:jc w:val="both"/>
        <w:rPr>
          <w:rFonts w:ascii="Times New Roman" w:hAnsi="Times New Roman" w:cs="Times New Roman"/>
          <w:sz w:val="24"/>
          <w:szCs w:val="24"/>
        </w:rPr>
      </w:pPr>
    </w:p>
    <w:p w14:paraId="5DB6365A" w14:textId="77777777" w:rsidR="00861218" w:rsidRPr="00861218" w:rsidRDefault="00861218" w:rsidP="008D3E09">
      <w:pPr>
        <w:spacing w:line="360" w:lineRule="auto"/>
        <w:jc w:val="both"/>
        <w:rPr>
          <w:rFonts w:ascii="Times New Roman" w:hAnsi="Times New Roman" w:cs="Times New Roman"/>
          <w:sz w:val="24"/>
          <w:szCs w:val="24"/>
        </w:rPr>
      </w:pPr>
    </w:p>
    <w:p w14:paraId="325014E8" w14:textId="77777777" w:rsidR="00861218" w:rsidRPr="00861218" w:rsidRDefault="00861218" w:rsidP="008D3E09">
      <w:pPr>
        <w:numPr>
          <w:ilvl w:val="0"/>
          <w:numId w:val="21"/>
        </w:numPr>
        <w:tabs>
          <w:tab w:val="left" w:pos="426"/>
        </w:tabs>
        <w:spacing w:after="200" w:line="360" w:lineRule="auto"/>
        <w:ind w:left="426" w:hanging="426"/>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lastRenderedPageBreak/>
        <w:t>How would you rate the level of efficiency of the Makerere University Staff tribunal?</w:t>
      </w:r>
    </w:p>
    <w:p w14:paraId="453EC593" w14:textId="77777777" w:rsidR="00861218" w:rsidRPr="00861218" w:rsidRDefault="00861218" w:rsidP="008D3E09">
      <w:pPr>
        <w:numPr>
          <w:ilvl w:val="0"/>
          <w:numId w:val="16"/>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High </w:t>
      </w:r>
    </w:p>
    <w:p w14:paraId="142E6236" w14:textId="77777777" w:rsidR="00861218" w:rsidRPr="00861218" w:rsidRDefault="00861218" w:rsidP="008D3E09">
      <w:pPr>
        <w:numPr>
          <w:ilvl w:val="0"/>
          <w:numId w:val="16"/>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Average</w:t>
      </w:r>
    </w:p>
    <w:p w14:paraId="527A61DF" w14:textId="77777777" w:rsidR="00861218" w:rsidRPr="00861218" w:rsidRDefault="00861218" w:rsidP="008D3E09">
      <w:pPr>
        <w:numPr>
          <w:ilvl w:val="0"/>
          <w:numId w:val="16"/>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Low</w:t>
      </w:r>
    </w:p>
    <w:p w14:paraId="3C0980F4" w14:textId="77777777" w:rsidR="00861218" w:rsidRPr="00861218" w:rsidRDefault="00861218" w:rsidP="008D3E09">
      <w:pPr>
        <w:numPr>
          <w:ilvl w:val="0"/>
          <w:numId w:val="16"/>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Don’t know</w:t>
      </w:r>
    </w:p>
    <w:p w14:paraId="53A4DB6B" w14:textId="77777777" w:rsidR="00861218" w:rsidRPr="00861218" w:rsidRDefault="00861218" w:rsidP="008D3E09">
      <w:pPr>
        <w:spacing w:after="200" w:line="360" w:lineRule="auto"/>
        <w:ind w:left="720"/>
        <w:contextualSpacing/>
        <w:jc w:val="both"/>
        <w:rPr>
          <w:rFonts w:ascii="Times New Roman" w:eastAsia="Calibri" w:hAnsi="Times New Roman" w:cs="Times New Roman"/>
          <w:sz w:val="24"/>
          <w:szCs w:val="24"/>
        </w:rPr>
      </w:pPr>
    </w:p>
    <w:p w14:paraId="76827C59" w14:textId="77777777" w:rsidR="00861218" w:rsidRPr="00861218" w:rsidRDefault="00861218" w:rsidP="008D3E09">
      <w:pPr>
        <w:numPr>
          <w:ilvl w:val="0"/>
          <w:numId w:val="21"/>
        </w:numPr>
        <w:tabs>
          <w:tab w:val="left" w:pos="426"/>
        </w:tabs>
        <w:spacing w:after="200" w:line="360" w:lineRule="auto"/>
        <w:ind w:left="426" w:hanging="426"/>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Do you think persons presiding over matters in the tribunal need specialized training?</w:t>
      </w:r>
    </w:p>
    <w:p w14:paraId="06E9526E" w14:textId="77777777" w:rsidR="00861218" w:rsidRPr="00861218" w:rsidRDefault="00861218" w:rsidP="008D3E09">
      <w:pPr>
        <w:spacing w:line="360" w:lineRule="auto"/>
        <w:ind w:firstLine="720"/>
        <w:jc w:val="both"/>
        <w:rPr>
          <w:rFonts w:ascii="Times New Roman" w:hAnsi="Times New Roman" w:cs="Times New Roman"/>
          <w:sz w:val="24"/>
          <w:szCs w:val="24"/>
        </w:rPr>
      </w:pPr>
      <w:r w:rsidRPr="00861218">
        <w:rPr>
          <w:noProof/>
        </w:rPr>
        <mc:AlternateContent>
          <mc:Choice Requires="wps">
            <w:drawing>
              <wp:anchor distT="0" distB="0" distL="114300" distR="114300" simplePos="0" relativeHeight="251668480" behindDoc="0" locked="0" layoutInCell="1" allowOverlap="1" wp14:anchorId="184B4FFE" wp14:editId="1C488AD5">
                <wp:simplePos x="0" y="0"/>
                <wp:positionH relativeFrom="column">
                  <wp:posOffset>1605280</wp:posOffset>
                </wp:positionH>
                <wp:positionV relativeFrom="paragraph">
                  <wp:posOffset>34925</wp:posOffset>
                </wp:positionV>
                <wp:extent cx="187960" cy="111760"/>
                <wp:effectExtent l="0" t="0" r="21590" b="21590"/>
                <wp:wrapNone/>
                <wp:docPr id="7" name="Flowchart: Process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960" cy="111760"/>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15="http://schemas.microsoft.com/office/word/2012/wordml">
            <w:pict>
              <v:shape w14:anchorId="6AC52AC4" id="Flowchart: Process 7" o:spid="_x0000_s1026" type="#_x0000_t109" style="position:absolute;margin-left:126.4pt;margin-top:2.75pt;width:14.8pt;height:8.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"/>
            </w:pict>
          </mc:Fallback>
        </mc:AlternateContent>
      </w:r>
      <w:r w:rsidRPr="00861218">
        <w:rPr>
          <w:noProof/>
        </w:rPr>
        <mc:AlternateContent>
          <mc:Choice Requires="wps">
            <w:drawing>
              <wp:anchor distT="0" distB="0" distL="114300" distR="114300" simplePos="0" relativeHeight="251667456" behindDoc="0" locked="0" layoutInCell="1" allowOverlap="1" wp14:anchorId="2602D2C4" wp14:editId="555C6452">
                <wp:simplePos x="0" y="0"/>
                <wp:positionH relativeFrom="column">
                  <wp:posOffset>746760</wp:posOffset>
                </wp:positionH>
                <wp:positionV relativeFrom="paragraph">
                  <wp:posOffset>34925</wp:posOffset>
                </wp:positionV>
                <wp:extent cx="187960" cy="111760"/>
                <wp:effectExtent l="0" t="0" r="21590" b="21590"/>
                <wp:wrapNone/>
                <wp:docPr id="6" name="Flowchart: Process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960" cy="111760"/>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15="http://schemas.microsoft.com/office/word/2012/wordml">
            <w:pict>
              <v:shape w14:anchorId="3A106C1F" id="Flowchart: Process 6" o:spid="_x0000_s1026" type="#_x0000_t109" style="position:absolute;margin-left:58.8pt;margin-top:2.75pt;width:14.8pt;height:8.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"/>
            </w:pict>
          </mc:Fallback>
        </mc:AlternateContent>
      </w:r>
      <w:r w:rsidRPr="00861218">
        <w:rPr>
          <w:rFonts w:ascii="Times New Roman" w:hAnsi="Times New Roman" w:cs="Times New Roman"/>
          <w:sz w:val="24"/>
          <w:szCs w:val="24"/>
        </w:rPr>
        <w:t xml:space="preserve">Yes.           </w:t>
      </w:r>
      <w:r w:rsidRPr="00861218">
        <w:rPr>
          <w:rFonts w:ascii="Times New Roman" w:hAnsi="Times New Roman" w:cs="Times New Roman"/>
          <w:sz w:val="24"/>
          <w:szCs w:val="24"/>
        </w:rPr>
        <w:tab/>
        <w:t>No.          Why do you think do?</w:t>
      </w:r>
    </w:p>
    <w:p w14:paraId="24E620F3" w14:textId="407ABFE8" w:rsidR="00861218" w:rsidRPr="00861218" w:rsidRDefault="00861218" w:rsidP="00D67F6D">
      <w:pPr>
        <w:spacing w:line="360" w:lineRule="auto"/>
        <w:jc w:val="both"/>
        <w:rPr>
          <w:rFonts w:ascii="Times New Roman" w:eastAsia="Calibri" w:hAnsi="Times New Roman" w:cs="Times New Roman"/>
          <w:sz w:val="24"/>
          <w:szCs w:val="24"/>
        </w:rPr>
      </w:pPr>
      <w:r w:rsidRPr="00861218">
        <w:rPr>
          <w:rFonts w:ascii="Times New Roman" w:hAnsi="Times New Roman" w:cs="Times New Roman"/>
          <w:sz w:val="24"/>
          <w:szCs w:val="24"/>
        </w:rPr>
        <w:t>………………………………………………………………………………………………………………………………………………………………………………………………………………………………………………………………………………………………………………………………………………………………………………………………………………………………</w:t>
      </w:r>
      <w:r w:rsidRPr="00861218">
        <w:rPr>
          <w:rFonts w:ascii="Times New Roman" w:eastAsia="Calibri" w:hAnsi="Times New Roman" w:cs="Times New Roman"/>
          <w:sz w:val="24"/>
          <w:szCs w:val="24"/>
        </w:rPr>
        <w:t>Do you think that the tribunal delivers justice to both employees and the employer? Give a reason for your answer</w:t>
      </w:r>
    </w:p>
    <w:p w14:paraId="2B8AD4AF"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w:t>
      </w:r>
    </w:p>
    <w:p w14:paraId="080DFF37" w14:textId="77777777" w:rsidR="00861218" w:rsidRPr="00861218" w:rsidRDefault="00861218" w:rsidP="008D3E09">
      <w:pPr>
        <w:numPr>
          <w:ilvl w:val="0"/>
          <w:numId w:val="21"/>
        </w:numPr>
        <w:tabs>
          <w:tab w:val="left" w:pos="426"/>
        </w:tabs>
        <w:spacing w:after="200" w:line="360" w:lineRule="auto"/>
        <w:ind w:left="426" w:hanging="426"/>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Taking everything into account, what was your overall impression of the Makerere University Staff Tribunal process?</w:t>
      </w:r>
    </w:p>
    <w:p w14:paraId="1C0498F4"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w:t>
      </w:r>
    </w:p>
    <w:p w14:paraId="14915621" w14:textId="77777777" w:rsidR="00861218" w:rsidRPr="00861218" w:rsidRDefault="00861218" w:rsidP="008D3E09">
      <w:pPr>
        <w:numPr>
          <w:ilvl w:val="0"/>
          <w:numId w:val="21"/>
        </w:numPr>
        <w:tabs>
          <w:tab w:val="left" w:pos="426"/>
        </w:tabs>
        <w:spacing w:after="200" w:line="360" w:lineRule="auto"/>
        <w:ind w:left="426" w:hanging="426"/>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Please suggest some ways in which the Tribunal can be improved to be able to provide justice to its clients (Makerere University Staff) in an efficient and effective way.</w:t>
      </w:r>
    </w:p>
    <w:p w14:paraId="26A1EF3B" w14:textId="77777777" w:rsidR="00861218" w:rsidRPr="00861218" w:rsidRDefault="00861218" w:rsidP="008D3E09">
      <w:pPr>
        <w:spacing w:after="0" w:line="360" w:lineRule="auto"/>
        <w:jc w:val="both"/>
        <w:rPr>
          <w:rFonts w:ascii="Times New Roman" w:hAnsi="Times New Roman" w:cs="Times New Roman"/>
          <w:sz w:val="24"/>
          <w:szCs w:val="24"/>
        </w:rPr>
      </w:pPr>
      <w:r w:rsidRPr="00861218">
        <w:rPr>
          <w:rFonts w:ascii="Times New Roman" w:hAnsi="Times New Roman" w:cs="Times New Roman"/>
          <w:sz w:val="24"/>
          <w:szCs w:val="24"/>
        </w:rPr>
        <w:t>………………………………………………………………………………………………………………………………………………………………………………………………………………</w:t>
      </w:r>
    </w:p>
    <w:p w14:paraId="2D636999" w14:textId="77777777" w:rsidR="00861218" w:rsidRPr="00861218" w:rsidRDefault="00861218" w:rsidP="008D3E09">
      <w:pPr>
        <w:spacing w:after="0" w:line="360" w:lineRule="auto"/>
        <w:jc w:val="both"/>
        <w:rPr>
          <w:rFonts w:ascii="Times New Roman" w:hAnsi="Times New Roman" w:cs="Times New Roman"/>
          <w:sz w:val="24"/>
          <w:szCs w:val="24"/>
        </w:rPr>
      </w:pPr>
      <w:r w:rsidRPr="00861218">
        <w:rPr>
          <w:rFonts w:ascii="Times New Roman" w:hAnsi="Times New Roman" w:cs="Times New Roman"/>
          <w:sz w:val="24"/>
          <w:szCs w:val="24"/>
        </w:rPr>
        <w:t>………………………………………………………………………………………………………………………………………………………………………………………………………………</w:t>
      </w:r>
    </w:p>
    <w:p w14:paraId="59D6F124" w14:textId="4AD0B308" w:rsidR="00861218" w:rsidRPr="00861218" w:rsidRDefault="00861218" w:rsidP="008D3E09">
      <w:pPr>
        <w:spacing w:line="360" w:lineRule="auto"/>
        <w:jc w:val="both"/>
      </w:pPr>
      <w:r w:rsidRPr="00861218">
        <w:rPr>
          <w:rFonts w:ascii="Times New Roman" w:hAnsi="Times New Roman" w:cs="Times New Roman"/>
          <w:sz w:val="24"/>
          <w:szCs w:val="24"/>
        </w:rPr>
        <w:t>…………………………………………………………………………………………………</w:t>
      </w:r>
      <w:r w:rsidR="00254401">
        <w:rPr>
          <w:rFonts w:ascii="Times New Roman" w:hAnsi="Times New Roman" w:cs="Times New Roman"/>
          <w:sz w:val="24"/>
          <w:szCs w:val="24"/>
        </w:rPr>
        <w:t>……</w:t>
      </w:r>
    </w:p>
    <w:p w14:paraId="51ED9E21" w14:textId="77777777" w:rsidR="00861218" w:rsidRPr="00D67F6D" w:rsidRDefault="00861218" w:rsidP="00D67F6D">
      <w:pPr>
        <w:pStyle w:val="Heading1"/>
        <w:spacing w:before="0" w:line="360" w:lineRule="auto"/>
        <w:jc w:val="center"/>
        <w:rPr>
          <w:rFonts w:ascii="Times New Roman" w:eastAsia="Batang" w:hAnsi="Times New Roman" w:cs="Times New Roman"/>
          <w:b/>
          <w:color w:val="auto"/>
          <w:sz w:val="24"/>
          <w:szCs w:val="24"/>
        </w:rPr>
      </w:pPr>
      <w:bookmarkStart w:id="110" w:name="_Toc126841646"/>
      <w:r w:rsidRPr="00D67F6D">
        <w:rPr>
          <w:rFonts w:ascii="Times New Roman" w:eastAsia="Batang" w:hAnsi="Times New Roman" w:cs="Times New Roman"/>
          <w:b/>
          <w:color w:val="auto"/>
          <w:sz w:val="24"/>
          <w:szCs w:val="24"/>
        </w:rPr>
        <w:lastRenderedPageBreak/>
        <w:t>Appendix 3: Questionnaire for former members of the Tribunal</w:t>
      </w:r>
      <w:bookmarkEnd w:id="110"/>
    </w:p>
    <w:p w14:paraId="3A6667E2" w14:textId="77777777" w:rsidR="00861218" w:rsidRPr="00861218" w:rsidRDefault="00861218" w:rsidP="008D3E09">
      <w:pPr>
        <w:spacing w:line="360" w:lineRule="auto"/>
        <w:jc w:val="center"/>
        <w:rPr>
          <w:rFonts w:ascii="Times New Roman" w:hAnsi="Times New Roman" w:cs="Times New Roman"/>
          <w:b/>
          <w:sz w:val="24"/>
          <w:szCs w:val="24"/>
        </w:rPr>
      </w:pPr>
      <w:r w:rsidRPr="00861218">
        <w:rPr>
          <w:rFonts w:ascii="Times New Roman" w:hAnsi="Times New Roman" w:cs="Times New Roman"/>
          <w:b/>
          <w:sz w:val="24"/>
          <w:szCs w:val="24"/>
        </w:rPr>
        <w:t>MAKERERE UNIVERSITY</w:t>
      </w:r>
    </w:p>
    <w:p w14:paraId="05AC1ED3" w14:textId="77777777" w:rsidR="00861218" w:rsidRPr="00861218" w:rsidRDefault="00861218" w:rsidP="008D3E09">
      <w:pPr>
        <w:spacing w:line="360" w:lineRule="auto"/>
        <w:jc w:val="center"/>
        <w:rPr>
          <w:rFonts w:ascii="Times New Roman" w:hAnsi="Times New Roman" w:cs="Times New Roman"/>
          <w:b/>
          <w:sz w:val="24"/>
          <w:szCs w:val="24"/>
        </w:rPr>
      </w:pPr>
      <w:r w:rsidRPr="00861218">
        <w:rPr>
          <w:rFonts w:ascii="Times New Roman" w:hAnsi="Times New Roman" w:cs="Times New Roman"/>
          <w:b/>
          <w:sz w:val="24"/>
          <w:szCs w:val="24"/>
        </w:rPr>
        <w:t>SCHOOL OF LAW</w:t>
      </w:r>
    </w:p>
    <w:p w14:paraId="37273056"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Dear Respondent,</w:t>
      </w:r>
    </w:p>
    <w:p w14:paraId="7576291B"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 xml:space="preserve">I am </w:t>
      </w:r>
      <w:proofErr w:type="spellStart"/>
      <w:r w:rsidRPr="00861218">
        <w:rPr>
          <w:rFonts w:ascii="Times New Roman" w:hAnsi="Times New Roman" w:cs="Times New Roman"/>
          <w:b/>
          <w:sz w:val="24"/>
          <w:szCs w:val="24"/>
        </w:rPr>
        <w:t>Naome</w:t>
      </w:r>
      <w:proofErr w:type="spellEnd"/>
      <w:r w:rsidRPr="00861218">
        <w:rPr>
          <w:rFonts w:ascii="Times New Roman" w:hAnsi="Times New Roman" w:cs="Times New Roman"/>
          <w:b/>
          <w:sz w:val="24"/>
          <w:szCs w:val="24"/>
        </w:rPr>
        <w:t xml:space="preserve"> </w:t>
      </w:r>
      <w:proofErr w:type="spellStart"/>
      <w:r w:rsidRPr="00861218">
        <w:rPr>
          <w:rFonts w:ascii="Times New Roman" w:hAnsi="Times New Roman" w:cs="Times New Roman"/>
          <w:b/>
          <w:sz w:val="24"/>
          <w:szCs w:val="24"/>
        </w:rPr>
        <w:t>Kiconco</w:t>
      </w:r>
      <w:proofErr w:type="spellEnd"/>
      <w:r w:rsidRPr="00861218">
        <w:rPr>
          <w:rFonts w:ascii="Times New Roman" w:hAnsi="Times New Roman" w:cs="Times New Roman"/>
          <w:sz w:val="24"/>
          <w:szCs w:val="24"/>
        </w:rPr>
        <w:t xml:space="preserve">, a student of Master of Laws (LLM) carrying out a study on “Administrative Tribunals and Disputes Settlement; a case study of Makerere University Staff Tribunal.” You have been chosen as a respondent because you </w:t>
      </w:r>
      <w:r w:rsidRPr="00861218">
        <w:rPr>
          <w:rFonts w:ascii="Times New Roman" w:hAnsi="Times New Roman" w:cs="Times New Roman"/>
          <w:b/>
          <w:sz w:val="24"/>
          <w:szCs w:val="24"/>
        </w:rPr>
        <w:t>once served the Makerere University Staff Tribunal as a member</w:t>
      </w:r>
      <w:r w:rsidRPr="00861218">
        <w:rPr>
          <w:rFonts w:ascii="Times New Roman" w:hAnsi="Times New Roman" w:cs="Times New Roman"/>
          <w:sz w:val="24"/>
          <w:szCs w:val="24"/>
        </w:rPr>
        <w:t xml:space="preserve"> and the information you provide is very vital for the success and completion of this research project. Please note that all the information you provide will be treated with utmost confidentiality and shall not be used for any other purpose except for the intended academic purposes.</w:t>
      </w:r>
    </w:p>
    <w:p w14:paraId="5113F728"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SECTION A</w:t>
      </w:r>
    </w:p>
    <w:p w14:paraId="05FD873C"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GENERAL (BACKGROUND) INFORMATION (Please tick the most applicable answer)</w:t>
      </w:r>
    </w:p>
    <w:p w14:paraId="6A39CA22"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b/>
          <w:sz w:val="24"/>
          <w:szCs w:val="24"/>
        </w:rPr>
        <w:t>Gender</w:t>
      </w:r>
      <w:r w:rsidRPr="00861218">
        <w:rPr>
          <w:rFonts w:ascii="Times New Roman" w:hAnsi="Times New Roman" w:cs="Times New Roman"/>
          <w:sz w:val="24"/>
          <w:szCs w:val="24"/>
        </w:rPr>
        <w:t>: Male</w:t>
      </w:r>
      <w:r w:rsidRPr="00861218">
        <w:rPr>
          <w:rFonts w:ascii="Times New Roman" w:hAnsi="Times New Roman" w:cs="Times New Roman"/>
          <w:sz w:val="24"/>
          <w:szCs w:val="24"/>
        </w:rPr>
        <w:tab/>
      </w:r>
      <w:r w:rsidRPr="00861218">
        <w:rPr>
          <w:rFonts w:ascii="Times New Roman" w:hAnsi="Times New Roman" w:cs="Times New Roman"/>
          <w:noProof/>
          <w:sz w:val="24"/>
          <w:szCs w:val="24"/>
        </w:rPr>
        <w:drawing>
          <wp:inline distT="0" distB="0" distL="0" distR="0" wp14:anchorId="548183B1" wp14:editId="07A5F858">
            <wp:extent cx="201295" cy="12827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1295" cy="128270"/>
                    </a:xfrm>
                    <a:prstGeom prst="rect">
                      <a:avLst/>
                    </a:prstGeom>
                    <a:noFill/>
                  </pic:spPr>
                </pic:pic>
              </a:graphicData>
            </a:graphic>
          </wp:inline>
        </w:drawing>
      </w:r>
      <w:r w:rsidRPr="00861218">
        <w:rPr>
          <w:rFonts w:ascii="Times New Roman" w:hAnsi="Times New Roman" w:cs="Times New Roman"/>
          <w:sz w:val="24"/>
          <w:szCs w:val="24"/>
        </w:rPr>
        <w:tab/>
        <w:t>Female</w:t>
      </w:r>
      <w:r w:rsidRPr="00861218">
        <w:rPr>
          <w:rFonts w:ascii="Times New Roman" w:hAnsi="Times New Roman" w:cs="Times New Roman"/>
          <w:noProof/>
          <w:sz w:val="24"/>
          <w:szCs w:val="24"/>
        </w:rPr>
        <w:drawing>
          <wp:inline distT="0" distB="0" distL="0" distR="0" wp14:anchorId="0534EFAF" wp14:editId="5ADBCA64">
            <wp:extent cx="201295" cy="12827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1295" cy="128270"/>
                    </a:xfrm>
                    <a:prstGeom prst="rect">
                      <a:avLst/>
                    </a:prstGeom>
                    <a:noFill/>
                  </pic:spPr>
                </pic:pic>
              </a:graphicData>
            </a:graphic>
          </wp:inline>
        </w:drawing>
      </w:r>
    </w:p>
    <w:tbl>
      <w:tblPr>
        <w:tblStyle w:val="TableGrid"/>
        <w:tblW w:w="0" w:type="auto"/>
        <w:tblLook w:val="04A0" w:firstRow="1" w:lastRow="0" w:firstColumn="1" w:lastColumn="0" w:noHBand="0" w:noVBand="1"/>
      </w:tblPr>
      <w:tblGrid>
        <w:gridCol w:w="1915"/>
        <w:gridCol w:w="1915"/>
        <w:gridCol w:w="1915"/>
        <w:gridCol w:w="1915"/>
        <w:gridCol w:w="1916"/>
      </w:tblGrid>
      <w:tr w:rsidR="00861218" w:rsidRPr="00861218" w14:paraId="7ECC27A7" w14:textId="77777777" w:rsidTr="00861218">
        <w:tc>
          <w:tcPr>
            <w:tcW w:w="1915" w:type="dxa"/>
          </w:tcPr>
          <w:p w14:paraId="460C632D"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Age bracket</w:t>
            </w:r>
          </w:p>
        </w:tc>
        <w:tc>
          <w:tcPr>
            <w:tcW w:w="1915" w:type="dxa"/>
          </w:tcPr>
          <w:p w14:paraId="6445939B"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Less than 30 years</w:t>
            </w:r>
          </w:p>
        </w:tc>
        <w:tc>
          <w:tcPr>
            <w:tcW w:w="1915" w:type="dxa"/>
          </w:tcPr>
          <w:p w14:paraId="5C3C8E7A"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31-40 years</w:t>
            </w:r>
          </w:p>
        </w:tc>
        <w:tc>
          <w:tcPr>
            <w:tcW w:w="1915" w:type="dxa"/>
          </w:tcPr>
          <w:p w14:paraId="1A32D11D"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41-50 years</w:t>
            </w:r>
          </w:p>
        </w:tc>
        <w:tc>
          <w:tcPr>
            <w:tcW w:w="1916" w:type="dxa"/>
          </w:tcPr>
          <w:p w14:paraId="2A8D0381"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Above 50 years</w:t>
            </w:r>
          </w:p>
        </w:tc>
      </w:tr>
      <w:tr w:rsidR="00861218" w:rsidRPr="00861218" w14:paraId="599EAA59" w14:textId="77777777" w:rsidTr="00861218">
        <w:tc>
          <w:tcPr>
            <w:tcW w:w="1915" w:type="dxa"/>
          </w:tcPr>
          <w:p w14:paraId="791A2FEB" w14:textId="77777777" w:rsidR="00861218" w:rsidRPr="00861218" w:rsidRDefault="00861218" w:rsidP="008D3E09">
            <w:pPr>
              <w:spacing w:line="360" w:lineRule="auto"/>
              <w:jc w:val="both"/>
              <w:rPr>
                <w:rFonts w:ascii="Times New Roman" w:hAnsi="Times New Roman" w:cs="Times New Roman"/>
                <w:sz w:val="24"/>
                <w:szCs w:val="24"/>
              </w:rPr>
            </w:pPr>
          </w:p>
        </w:tc>
        <w:tc>
          <w:tcPr>
            <w:tcW w:w="1915" w:type="dxa"/>
          </w:tcPr>
          <w:p w14:paraId="7CAD4D1E" w14:textId="77777777" w:rsidR="00861218" w:rsidRPr="00861218" w:rsidRDefault="00861218" w:rsidP="008D3E09">
            <w:pPr>
              <w:spacing w:line="360" w:lineRule="auto"/>
              <w:jc w:val="both"/>
              <w:rPr>
                <w:rFonts w:ascii="Times New Roman" w:hAnsi="Times New Roman" w:cs="Times New Roman"/>
                <w:sz w:val="24"/>
                <w:szCs w:val="24"/>
              </w:rPr>
            </w:pPr>
          </w:p>
        </w:tc>
        <w:tc>
          <w:tcPr>
            <w:tcW w:w="1915" w:type="dxa"/>
          </w:tcPr>
          <w:p w14:paraId="1F7476C1" w14:textId="77777777" w:rsidR="00861218" w:rsidRPr="00861218" w:rsidRDefault="00861218" w:rsidP="008D3E09">
            <w:pPr>
              <w:spacing w:line="360" w:lineRule="auto"/>
              <w:jc w:val="both"/>
              <w:rPr>
                <w:rFonts w:ascii="Times New Roman" w:hAnsi="Times New Roman" w:cs="Times New Roman"/>
                <w:sz w:val="24"/>
                <w:szCs w:val="24"/>
              </w:rPr>
            </w:pPr>
          </w:p>
        </w:tc>
        <w:tc>
          <w:tcPr>
            <w:tcW w:w="1915" w:type="dxa"/>
          </w:tcPr>
          <w:p w14:paraId="51FC9185" w14:textId="77777777" w:rsidR="00861218" w:rsidRPr="00861218" w:rsidRDefault="00861218" w:rsidP="008D3E09">
            <w:pPr>
              <w:spacing w:line="360" w:lineRule="auto"/>
              <w:jc w:val="both"/>
              <w:rPr>
                <w:rFonts w:ascii="Times New Roman" w:hAnsi="Times New Roman" w:cs="Times New Roman"/>
                <w:sz w:val="24"/>
                <w:szCs w:val="24"/>
              </w:rPr>
            </w:pPr>
          </w:p>
        </w:tc>
        <w:tc>
          <w:tcPr>
            <w:tcW w:w="1916" w:type="dxa"/>
          </w:tcPr>
          <w:p w14:paraId="61677920" w14:textId="77777777" w:rsidR="00861218" w:rsidRPr="00861218" w:rsidRDefault="00861218" w:rsidP="008D3E09">
            <w:pPr>
              <w:spacing w:line="360" w:lineRule="auto"/>
              <w:jc w:val="both"/>
              <w:rPr>
                <w:rFonts w:ascii="Times New Roman" w:hAnsi="Times New Roman" w:cs="Times New Roman"/>
                <w:sz w:val="24"/>
                <w:szCs w:val="24"/>
              </w:rPr>
            </w:pPr>
          </w:p>
        </w:tc>
      </w:tr>
    </w:tbl>
    <w:p w14:paraId="36F9FD7C" w14:textId="77777777" w:rsidR="00861218" w:rsidRPr="00861218" w:rsidRDefault="00861218" w:rsidP="008D3E09">
      <w:pPr>
        <w:spacing w:line="360" w:lineRule="auto"/>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368"/>
        <w:gridCol w:w="1008"/>
        <w:gridCol w:w="1418"/>
        <w:gridCol w:w="1276"/>
        <w:gridCol w:w="1417"/>
        <w:gridCol w:w="1418"/>
        <w:gridCol w:w="1671"/>
      </w:tblGrid>
      <w:tr w:rsidR="00861218" w:rsidRPr="00861218" w14:paraId="37EF2776" w14:textId="77777777" w:rsidTr="00861218">
        <w:tc>
          <w:tcPr>
            <w:tcW w:w="1368" w:type="dxa"/>
          </w:tcPr>
          <w:p w14:paraId="2F7E6021"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Education level</w:t>
            </w:r>
          </w:p>
        </w:tc>
        <w:tc>
          <w:tcPr>
            <w:tcW w:w="1008" w:type="dxa"/>
          </w:tcPr>
          <w:p w14:paraId="1E3AA2EA"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PhD</w:t>
            </w:r>
          </w:p>
        </w:tc>
        <w:tc>
          <w:tcPr>
            <w:tcW w:w="1418" w:type="dxa"/>
          </w:tcPr>
          <w:p w14:paraId="4A88A514"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Master’s Degree</w:t>
            </w:r>
          </w:p>
        </w:tc>
        <w:tc>
          <w:tcPr>
            <w:tcW w:w="1276" w:type="dxa"/>
          </w:tcPr>
          <w:p w14:paraId="7731C156"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Degree</w:t>
            </w:r>
          </w:p>
        </w:tc>
        <w:tc>
          <w:tcPr>
            <w:tcW w:w="1417" w:type="dxa"/>
          </w:tcPr>
          <w:p w14:paraId="4AD2EE9C"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Diploma</w:t>
            </w:r>
          </w:p>
        </w:tc>
        <w:tc>
          <w:tcPr>
            <w:tcW w:w="1418" w:type="dxa"/>
          </w:tcPr>
          <w:p w14:paraId="1918C5F1"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Certificate</w:t>
            </w:r>
          </w:p>
        </w:tc>
        <w:tc>
          <w:tcPr>
            <w:tcW w:w="1671" w:type="dxa"/>
          </w:tcPr>
          <w:p w14:paraId="666E7E46"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Others (Please Specify)</w:t>
            </w:r>
          </w:p>
        </w:tc>
      </w:tr>
      <w:tr w:rsidR="00861218" w:rsidRPr="00861218" w14:paraId="1DDBBC3C" w14:textId="77777777" w:rsidTr="00861218">
        <w:tc>
          <w:tcPr>
            <w:tcW w:w="1368" w:type="dxa"/>
          </w:tcPr>
          <w:p w14:paraId="6CC9A026" w14:textId="77777777" w:rsidR="00861218" w:rsidRPr="00861218" w:rsidRDefault="00861218" w:rsidP="008D3E09">
            <w:pPr>
              <w:spacing w:line="360" w:lineRule="auto"/>
              <w:jc w:val="both"/>
              <w:rPr>
                <w:rFonts w:ascii="Times New Roman" w:hAnsi="Times New Roman" w:cs="Times New Roman"/>
                <w:sz w:val="24"/>
                <w:szCs w:val="24"/>
              </w:rPr>
            </w:pPr>
          </w:p>
        </w:tc>
        <w:tc>
          <w:tcPr>
            <w:tcW w:w="1008" w:type="dxa"/>
          </w:tcPr>
          <w:p w14:paraId="0E11BA2F" w14:textId="77777777" w:rsidR="00861218" w:rsidRPr="00861218" w:rsidRDefault="00861218" w:rsidP="008D3E09">
            <w:pPr>
              <w:spacing w:line="360" w:lineRule="auto"/>
              <w:jc w:val="both"/>
              <w:rPr>
                <w:rFonts w:ascii="Times New Roman" w:hAnsi="Times New Roman" w:cs="Times New Roman"/>
                <w:sz w:val="24"/>
                <w:szCs w:val="24"/>
              </w:rPr>
            </w:pPr>
          </w:p>
        </w:tc>
        <w:tc>
          <w:tcPr>
            <w:tcW w:w="1418" w:type="dxa"/>
          </w:tcPr>
          <w:p w14:paraId="59205199" w14:textId="77777777" w:rsidR="00861218" w:rsidRPr="00861218" w:rsidRDefault="00861218" w:rsidP="008D3E09">
            <w:pPr>
              <w:spacing w:line="360" w:lineRule="auto"/>
              <w:jc w:val="both"/>
              <w:rPr>
                <w:rFonts w:ascii="Times New Roman" w:hAnsi="Times New Roman" w:cs="Times New Roman"/>
                <w:sz w:val="24"/>
                <w:szCs w:val="24"/>
              </w:rPr>
            </w:pPr>
          </w:p>
        </w:tc>
        <w:tc>
          <w:tcPr>
            <w:tcW w:w="1276" w:type="dxa"/>
          </w:tcPr>
          <w:p w14:paraId="47E74115" w14:textId="77777777" w:rsidR="00861218" w:rsidRPr="00861218" w:rsidRDefault="00861218" w:rsidP="008D3E09">
            <w:pPr>
              <w:spacing w:line="360" w:lineRule="auto"/>
              <w:jc w:val="both"/>
              <w:rPr>
                <w:rFonts w:ascii="Times New Roman" w:hAnsi="Times New Roman" w:cs="Times New Roman"/>
                <w:sz w:val="24"/>
                <w:szCs w:val="24"/>
              </w:rPr>
            </w:pPr>
          </w:p>
        </w:tc>
        <w:tc>
          <w:tcPr>
            <w:tcW w:w="1417" w:type="dxa"/>
          </w:tcPr>
          <w:p w14:paraId="0DB8AF0E" w14:textId="77777777" w:rsidR="00861218" w:rsidRPr="00861218" w:rsidRDefault="00861218" w:rsidP="008D3E09">
            <w:pPr>
              <w:spacing w:line="360" w:lineRule="auto"/>
              <w:jc w:val="both"/>
              <w:rPr>
                <w:rFonts w:ascii="Times New Roman" w:hAnsi="Times New Roman" w:cs="Times New Roman"/>
                <w:sz w:val="24"/>
                <w:szCs w:val="24"/>
              </w:rPr>
            </w:pPr>
          </w:p>
        </w:tc>
        <w:tc>
          <w:tcPr>
            <w:tcW w:w="1418" w:type="dxa"/>
          </w:tcPr>
          <w:p w14:paraId="01205932" w14:textId="77777777" w:rsidR="00861218" w:rsidRPr="00861218" w:rsidRDefault="00861218" w:rsidP="008D3E09">
            <w:pPr>
              <w:spacing w:line="360" w:lineRule="auto"/>
              <w:jc w:val="both"/>
              <w:rPr>
                <w:rFonts w:ascii="Times New Roman" w:hAnsi="Times New Roman" w:cs="Times New Roman"/>
                <w:sz w:val="24"/>
                <w:szCs w:val="24"/>
              </w:rPr>
            </w:pPr>
          </w:p>
        </w:tc>
        <w:tc>
          <w:tcPr>
            <w:tcW w:w="1671" w:type="dxa"/>
          </w:tcPr>
          <w:p w14:paraId="510A93FA" w14:textId="77777777" w:rsidR="00861218" w:rsidRPr="00861218" w:rsidRDefault="00861218" w:rsidP="008D3E09">
            <w:pPr>
              <w:spacing w:line="360" w:lineRule="auto"/>
              <w:jc w:val="both"/>
              <w:rPr>
                <w:rFonts w:ascii="Times New Roman" w:hAnsi="Times New Roman" w:cs="Times New Roman"/>
                <w:sz w:val="24"/>
                <w:szCs w:val="24"/>
              </w:rPr>
            </w:pPr>
          </w:p>
        </w:tc>
      </w:tr>
    </w:tbl>
    <w:p w14:paraId="11D103A5" w14:textId="77777777" w:rsidR="00861218" w:rsidRPr="00861218" w:rsidRDefault="00861218" w:rsidP="008D3E09">
      <w:pPr>
        <w:spacing w:line="360" w:lineRule="auto"/>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2802"/>
        <w:gridCol w:w="1842"/>
        <w:gridCol w:w="1418"/>
        <w:gridCol w:w="1134"/>
        <w:gridCol w:w="1276"/>
        <w:gridCol w:w="1104"/>
      </w:tblGrid>
      <w:tr w:rsidR="00861218" w:rsidRPr="00254401" w14:paraId="1371F89D" w14:textId="77777777" w:rsidTr="00861218">
        <w:tc>
          <w:tcPr>
            <w:tcW w:w="2802" w:type="dxa"/>
          </w:tcPr>
          <w:p w14:paraId="1A858D1D" w14:textId="77777777" w:rsidR="00861218" w:rsidRPr="00254401" w:rsidRDefault="00861218" w:rsidP="008D3E09">
            <w:pPr>
              <w:spacing w:line="360" w:lineRule="auto"/>
              <w:jc w:val="both"/>
              <w:rPr>
                <w:rFonts w:ascii="Times New Roman" w:hAnsi="Times New Roman" w:cs="Times New Roman"/>
                <w:b/>
                <w:sz w:val="24"/>
                <w:szCs w:val="24"/>
              </w:rPr>
            </w:pPr>
            <w:r w:rsidRPr="00254401">
              <w:rPr>
                <w:rFonts w:ascii="Times New Roman" w:hAnsi="Times New Roman" w:cs="Times New Roman"/>
                <w:b/>
                <w:sz w:val="24"/>
                <w:szCs w:val="24"/>
              </w:rPr>
              <w:t>Duration of membership on the Tribunal</w:t>
            </w:r>
          </w:p>
        </w:tc>
        <w:tc>
          <w:tcPr>
            <w:tcW w:w="1842" w:type="dxa"/>
          </w:tcPr>
          <w:p w14:paraId="10833F8B" w14:textId="77777777" w:rsidR="00861218" w:rsidRPr="00254401" w:rsidRDefault="00861218" w:rsidP="008D3E09">
            <w:pPr>
              <w:spacing w:line="360" w:lineRule="auto"/>
              <w:jc w:val="both"/>
              <w:rPr>
                <w:rFonts w:ascii="Times New Roman" w:hAnsi="Times New Roman" w:cs="Times New Roman"/>
                <w:sz w:val="24"/>
                <w:szCs w:val="24"/>
              </w:rPr>
            </w:pPr>
            <w:r w:rsidRPr="00254401">
              <w:rPr>
                <w:rFonts w:ascii="Times New Roman" w:hAnsi="Times New Roman" w:cs="Times New Roman"/>
                <w:sz w:val="24"/>
                <w:szCs w:val="24"/>
              </w:rPr>
              <w:t>Less than 1 year</w:t>
            </w:r>
          </w:p>
        </w:tc>
        <w:tc>
          <w:tcPr>
            <w:tcW w:w="1418" w:type="dxa"/>
          </w:tcPr>
          <w:p w14:paraId="16297F35" w14:textId="77777777" w:rsidR="00861218" w:rsidRPr="00254401" w:rsidRDefault="00861218" w:rsidP="008D3E09">
            <w:pPr>
              <w:spacing w:line="360" w:lineRule="auto"/>
              <w:jc w:val="both"/>
              <w:rPr>
                <w:rFonts w:ascii="Times New Roman" w:hAnsi="Times New Roman" w:cs="Times New Roman"/>
                <w:sz w:val="24"/>
                <w:szCs w:val="24"/>
              </w:rPr>
            </w:pPr>
            <w:r w:rsidRPr="00254401">
              <w:rPr>
                <w:rFonts w:ascii="Times New Roman" w:hAnsi="Times New Roman" w:cs="Times New Roman"/>
                <w:sz w:val="24"/>
                <w:szCs w:val="24"/>
              </w:rPr>
              <w:t>1-3 years</w:t>
            </w:r>
          </w:p>
        </w:tc>
        <w:tc>
          <w:tcPr>
            <w:tcW w:w="1134" w:type="dxa"/>
          </w:tcPr>
          <w:p w14:paraId="5101C136" w14:textId="77777777" w:rsidR="00861218" w:rsidRPr="00254401" w:rsidRDefault="00861218" w:rsidP="008D3E09">
            <w:pPr>
              <w:spacing w:line="360" w:lineRule="auto"/>
              <w:jc w:val="both"/>
              <w:rPr>
                <w:rFonts w:ascii="Times New Roman" w:hAnsi="Times New Roman" w:cs="Times New Roman"/>
                <w:sz w:val="24"/>
                <w:szCs w:val="24"/>
              </w:rPr>
            </w:pPr>
            <w:r w:rsidRPr="00254401">
              <w:rPr>
                <w:rFonts w:ascii="Times New Roman" w:hAnsi="Times New Roman" w:cs="Times New Roman"/>
                <w:sz w:val="24"/>
                <w:szCs w:val="24"/>
              </w:rPr>
              <w:t>4-6 years</w:t>
            </w:r>
          </w:p>
        </w:tc>
        <w:tc>
          <w:tcPr>
            <w:tcW w:w="1276" w:type="dxa"/>
          </w:tcPr>
          <w:p w14:paraId="4B5E0DDB" w14:textId="77777777" w:rsidR="00861218" w:rsidRPr="00254401" w:rsidRDefault="00861218" w:rsidP="008D3E09">
            <w:pPr>
              <w:spacing w:line="360" w:lineRule="auto"/>
              <w:jc w:val="both"/>
              <w:rPr>
                <w:rFonts w:ascii="Times New Roman" w:hAnsi="Times New Roman" w:cs="Times New Roman"/>
                <w:sz w:val="24"/>
                <w:szCs w:val="24"/>
              </w:rPr>
            </w:pPr>
            <w:r w:rsidRPr="00254401">
              <w:rPr>
                <w:rFonts w:ascii="Times New Roman" w:hAnsi="Times New Roman" w:cs="Times New Roman"/>
              </w:rPr>
              <w:t>7-10 years</w:t>
            </w:r>
          </w:p>
        </w:tc>
        <w:tc>
          <w:tcPr>
            <w:tcW w:w="1104" w:type="dxa"/>
          </w:tcPr>
          <w:p w14:paraId="72467135" w14:textId="77777777" w:rsidR="00861218" w:rsidRPr="00254401" w:rsidRDefault="00861218" w:rsidP="008D3E09">
            <w:pPr>
              <w:spacing w:line="360" w:lineRule="auto"/>
              <w:jc w:val="both"/>
              <w:rPr>
                <w:rFonts w:ascii="Times New Roman" w:hAnsi="Times New Roman" w:cs="Times New Roman"/>
                <w:sz w:val="24"/>
                <w:szCs w:val="24"/>
              </w:rPr>
            </w:pPr>
            <w:r w:rsidRPr="00254401">
              <w:rPr>
                <w:rFonts w:ascii="Times New Roman" w:hAnsi="Times New Roman" w:cs="Times New Roman"/>
              </w:rPr>
              <w:t>Above 10 years</w:t>
            </w:r>
          </w:p>
        </w:tc>
      </w:tr>
      <w:tr w:rsidR="00861218" w:rsidRPr="00861218" w14:paraId="339E3828" w14:textId="77777777" w:rsidTr="00861218">
        <w:tc>
          <w:tcPr>
            <w:tcW w:w="2802" w:type="dxa"/>
          </w:tcPr>
          <w:p w14:paraId="165B6A57" w14:textId="77777777" w:rsidR="00861218" w:rsidRPr="00861218" w:rsidRDefault="00861218" w:rsidP="008D3E09">
            <w:pPr>
              <w:spacing w:line="360" w:lineRule="auto"/>
              <w:jc w:val="both"/>
              <w:rPr>
                <w:rFonts w:ascii="Times New Roman" w:hAnsi="Times New Roman" w:cs="Times New Roman"/>
                <w:sz w:val="24"/>
                <w:szCs w:val="24"/>
              </w:rPr>
            </w:pPr>
          </w:p>
        </w:tc>
        <w:tc>
          <w:tcPr>
            <w:tcW w:w="1842" w:type="dxa"/>
          </w:tcPr>
          <w:p w14:paraId="4C0B5423" w14:textId="77777777" w:rsidR="00861218" w:rsidRPr="00861218" w:rsidRDefault="00861218" w:rsidP="008D3E09">
            <w:pPr>
              <w:spacing w:line="360" w:lineRule="auto"/>
              <w:jc w:val="both"/>
              <w:rPr>
                <w:rFonts w:ascii="Times New Roman" w:hAnsi="Times New Roman" w:cs="Times New Roman"/>
                <w:sz w:val="24"/>
                <w:szCs w:val="24"/>
              </w:rPr>
            </w:pPr>
          </w:p>
        </w:tc>
        <w:tc>
          <w:tcPr>
            <w:tcW w:w="1418" w:type="dxa"/>
          </w:tcPr>
          <w:p w14:paraId="69A795F5" w14:textId="77777777" w:rsidR="00861218" w:rsidRPr="00861218" w:rsidRDefault="00861218" w:rsidP="008D3E09">
            <w:pPr>
              <w:spacing w:line="360" w:lineRule="auto"/>
              <w:jc w:val="both"/>
              <w:rPr>
                <w:rFonts w:ascii="Times New Roman" w:hAnsi="Times New Roman" w:cs="Times New Roman"/>
                <w:sz w:val="24"/>
                <w:szCs w:val="24"/>
              </w:rPr>
            </w:pPr>
          </w:p>
        </w:tc>
        <w:tc>
          <w:tcPr>
            <w:tcW w:w="1134" w:type="dxa"/>
          </w:tcPr>
          <w:p w14:paraId="5D30D0A3" w14:textId="77777777" w:rsidR="00861218" w:rsidRPr="00861218" w:rsidRDefault="00861218" w:rsidP="008D3E09">
            <w:pPr>
              <w:spacing w:line="360" w:lineRule="auto"/>
              <w:jc w:val="both"/>
              <w:rPr>
                <w:rFonts w:ascii="Times New Roman" w:hAnsi="Times New Roman" w:cs="Times New Roman"/>
                <w:sz w:val="24"/>
                <w:szCs w:val="24"/>
              </w:rPr>
            </w:pPr>
          </w:p>
        </w:tc>
        <w:tc>
          <w:tcPr>
            <w:tcW w:w="1276" w:type="dxa"/>
          </w:tcPr>
          <w:p w14:paraId="34C0E7FD" w14:textId="77777777" w:rsidR="00861218" w:rsidRPr="00861218" w:rsidRDefault="00861218" w:rsidP="008D3E09">
            <w:pPr>
              <w:spacing w:line="360" w:lineRule="auto"/>
              <w:jc w:val="both"/>
              <w:rPr>
                <w:rFonts w:ascii="Times New Roman" w:hAnsi="Times New Roman" w:cs="Times New Roman"/>
                <w:sz w:val="24"/>
                <w:szCs w:val="24"/>
              </w:rPr>
            </w:pPr>
          </w:p>
        </w:tc>
        <w:tc>
          <w:tcPr>
            <w:tcW w:w="1104" w:type="dxa"/>
          </w:tcPr>
          <w:p w14:paraId="6790A887" w14:textId="77777777" w:rsidR="00861218" w:rsidRPr="00861218" w:rsidRDefault="00861218" w:rsidP="008D3E09">
            <w:pPr>
              <w:spacing w:line="360" w:lineRule="auto"/>
              <w:jc w:val="both"/>
              <w:rPr>
                <w:rFonts w:ascii="Times New Roman" w:hAnsi="Times New Roman" w:cs="Times New Roman"/>
                <w:sz w:val="24"/>
                <w:szCs w:val="24"/>
              </w:rPr>
            </w:pPr>
          </w:p>
        </w:tc>
      </w:tr>
    </w:tbl>
    <w:p w14:paraId="57DD2CB3" w14:textId="77777777" w:rsidR="00861218" w:rsidRPr="00861218" w:rsidRDefault="00861218" w:rsidP="008D3E09">
      <w:pPr>
        <w:spacing w:line="360" w:lineRule="auto"/>
        <w:jc w:val="both"/>
        <w:rPr>
          <w:rFonts w:ascii="Times New Roman" w:hAnsi="Times New Roman" w:cs="Times New Roman"/>
          <w:sz w:val="24"/>
          <w:szCs w:val="24"/>
        </w:rPr>
      </w:pPr>
    </w:p>
    <w:p w14:paraId="40210372" w14:textId="77777777" w:rsidR="00D67F6D" w:rsidRDefault="00D67F6D" w:rsidP="008D3E09">
      <w:pPr>
        <w:spacing w:line="360" w:lineRule="auto"/>
        <w:jc w:val="both"/>
        <w:rPr>
          <w:rFonts w:ascii="Times New Roman" w:hAnsi="Times New Roman" w:cs="Times New Roman"/>
          <w:b/>
          <w:sz w:val="24"/>
          <w:szCs w:val="24"/>
        </w:rPr>
      </w:pPr>
    </w:p>
    <w:p w14:paraId="5B08A485"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lastRenderedPageBreak/>
        <w:t>SECTION B</w:t>
      </w:r>
    </w:p>
    <w:p w14:paraId="759C65D1"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Dispute Resolution by Tribunals</w:t>
      </w:r>
    </w:p>
    <w:p w14:paraId="0BFB0B86"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Section B1</w:t>
      </w:r>
    </w:p>
    <w:p w14:paraId="38F5CC40" w14:textId="68B697EC"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 xml:space="preserve">This Section comprises of questions that will help the researcher appreciate “Administrative Tribunals and Disputes Settlement; a case study of Makerere University Staff Tribunal”. The responses expected are classified on a scale of 1-5 (1=strongly disagree (SD), Disagree (2), Neutral (3), Agree (4) and strongly agree (5)). Please provide your answer by ticking the most appropriate option that corresponds to your view in regard to the statement based on a five point </w:t>
      </w:r>
      <w:r w:rsidR="00254401" w:rsidRPr="00861218">
        <w:rPr>
          <w:rFonts w:ascii="Times New Roman" w:hAnsi="Times New Roman" w:cs="Times New Roman"/>
          <w:sz w:val="24"/>
          <w:szCs w:val="24"/>
        </w:rPr>
        <w:t xml:space="preserve">Likert </w:t>
      </w:r>
      <w:r w:rsidRPr="00861218">
        <w:rPr>
          <w:rFonts w:ascii="Times New Roman" w:hAnsi="Times New Roman" w:cs="Times New Roman"/>
          <w:sz w:val="24"/>
          <w:szCs w:val="24"/>
        </w:rPr>
        <w:t>scale.</w:t>
      </w:r>
    </w:p>
    <w:p w14:paraId="48A99269" w14:textId="77777777" w:rsidR="00861218" w:rsidRPr="00861218" w:rsidRDefault="00861218" w:rsidP="008D3E09">
      <w:pPr>
        <w:spacing w:line="360" w:lineRule="auto"/>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511"/>
        <w:gridCol w:w="6977"/>
        <w:gridCol w:w="360"/>
        <w:gridCol w:w="360"/>
        <w:gridCol w:w="540"/>
        <w:gridCol w:w="450"/>
        <w:gridCol w:w="378"/>
      </w:tblGrid>
      <w:tr w:rsidR="00861218" w:rsidRPr="00861218" w14:paraId="4E1903AE" w14:textId="77777777" w:rsidTr="00861218">
        <w:tc>
          <w:tcPr>
            <w:tcW w:w="511" w:type="dxa"/>
          </w:tcPr>
          <w:p w14:paraId="2C6293D9"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No</w:t>
            </w:r>
          </w:p>
        </w:tc>
        <w:tc>
          <w:tcPr>
            <w:tcW w:w="6977" w:type="dxa"/>
          </w:tcPr>
          <w:p w14:paraId="5CCEAD2B"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Item</w:t>
            </w:r>
          </w:p>
        </w:tc>
        <w:tc>
          <w:tcPr>
            <w:tcW w:w="360" w:type="dxa"/>
          </w:tcPr>
          <w:p w14:paraId="7FD63371"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1</w:t>
            </w:r>
          </w:p>
        </w:tc>
        <w:tc>
          <w:tcPr>
            <w:tcW w:w="360" w:type="dxa"/>
          </w:tcPr>
          <w:p w14:paraId="57807AAC"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2</w:t>
            </w:r>
          </w:p>
        </w:tc>
        <w:tc>
          <w:tcPr>
            <w:tcW w:w="540" w:type="dxa"/>
          </w:tcPr>
          <w:p w14:paraId="76EF05CD"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3</w:t>
            </w:r>
          </w:p>
        </w:tc>
        <w:tc>
          <w:tcPr>
            <w:tcW w:w="450" w:type="dxa"/>
          </w:tcPr>
          <w:p w14:paraId="4ABE8A33"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4</w:t>
            </w:r>
          </w:p>
        </w:tc>
        <w:tc>
          <w:tcPr>
            <w:tcW w:w="378" w:type="dxa"/>
          </w:tcPr>
          <w:p w14:paraId="0AC8A2C5"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5</w:t>
            </w:r>
          </w:p>
        </w:tc>
      </w:tr>
      <w:tr w:rsidR="00861218" w:rsidRPr="00861218" w14:paraId="255001CA" w14:textId="77777777" w:rsidTr="00861218">
        <w:tc>
          <w:tcPr>
            <w:tcW w:w="511" w:type="dxa"/>
          </w:tcPr>
          <w:p w14:paraId="30AF192E"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1</w:t>
            </w:r>
          </w:p>
        </w:tc>
        <w:tc>
          <w:tcPr>
            <w:tcW w:w="6977" w:type="dxa"/>
          </w:tcPr>
          <w:p w14:paraId="4865D3ED"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The Makerere University Staff Tribunal is an important unit in the University</w:t>
            </w:r>
          </w:p>
        </w:tc>
        <w:tc>
          <w:tcPr>
            <w:tcW w:w="360" w:type="dxa"/>
          </w:tcPr>
          <w:p w14:paraId="057FF940"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1989D109"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5725165E"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44D7F4A8"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2BD1A913" w14:textId="77777777" w:rsidR="00861218" w:rsidRPr="00861218" w:rsidRDefault="00861218" w:rsidP="008D3E09">
            <w:pPr>
              <w:spacing w:line="360" w:lineRule="auto"/>
              <w:jc w:val="both"/>
              <w:rPr>
                <w:rFonts w:ascii="Times New Roman" w:hAnsi="Times New Roman" w:cs="Times New Roman"/>
                <w:sz w:val="24"/>
                <w:szCs w:val="24"/>
              </w:rPr>
            </w:pPr>
          </w:p>
        </w:tc>
      </w:tr>
      <w:tr w:rsidR="00861218" w:rsidRPr="00861218" w14:paraId="60CDD785" w14:textId="77777777" w:rsidTr="00861218">
        <w:tc>
          <w:tcPr>
            <w:tcW w:w="511" w:type="dxa"/>
          </w:tcPr>
          <w:p w14:paraId="09616B97"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2</w:t>
            </w:r>
          </w:p>
        </w:tc>
        <w:tc>
          <w:tcPr>
            <w:tcW w:w="6977" w:type="dxa"/>
          </w:tcPr>
          <w:p w14:paraId="79694516"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The Tribunal is completely independent of the University Council and Management</w:t>
            </w:r>
          </w:p>
        </w:tc>
        <w:tc>
          <w:tcPr>
            <w:tcW w:w="360" w:type="dxa"/>
          </w:tcPr>
          <w:p w14:paraId="568C56E6"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60EEA3C6"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3E0DC430"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312C3670"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083127BB" w14:textId="77777777" w:rsidR="00861218" w:rsidRPr="00861218" w:rsidRDefault="00861218" w:rsidP="008D3E09">
            <w:pPr>
              <w:spacing w:line="360" w:lineRule="auto"/>
              <w:jc w:val="both"/>
              <w:rPr>
                <w:rFonts w:ascii="Times New Roman" w:hAnsi="Times New Roman" w:cs="Times New Roman"/>
                <w:sz w:val="24"/>
                <w:szCs w:val="24"/>
              </w:rPr>
            </w:pPr>
          </w:p>
        </w:tc>
      </w:tr>
      <w:tr w:rsidR="00861218" w:rsidRPr="00861218" w14:paraId="49597D1A" w14:textId="77777777" w:rsidTr="00861218">
        <w:tc>
          <w:tcPr>
            <w:tcW w:w="511" w:type="dxa"/>
          </w:tcPr>
          <w:p w14:paraId="53D1F80F"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3</w:t>
            </w:r>
          </w:p>
        </w:tc>
        <w:tc>
          <w:tcPr>
            <w:tcW w:w="6977" w:type="dxa"/>
          </w:tcPr>
          <w:p w14:paraId="3926431F"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The Tribunal plays a very important role in resolving appeals from decisions of the Appointments Board</w:t>
            </w:r>
          </w:p>
        </w:tc>
        <w:tc>
          <w:tcPr>
            <w:tcW w:w="360" w:type="dxa"/>
          </w:tcPr>
          <w:p w14:paraId="0BE9D6C7"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24E153F5"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735E924D"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0E1F8BF0"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6B482251" w14:textId="77777777" w:rsidR="00861218" w:rsidRPr="00861218" w:rsidRDefault="00861218" w:rsidP="008D3E09">
            <w:pPr>
              <w:spacing w:line="360" w:lineRule="auto"/>
              <w:jc w:val="both"/>
              <w:rPr>
                <w:rFonts w:ascii="Times New Roman" w:hAnsi="Times New Roman" w:cs="Times New Roman"/>
                <w:sz w:val="24"/>
                <w:szCs w:val="24"/>
              </w:rPr>
            </w:pPr>
          </w:p>
        </w:tc>
      </w:tr>
      <w:tr w:rsidR="00861218" w:rsidRPr="00861218" w14:paraId="0107BFFD" w14:textId="77777777" w:rsidTr="00861218">
        <w:tc>
          <w:tcPr>
            <w:tcW w:w="511" w:type="dxa"/>
          </w:tcPr>
          <w:p w14:paraId="09213C12"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4</w:t>
            </w:r>
          </w:p>
        </w:tc>
        <w:tc>
          <w:tcPr>
            <w:tcW w:w="6977" w:type="dxa"/>
          </w:tcPr>
          <w:p w14:paraId="5B0A280C"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The composition of the Tribunal is satisfactory</w:t>
            </w:r>
          </w:p>
        </w:tc>
        <w:tc>
          <w:tcPr>
            <w:tcW w:w="360" w:type="dxa"/>
          </w:tcPr>
          <w:p w14:paraId="2FAF4654"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7229C28E"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4719AAB6"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3EB6DBF6"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08215007" w14:textId="77777777" w:rsidR="00861218" w:rsidRPr="00861218" w:rsidRDefault="00861218" w:rsidP="008D3E09">
            <w:pPr>
              <w:spacing w:line="360" w:lineRule="auto"/>
              <w:jc w:val="both"/>
              <w:rPr>
                <w:rFonts w:ascii="Times New Roman" w:hAnsi="Times New Roman" w:cs="Times New Roman"/>
                <w:sz w:val="24"/>
                <w:szCs w:val="24"/>
              </w:rPr>
            </w:pPr>
          </w:p>
        </w:tc>
      </w:tr>
      <w:tr w:rsidR="00861218" w:rsidRPr="00861218" w14:paraId="6584FD12" w14:textId="77777777" w:rsidTr="00861218">
        <w:tc>
          <w:tcPr>
            <w:tcW w:w="511" w:type="dxa"/>
          </w:tcPr>
          <w:p w14:paraId="215CFD2B"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5</w:t>
            </w:r>
          </w:p>
        </w:tc>
        <w:tc>
          <w:tcPr>
            <w:tcW w:w="6977" w:type="dxa"/>
          </w:tcPr>
          <w:p w14:paraId="07690D34"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The Tribunal should be open to hear cases from other University Committees</w:t>
            </w:r>
          </w:p>
        </w:tc>
        <w:tc>
          <w:tcPr>
            <w:tcW w:w="360" w:type="dxa"/>
          </w:tcPr>
          <w:p w14:paraId="642C33CE"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0ECC58F7"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507DC5E9"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041E4EBE"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19BF935C" w14:textId="77777777" w:rsidR="00861218" w:rsidRPr="00861218" w:rsidRDefault="00861218" w:rsidP="008D3E09">
            <w:pPr>
              <w:spacing w:line="360" w:lineRule="auto"/>
              <w:jc w:val="both"/>
              <w:rPr>
                <w:rFonts w:ascii="Times New Roman" w:hAnsi="Times New Roman" w:cs="Times New Roman"/>
                <w:sz w:val="24"/>
                <w:szCs w:val="24"/>
              </w:rPr>
            </w:pPr>
          </w:p>
        </w:tc>
      </w:tr>
      <w:tr w:rsidR="00861218" w:rsidRPr="00861218" w14:paraId="75CBC424" w14:textId="77777777" w:rsidTr="00861218">
        <w:tc>
          <w:tcPr>
            <w:tcW w:w="511" w:type="dxa"/>
          </w:tcPr>
          <w:p w14:paraId="39ED94C6"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6</w:t>
            </w:r>
          </w:p>
        </w:tc>
        <w:tc>
          <w:tcPr>
            <w:tcW w:w="6977" w:type="dxa"/>
          </w:tcPr>
          <w:p w14:paraId="6A7145B8"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The Makerere University Staff Tribunal keeps appellants informed about the progress of their appeals</w:t>
            </w:r>
          </w:p>
        </w:tc>
        <w:tc>
          <w:tcPr>
            <w:tcW w:w="360" w:type="dxa"/>
          </w:tcPr>
          <w:p w14:paraId="168CA33A"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2C5E9375"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434BA980"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48B25D9B"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7DBDCF6F" w14:textId="77777777" w:rsidR="00861218" w:rsidRPr="00861218" w:rsidRDefault="00861218" w:rsidP="008D3E09">
            <w:pPr>
              <w:spacing w:line="360" w:lineRule="auto"/>
              <w:jc w:val="both"/>
              <w:rPr>
                <w:rFonts w:ascii="Times New Roman" w:hAnsi="Times New Roman" w:cs="Times New Roman"/>
                <w:sz w:val="24"/>
                <w:szCs w:val="24"/>
              </w:rPr>
            </w:pPr>
          </w:p>
        </w:tc>
      </w:tr>
      <w:tr w:rsidR="00861218" w:rsidRPr="00861218" w14:paraId="464C022E" w14:textId="77777777" w:rsidTr="00861218">
        <w:tc>
          <w:tcPr>
            <w:tcW w:w="511" w:type="dxa"/>
          </w:tcPr>
          <w:p w14:paraId="25308BCC"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7</w:t>
            </w:r>
          </w:p>
        </w:tc>
        <w:tc>
          <w:tcPr>
            <w:tcW w:w="6977" w:type="dxa"/>
          </w:tcPr>
          <w:p w14:paraId="526FC82E"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Costs should be awarded to the successful party in the appeal</w:t>
            </w:r>
          </w:p>
        </w:tc>
        <w:tc>
          <w:tcPr>
            <w:tcW w:w="360" w:type="dxa"/>
          </w:tcPr>
          <w:p w14:paraId="255F79F5"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5AD67F66"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71E24C43"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119488E0"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0A53A776" w14:textId="77777777" w:rsidR="00861218" w:rsidRPr="00861218" w:rsidRDefault="00861218" w:rsidP="008D3E09">
            <w:pPr>
              <w:spacing w:line="360" w:lineRule="auto"/>
              <w:jc w:val="both"/>
              <w:rPr>
                <w:rFonts w:ascii="Times New Roman" w:hAnsi="Times New Roman" w:cs="Times New Roman"/>
                <w:sz w:val="24"/>
                <w:szCs w:val="24"/>
              </w:rPr>
            </w:pPr>
          </w:p>
        </w:tc>
      </w:tr>
      <w:tr w:rsidR="00861218" w:rsidRPr="00861218" w14:paraId="6CA7A8E4" w14:textId="77777777" w:rsidTr="00861218">
        <w:tc>
          <w:tcPr>
            <w:tcW w:w="511" w:type="dxa"/>
          </w:tcPr>
          <w:p w14:paraId="6CFC6DE8"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8</w:t>
            </w:r>
          </w:p>
        </w:tc>
        <w:tc>
          <w:tcPr>
            <w:tcW w:w="6977" w:type="dxa"/>
          </w:tcPr>
          <w:p w14:paraId="2B115D43"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It is important for members of the Tribunal to have basic knowledge on handling appeals</w:t>
            </w:r>
          </w:p>
        </w:tc>
        <w:tc>
          <w:tcPr>
            <w:tcW w:w="360" w:type="dxa"/>
          </w:tcPr>
          <w:p w14:paraId="5433901B"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592C418F"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11DBFE6B"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3FBBFED3"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2A2BC815" w14:textId="77777777" w:rsidR="00861218" w:rsidRPr="00861218" w:rsidRDefault="00861218" w:rsidP="008D3E09">
            <w:pPr>
              <w:spacing w:line="360" w:lineRule="auto"/>
              <w:jc w:val="both"/>
              <w:rPr>
                <w:rFonts w:ascii="Times New Roman" w:hAnsi="Times New Roman" w:cs="Times New Roman"/>
                <w:sz w:val="24"/>
                <w:szCs w:val="24"/>
              </w:rPr>
            </w:pPr>
          </w:p>
        </w:tc>
      </w:tr>
      <w:tr w:rsidR="00861218" w:rsidRPr="00861218" w14:paraId="0BE0681E" w14:textId="77777777" w:rsidTr="00861218">
        <w:tc>
          <w:tcPr>
            <w:tcW w:w="511" w:type="dxa"/>
          </w:tcPr>
          <w:p w14:paraId="770715CE"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9</w:t>
            </w:r>
          </w:p>
        </w:tc>
        <w:tc>
          <w:tcPr>
            <w:tcW w:w="6977" w:type="dxa"/>
          </w:tcPr>
          <w:p w14:paraId="65DC7E17"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The Tribunal observes the notice period as in formal courts while handling appeals</w:t>
            </w:r>
          </w:p>
        </w:tc>
        <w:tc>
          <w:tcPr>
            <w:tcW w:w="360" w:type="dxa"/>
          </w:tcPr>
          <w:p w14:paraId="56DE14BE"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20CE9571"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3047D06A"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4E134D78"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558FE210" w14:textId="77777777" w:rsidR="00861218" w:rsidRPr="00861218" w:rsidRDefault="00861218" w:rsidP="008D3E09">
            <w:pPr>
              <w:spacing w:line="360" w:lineRule="auto"/>
              <w:jc w:val="both"/>
              <w:rPr>
                <w:rFonts w:ascii="Times New Roman" w:hAnsi="Times New Roman" w:cs="Times New Roman"/>
                <w:sz w:val="24"/>
                <w:szCs w:val="24"/>
              </w:rPr>
            </w:pPr>
          </w:p>
        </w:tc>
      </w:tr>
      <w:tr w:rsidR="00861218" w:rsidRPr="00861218" w14:paraId="73E04D6E" w14:textId="77777777" w:rsidTr="00861218">
        <w:tc>
          <w:tcPr>
            <w:tcW w:w="511" w:type="dxa"/>
          </w:tcPr>
          <w:p w14:paraId="3B06F461"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10</w:t>
            </w:r>
          </w:p>
        </w:tc>
        <w:tc>
          <w:tcPr>
            <w:tcW w:w="6977" w:type="dxa"/>
          </w:tcPr>
          <w:p w14:paraId="14DA10E5"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Strict rules of evidence do not apply in the operations of the Makerere University Staff Tribunal</w:t>
            </w:r>
          </w:p>
        </w:tc>
        <w:tc>
          <w:tcPr>
            <w:tcW w:w="360" w:type="dxa"/>
          </w:tcPr>
          <w:p w14:paraId="0CC6EB00"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46320F41"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0980098F"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0FFB575E"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38536F44" w14:textId="77777777" w:rsidR="00861218" w:rsidRPr="00861218" w:rsidRDefault="00861218" w:rsidP="008D3E09">
            <w:pPr>
              <w:spacing w:line="360" w:lineRule="auto"/>
              <w:jc w:val="both"/>
              <w:rPr>
                <w:rFonts w:ascii="Times New Roman" w:hAnsi="Times New Roman" w:cs="Times New Roman"/>
                <w:sz w:val="24"/>
                <w:szCs w:val="24"/>
              </w:rPr>
            </w:pPr>
          </w:p>
        </w:tc>
      </w:tr>
      <w:tr w:rsidR="00861218" w:rsidRPr="00861218" w14:paraId="44DBE55F" w14:textId="77777777" w:rsidTr="00861218">
        <w:tc>
          <w:tcPr>
            <w:tcW w:w="511" w:type="dxa"/>
          </w:tcPr>
          <w:p w14:paraId="7F076AF8"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lastRenderedPageBreak/>
              <w:t>11</w:t>
            </w:r>
          </w:p>
        </w:tc>
        <w:tc>
          <w:tcPr>
            <w:tcW w:w="6977" w:type="dxa"/>
          </w:tcPr>
          <w:p w14:paraId="5A9FAF97"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The presence of lawyers representing clients before the Tribunal undermines the speed and informality guaranteed by the Tribunal</w:t>
            </w:r>
          </w:p>
        </w:tc>
        <w:tc>
          <w:tcPr>
            <w:tcW w:w="360" w:type="dxa"/>
          </w:tcPr>
          <w:p w14:paraId="3B202BAB"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5C38039B"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6BEF2BE5"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5173E12F"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65929E9D" w14:textId="77777777" w:rsidR="00861218" w:rsidRPr="00861218" w:rsidRDefault="00861218" w:rsidP="008D3E09">
            <w:pPr>
              <w:spacing w:line="360" w:lineRule="auto"/>
              <w:jc w:val="both"/>
              <w:rPr>
                <w:rFonts w:ascii="Times New Roman" w:hAnsi="Times New Roman" w:cs="Times New Roman"/>
                <w:sz w:val="24"/>
                <w:szCs w:val="24"/>
              </w:rPr>
            </w:pPr>
          </w:p>
        </w:tc>
      </w:tr>
      <w:tr w:rsidR="00861218" w:rsidRPr="00861218" w14:paraId="2BA12F18" w14:textId="77777777" w:rsidTr="00861218">
        <w:tc>
          <w:tcPr>
            <w:tcW w:w="511" w:type="dxa"/>
          </w:tcPr>
          <w:p w14:paraId="42FB3C69"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12</w:t>
            </w:r>
          </w:p>
        </w:tc>
        <w:tc>
          <w:tcPr>
            <w:tcW w:w="6977" w:type="dxa"/>
          </w:tcPr>
          <w:p w14:paraId="3B496C40"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The presence of lawyers representing clients before the tribunal unduly influenced the decisions made by the Tribunal</w:t>
            </w:r>
          </w:p>
        </w:tc>
        <w:tc>
          <w:tcPr>
            <w:tcW w:w="360" w:type="dxa"/>
          </w:tcPr>
          <w:p w14:paraId="0ACAA081"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1A7C32C2"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29B3F14D"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773CF2FB"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7842897B" w14:textId="77777777" w:rsidR="00861218" w:rsidRPr="00861218" w:rsidRDefault="00861218" w:rsidP="008D3E09">
            <w:pPr>
              <w:spacing w:line="360" w:lineRule="auto"/>
              <w:jc w:val="both"/>
              <w:rPr>
                <w:rFonts w:ascii="Times New Roman" w:hAnsi="Times New Roman" w:cs="Times New Roman"/>
                <w:sz w:val="24"/>
                <w:szCs w:val="24"/>
              </w:rPr>
            </w:pPr>
          </w:p>
        </w:tc>
      </w:tr>
      <w:tr w:rsidR="00861218" w:rsidRPr="00861218" w14:paraId="1CFAE7CB" w14:textId="77777777" w:rsidTr="00861218">
        <w:tc>
          <w:tcPr>
            <w:tcW w:w="511" w:type="dxa"/>
          </w:tcPr>
          <w:p w14:paraId="6198657D"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13</w:t>
            </w:r>
          </w:p>
        </w:tc>
        <w:tc>
          <w:tcPr>
            <w:tcW w:w="6977" w:type="dxa"/>
          </w:tcPr>
          <w:p w14:paraId="2E7A47F9"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The involvement of lawyers/advocates representing clients before the Tribunal confuses the lay members of the Tribunal.</w:t>
            </w:r>
          </w:p>
        </w:tc>
        <w:tc>
          <w:tcPr>
            <w:tcW w:w="360" w:type="dxa"/>
          </w:tcPr>
          <w:p w14:paraId="2427F3F3"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2BC6789C"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780DCF83"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44DEC26F"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30D60141" w14:textId="77777777" w:rsidR="00861218" w:rsidRPr="00861218" w:rsidRDefault="00861218" w:rsidP="008D3E09">
            <w:pPr>
              <w:spacing w:line="360" w:lineRule="auto"/>
              <w:jc w:val="both"/>
              <w:rPr>
                <w:rFonts w:ascii="Times New Roman" w:hAnsi="Times New Roman" w:cs="Times New Roman"/>
                <w:sz w:val="24"/>
                <w:szCs w:val="24"/>
              </w:rPr>
            </w:pPr>
          </w:p>
        </w:tc>
      </w:tr>
      <w:tr w:rsidR="00861218" w:rsidRPr="00861218" w14:paraId="5920AD8B" w14:textId="77777777" w:rsidTr="00861218">
        <w:tc>
          <w:tcPr>
            <w:tcW w:w="511" w:type="dxa"/>
          </w:tcPr>
          <w:p w14:paraId="609B0DAB"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14</w:t>
            </w:r>
          </w:p>
        </w:tc>
        <w:tc>
          <w:tcPr>
            <w:tcW w:w="6977" w:type="dxa"/>
          </w:tcPr>
          <w:p w14:paraId="3768386E" w14:textId="3405A48D"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It was a difficult and taunting experience for applicants to represent themselves</w:t>
            </w:r>
            <w:r w:rsidR="002E79B1">
              <w:rPr>
                <w:rFonts w:ascii="Times New Roman" w:hAnsi="Times New Roman" w:cs="Times New Roman"/>
                <w:sz w:val="24"/>
                <w:szCs w:val="24"/>
              </w:rPr>
              <w:t>.</w:t>
            </w:r>
            <w:bookmarkStart w:id="111" w:name="_GoBack"/>
            <w:bookmarkEnd w:id="111"/>
          </w:p>
        </w:tc>
        <w:tc>
          <w:tcPr>
            <w:tcW w:w="360" w:type="dxa"/>
          </w:tcPr>
          <w:p w14:paraId="3449AF99" w14:textId="77777777" w:rsidR="00861218" w:rsidRPr="00861218" w:rsidRDefault="00861218" w:rsidP="008D3E09">
            <w:pPr>
              <w:spacing w:line="360" w:lineRule="auto"/>
              <w:jc w:val="both"/>
              <w:rPr>
                <w:rFonts w:ascii="Times New Roman" w:hAnsi="Times New Roman" w:cs="Times New Roman"/>
                <w:sz w:val="24"/>
                <w:szCs w:val="24"/>
              </w:rPr>
            </w:pPr>
          </w:p>
        </w:tc>
        <w:tc>
          <w:tcPr>
            <w:tcW w:w="360" w:type="dxa"/>
          </w:tcPr>
          <w:p w14:paraId="09E2600B" w14:textId="77777777" w:rsidR="00861218" w:rsidRPr="00861218" w:rsidRDefault="00861218" w:rsidP="008D3E09">
            <w:pPr>
              <w:spacing w:line="360" w:lineRule="auto"/>
              <w:jc w:val="both"/>
              <w:rPr>
                <w:rFonts w:ascii="Times New Roman" w:hAnsi="Times New Roman" w:cs="Times New Roman"/>
                <w:sz w:val="24"/>
                <w:szCs w:val="24"/>
              </w:rPr>
            </w:pPr>
          </w:p>
        </w:tc>
        <w:tc>
          <w:tcPr>
            <w:tcW w:w="540" w:type="dxa"/>
          </w:tcPr>
          <w:p w14:paraId="4C8B4935" w14:textId="77777777" w:rsidR="00861218" w:rsidRPr="00861218" w:rsidRDefault="00861218" w:rsidP="008D3E09">
            <w:pPr>
              <w:spacing w:line="360" w:lineRule="auto"/>
              <w:jc w:val="both"/>
              <w:rPr>
                <w:rFonts w:ascii="Times New Roman" w:hAnsi="Times New Roman" w:cs="Times New Roman"/>
                <w:sz w:val="24"/>
                <w:szCs w:val="24"/>
              </w:rPr>
            </w:pPr>
          </w:p>
        </w:tc>
        <w:tc>
          <w:tcPr>
            <w:tcW w:w="450" w:type="dxa"/>
          </w:tcPr>
          <w:p w14:paraId="16844D79" w14:textId="77777777" w:rsidR="00861218" w:rsidRPr="00861218" w:rsidRDefault="00861218" w:rsidP="008D3E09">
            <w:pPr>
              <w:spacing w:line="360" w:lineRule="auto"/>
              <w:jc w:val="both"/>
              <w:rPr>
                <w:rFonts w:ascii="Times New Roman" w:hAnsi="Times New Roman" w:cs="Times New Roman"/>
                <w:sz w:val="24"/>
                <w:szCs w:val="24"/>
              </w:rPr>
            </w:pPr>
          </w:p>
        </w:tc>
        <w:tc>
          <w:tcPr>
            <w:tcW w:w="378" w:type="dxa"/>
          </w:tcPr>
          <w:p w14:paraId="6C9CDEEA" w14:textId="77777777" w:rsidR="00861218" w:rsidRPr="00861218" w:rsidRDefault="00861218" w:rsidP="008D3E09">
            <w:pPr>
              <w:spacing w:line="360" w:lineRule="auto"/>
              <w:jc w:val="both"/>
              <w:rPr>
                <w:rFonts w:ascii="Times New Roman" w:hAnsi="Times New Roman" w:cs="Times New Roman"/>
                <w:sz w:val="24"/>
                <w:szCs w:val="24"/>
              </w:rPr>
            </w:pPr>
          </w:p>
        </w:tc>
      </w:tr>
    </w:tbl>
    <w:p w14:paraId="55AE951F" w14:textId="77777777" w:rsidR="00861218" w:rsidRPr="00861218" w:rsidRDefault="00861218" w:rsidP="008D3E09">
      <w:pPr>
        <w:spacing w:line="360" w:lineRule="auto"/>
        <w:jc w:val="both"/>
        <w:rPr>
          <w:rFonts w:ascii="Times New Roman" w:hAnsi="Times New Roman" w:cs="Times New Roman"/>
          <w:sz w:val="24"/>
          <w:szCs w:val="24"/>
        </w:rPr>
      </w:pPr>
    </w:p>
    <w:p w14:paraId="259BA81F" w14:textId="77777777" w:rsidR="00861218" w:rsidRPr="00861218" w:rsidRDefault="00861218" w:rsidP="008D3E09">
      <w:pPr>
        <w:spacing w:line="360" w:lineRule="auto"/>
        <w:jc w:val="both"/>
        <w:rPr>
          <w:rFonts w:ascii="Times New Roman" w:hAnsi="Times New Roman" w:cs="Times New Roman"/>
          <w:b/>
          <w:sz w:val="24"/>
          <w:szCs w:val="24"/>
        </w:rPr>
      </w:pPr>
      <w:r w:rsidRPr="00861218">
        <w:rPr>
          <w:rFonts w:ascii="Times New Roman" w:hAnsi="Times New Roman" w:cs="Times New Roman"/>
          <w:b/>
          <w:sz w:val="24"/>
          <w:szCs w:val="24"/>
        </w:rPr>
        <w:t>Section B2</w:t>
      </w:r>
    </w:p>
    <w:p w14:paraId="5F8D6947" w14:textId="77777777" w:rsidR="00861218" w:rsidRPr="00861218" w:rsidRDefault="00861218" w:rsidP="008D3E09">
      <w:pPr>
        <w:numPr>
          <w:ilvl w:val="0"/>
          <w:numId w:val="10"/>
        </w:numPr>
        <w:spacing w:after="200" w:line="360" w:lineRule="auto"/>
        <w:ind w:left="284" w:hanging="284"/>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How were the decisions of the Tribunal made/arrived at?</w:t>
      </w:r>
    </w:p>
    <w:p w14:paraId="4F0CB597" w14:textId="77777777"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w:t>
      </w:r>
    </w:p>
    <w:p w14:paraId="359F31CE" w14:textId="77777777" w:rsidR="00861218" w:rsidRPr="00861218" w:rsidRDefault="00861218" w:rsidP="008D3E09">
      <w:pPr>
        <w:numPr>
          <w:ilvl w:val="0"/>
          <w:numId w:val="10"/>
        </w:numPr>
        <w:spacing w:after="200" w:line="360" w:lineRule="auto"/>
        <w:ind w:left="284" w:hanging="284"/>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Do you agree with the decision making process /approach of the Makerere University Staff Tribunal while handling matters? Yes  </w:t>
      </w:r>
      <w:r w:rsidRPr="00861218">
        <w:rPr>
          <w:rFonts w:ascii="Times New Roman" w:eastAsia="Calibri" w:hAnsi="Times New Roman" w:cs="Times New Roman"/>
          <w:noProof/>
          <w:sz w:val="24"/>
          <w:szCs w:val="24"/>
        </w:rPr>
        <w:drawing>
          <wp:inline distT="0" distB="0" distL="0" distR="0" wp14:anchorId="3CF0328C" wp14:editId="65D004FE">
            <wp:extent cx="201295" cy="12192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1295" cy="121920"/>
                    </a:xfrm>
                    <a:prstGeom prst="rect">
                      <a:avLst/>
                    </a:prstGeom>
                    <a:noFill/>
                  </pic:spPr>
                </pic:pic>
              </a:graphicData>
            </a:graphic>
          </wp:inline>
        </w:drawing>
      </w:r>
      <w:r w:rsidRPr="00861218">
        <w:rPr>
          <w:rFonts w:ascii="Times New Roman" w:eastAsia="Calibri" w:hAnsi="Times New Roman" w:cs="Times New Roman"/>
          <w:sz w:val="24"/>
          <w:szCs w:val="24"/>
        </w:rPr>
        <w:t xml:space="preserve">  No.  </w:t>
      </w:r>
      <w:r w:rsidRPr="00861218">
        <w:rPr>
          <w:rFonts w:ascii="Times New Roman" w:eastAsia="Calibri" w:hAnsi="Times New Roman" w:cs="Times New Roman"/>
          <w:noProof/>
          <w:sz w:val="24"/>
          <w:szCs w:val="24"/>
        </w:rPr>
        <w:drawing>
          <wp:inline distT="0" distB="0" distL="0" distR="0" wp14:anchorId="785C5FD5" wp14:editId="0AD56D3C">
            <wp:extent cx="201295" cy="12192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1295" cy="121920"/>
                    </a:xfrm>
                    <a:prstGeom prst="rect">
                      <a:avLst/>
                    </a:prstGeom>
                    <a:noFill/>
                  </pic:spPr>
                </pic:pic>
              </a:graphicData>
            </a:graphic>
          </wp:inline>
        </w:drawing>
      </w:r>
      <w:r w:rsidRPr="00861218">
        <w:rPr>
          <w:rFonts w:ascii="Times New Roman" w:eastAsia="Calibri" w:hAnsi="Times New Roman" w:cs="Times New Roman"/>
          <w:sz w:val="24"/>
          <w:szCs w:val="24"/>
        </w:rPr>
        <w:t xml:space="preserve">If Yes, why? </w:t>
      </w:r>
      <w:proofErr w:type="gramStart"/>
      <w:r w:rsidRPr="00861218">
        <w:rPr>
          <w:rFonts w:ascii="Times New Roman" w:eastAsia="Calibri" w:hAnsi="Times New Roman" w:cs="Times New Roman"/>
          <w:sz w:val="24"/>
          <w:szCs w:val="24"/>
        </w:rPr>
        <w:t>and</w:t>
      </w:r>
      <w:proofErr w:type="gramEnd"/>
      <w:r w:rsidRPr="00861218">
        <w:rPr>
          <w:rFonts w:ascii="Times New Roman" w:eastAsia="Calibri" w:hAnsi="Times New Roman" w:cs="Times New Roman"/>
          <w:sz w:val="24"/>
          <w:szCs w:val="24"/>
        </w:rPr>
        <w:t xml:space="preserve"> if no, why not?</w:t>
      </w:r>
    </w:p>
    <w:p w14:paraId="37467E68" w14:textId="77777777" w:rsidR="00861218" w:rsidRPr="00861218" w:rsidRDefault="00861218" w:rsidP="008D3E09">
      <w:pPr>
        <w:spacing w:after="0" w:line="360" w:lineRule="auto"/>
        <w:jc w:val="both"/>
        <w:rPr>
          <w:rFonts w:ascii="Times New Roman" w:hAnsi="Times New Roman" w:cs="Times New Roman"/>
          <w:sz w:val="24"/>
          <w:szCs w:val="24"/>
        </w:rPr>
      </w:pPr>
      <w:r w:rsidRPr="00861218">
        <w:rPr>
          <w:rFonts w:ascii="Times New Roman" w:hAnsi="Times New Roman" w:cs="Times New Roman"/>
          <w:sz w:val="24"/>
          <w:szCs w:val="24"/>
        </w:rPr>
        <w:t>………………………………………………………………………………………………………</w:t>
      </w:r>
    </w:p>
    <w:p w14:paraId="266C3C11" w14:textId="77777777" w:rsidR="00861218" w:rsidRPr="00861218" w:rsidRDefault="00861218" w:rsidP="008D3E09">
      <w:pPr>
        <w:spacing w:after="0" w:line="360" w:lineRule="auto"/>
        <w:jc w:val="both"/>
        <w:rPr>
          <w:rFonts w:ascii="Times New Roman" w:hAnsi="Times New Roman" w:cs="Times New Roman"/>
          <w:sz w:val="24"/>
          <w:szCs w:val="24"/>
        </w:rPr>
      </w:pPr>
      <w:r w:rsidRPr="00861218">
        <w:rPr>
          <w:rFonts w:ascii="Times New Roman" w:hAnsi="Times New Roman" w:cs="Times New Roman"/>
          <w:sz w:val="24"/>
          <w:szCs w:val="24"/>
        </w:rPr>
        <w:t>………………………………………………………………………………………………………</w:t>
      </w:r>
    </w:p>
    <w:p w14:paraId="61DE7124" w14:textId="593A23D3" w:rsidR="00861218" w:rsidRPr="00D67F6D" w:rsidRDefault="00861218" w:rsidP="00D67F6D">
      <w:pPr>
        <w:spacing w:after="0" w:line="360" w:lineRule="auto"/>
        <w:jc w:val="both"/>
        <w:rPr>
          <w:rFonts w:ascii="Times New Roman" w:hAnsi="Times New Roman" w:cs="Times New Roman"/>
          <w:sz w:val="24"/>
          <w:szCs w:val="24"/>
        </w:rPr>
      </w:pPr>
      <w:r w:rsidRPr="00861218">
        <w:rPr>
          <w:rFonts w:ascii="Times New Roman" w:hAnsi="Times New Roman" w:cs="Times New Roman"/>
          <w:sz w:val="24"/>
          <w:szCs w:val="24"/>
        </w:rPr>
        <w:t>…………………</w:t>
      </w:r>
      <w:r w:rsidR="00D67F6D">
        <w:rPr>
          <w:rFonts w:ascii="Times New Roman" w:hAnsi="Times New Roman" w:cs="Times New Roman"/>
          <w:sz w:val="24"/>
          <w:szCs w:val="24"/>
        </w:rPr>
        <w:t>…………………………………………………………………………………</w:t>
      </w:r>
    </w:p>
    <w:p w14:paraId="2DA7683E" w14:textId="77777777" w:rsidR="00861218" w:rsidRPr="00861218" w:rsidRDefault="00861218" w:rsidP="008D3E09">
      <w:pPr>
        <w:numPr>
          <w:ilvl w:val="0"/>
          <w:numId w:val="10"/>
        </w:numPr>
        <w:spacing w:after="200" w:line="360" w:lineRule="auto"/>
        <w:ind w:left="284" w:hanging="284"/>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Do you think that members of the Makerere University community have sufficient information about the Makerere University Staff Tribunal?</w:t>
      </w:r>
    </w:p>
    <w:p w14:paraId="0A56D729" w14:textId="77777777" w:rsidR="00861218" w:rsidRPr="00861218" w:rsidRDefault="00861218" w:rsidP="008D3E09">
      <w:pPr>
        <w:spacing w:after="0" w:line="360" w:lineRule="auto"/>
        <w:jc w:val="both"/>
        <w:rPr>
          <w:rFonts w:ascii="Times New Roman" w:hAnsi="Times New Roman" w:cs="Times New Roman"/>
          <w:sz w:val="24"/>
          <w:szCs w:val="24"/>
        </w:rPr>
      </w:pPr>
      <w:r w:rsidRPr="00861218">
        <w:rPr>
          <w:rFonts w:ascii="Times New Roman" w:hAnsi="Times New Roman" w:cs="Times New Roman"/>
          <w:sz w:val="24"/>
          <w:szCs w:val="24"/>
        </w:rPr>
        <w:t>………………………………………………………………………………………………………</w:t>
      </w:r>
    </w:p>
    <w:p w14:paraId="4089020E" w14:textId="77777777" w:rsidR="00861218" w:rsidRPr="00861218" w:rsidRDefault="00861218" w:rsidP="008D3E09">
      <w:pPr>
        <w:spacing w:after="0" w:line="360" w:lineRule="auto"/>
        <w:jc w:val="both"/>
        <w:rPr>
          <w:rFonts w:ascii="Times New Roman" w:hAnsi="Times New Roman" w:cs="Times New Roman"/>
          <w:sz w:val="24"/>
          <w:szCs w:val="24"/>
        </w:rPr>
      </w:pPr>
      <w:r w:rsidRPr="00861218">
        <w:rPr>
          <w:rFonts w:ascii="Times New Roman" w:hAnsi="Times New Roman" w:cs="Times New Roman"/>
          <w:sz w:val="24"/>
          <w:szCs w:val="24"/>
        </w:rPr>
        <w:t>………………………………………………………………………………………………………</w:t>
      </w:r>
    </w:p>
    <w:p w14:paraId="6320BBD5" w14:textId="77777777" w:rsidR="00861218" w:rsidRPr="00861218" w:rsidRDefault="00861218" w:rsidP="008D3E09">
      <w:pPr>
        <w:spacing w:after="0" w:line="360" w:lineRule="auto"/>
        <w:jc w:val="both"/>
        <w:rPr>
          <w:rFonts w:ascii="Times New Roman" w:hAnsi="Times New Roman" w:cs="Times New Roman"/>
          <w:sz w:val="24"/>
          <w:szCs w:val="24"/>
        </w:rPr>
      </w:pPr>
      <w:r w:rsidRPr="00861218">
        <w:rPr>
          <w:rFonts w:ascii="Times New Roman" w:hAnsi="Times New Roman" w:cs="Times New Roman"/>
          <w:sz w:val="24"/>
          <w:szCs w:val="24"/>
        </w:rPr>
        <w:t>………………………………………………………………………………………………………</w:t>
      </w:r>
    </w:p>
    <w:p w14:paraId="79D2D808" w14:textId="2EF8B77E" w:rsidR="00861218" w:rsidRPr="00861218" w:rsidRDefault="00861218" w:rsidP="008D3E09">
      <w:pPr>
        <w:spacing w:line="360" w:lineRule="auto"/>
        <w:jc w:val="both"/>
        <w:rPr>
          <w:rFonts w:ascii="Times New Roman" w:hAnsi="Times New Roman" w:cs="Times New Roman"/>
          <w:sz w:val="24"/>
          <w:szCs w:val="24"/>
        </w:rPr>
      </w:pPr>
      <w:r w:rsidRPr="00861218">
        <w:rPr>
          <w:rFonts w:ascii="Times New Roman" w:hAnsi="Times New Roman" w:cs="Times New Roman"/>
          <w:sz w:val="24"/>
          <w:szCs w:val="24"/>
        </w:rPr>
        <w:t>………………………………………………………………………………………………</w:t>
      </w:r>
      <w:r w:rsidR="00254401">
        <w:rPr>
          <w:rFonts w:ascii="Times New Roman" w:hAnsi="Times New Roman" w:cs="Times New Roman"/>
          <w:sz w:val="24"/>
          <w:szCs w:val="24"/>
        </w:rPr>
        <w:t>………</w:t>
      </w:r>
    </w:p>
    <w:p w14:paraId="28B69C33" w14:textId="77777777" w:rsidR="00861218" w:rsidRPr="00861218" w:rsidRDefault="00861218" w:rsidP="008D3E09">
      <w:pPr>
        <w:numPr>
          <w:ilvl w:val="0"/>
          <w:numId w:val="10"/>
        </w:numPr>
        <w:spacing w:after="200" w:line="360" w:lineRule="auto"/>
        <w:ind w:left="284" w:hanging="284"/>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Is this form of dispute resolution fully utilized by Makerere University members of staff? </w:t>
      </w:r>
    </w:p>
    <w:p w14:paraId="00931C95" w14:textId="77777777" w:rsidR="00861218" w:rsidRPr="00861218" w:rsidRDefault="00861218" w:rsidP="008D3E09">
      <w:pPr>
        <w:numPr>
          <w:ilvl w:val="0"/>
          <w:numId w:val="24"/>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Yes</w:t>
      </w:r>
    </w:p>
    <w:p w14:paraId="26BC419E" w14:textId="77777777" w:rsidR="00861218" w:rsidRPr="00861218" w:rsidRDefault="00861218" w:rsidP="008D3E09">
      <w:pPr>
        <w:numPr>
          <w:ilvl w:val="0"/>
          <w:numId w:val="24"/>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No</w:t>
      </w:r>
    </w:p>
    <w:p w14:paraId="46C6E5A1" w14:textId="53E03ABC" w:rsidR="00861218" w:rsidRPr="00362C6E" w:rsidRDefault="00861218" w:rsidP="00362C6E">
      <w:pPr>
        <w:numPr>
          <w:ilvl w:val="0"/>
          <w:numId w:val="24"/>
        </w:numPr>
        <w:spacing w:after="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 I do not know.</w:t>
      </w:r>
    </w:p>
    <w:p w14:paraId="576427B1" w14:textId="77777777" w:rsidR="00861218" w:rsidRPr="00861218" w:rsidRDefault="00861218" w:rsidP="008D3E09">
      <w:pPr>
        <w:numPr>
          <w:ilvl w:val="0"/>
          <w:numId w:val="10"/>
        </w:numPr>
        <w:spacing w:after="0" w:line="360" w:lineRule="auto"/>
        <w:ind w:left="284" w:hanging="284"/>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lastRenderedPageBreak/>
        <w:t xml:space="preserve"> What is the reason of your opinion in number 4 above?</w:t>
      </w:r>
    </w:p>
    <w:p w14:paraId="38539D7F" w14:textId="77777777" w:rsidR="00861218" w:rsidRPr="00861218" w:rsidRDefault="00861218" w:rsidP="008D3E09">
      <w:pPr>
        <w:spacing w:after="0" w:line="360" w:lineRule="auto"/>
        <w:jc w:val="both"/>
        <w:rPr>
          <w:rFonts w:ascii="Times New Roman" w:hAnsi="Times New Roman" w:cs="Times New Roman"/>
          <w:sz w:val="24"/>
          <w:szCs w:val="24"/>
        </w:rPr>
      </w:pPr>
      <w:r w:rsidRPr="00861218">
        <w:rPr>
          <w:rFonts w:ascii="Times New Roman" w:hAnsi="Times New Roman" w:cs="Times New Roman"/>
          <w:sz w:val="24"/>
          <w:szCs w:val="24"/>
        </w:rPr>
        <w:t>………………………………………………………………………………………………………………………………………………………………………………………………………………………………………………………………………………………………………………………</w:t>
      </w:r>
    </w:p>
    <w:p w14:paraId="7ACDF610" w14:textId="77777777" w:rsidR="00861218" w:rsidRPr="00861218" w:rsidRDefault="00861218" w:rsidP="008D3E09">
      <w:pPr>
        <w:numPr>
          <w:ilvl w:val="0"/>
          <w:numId w:val="10"/>
        </w:numPr>
        <w:spacing w:after="0" w:line="360" w:lineRule="auto"/>
        <w:ind w:left="284" w:hanging="284"/>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 xml:space="preserve">On average, how long did it take a matter to be concluded by the Makerere University </w:t>
      </w:r>
      <w:proofErr w:type="gramStart"/>
      <w:r w:rsidRPr="00861218">
        <w:rPr>
          <w:rFonts w:ascii="Times New Roman" w:eastAsia="Calibri" w:hAnsi="Times New Roman" w:cs="Times New Roman"/>
          <w:sz w:val="24"/>
          <w:szCs w:val="24"/>
        </w:rPr>
        <w:t>Staff  Tribunal</w:t>
      </w:r>
      <w:proofErr w:type="gramEnd"/>
      <w:r w:rsidRPr="00861218">
        <w:rPr>
          <w:rFonts w:ascii="Times New Roman" w:eastAsia="Calibri" w:hAnsi="Times New Roman" w:cs="Times New Roman"/>
          <w:sz w:val="24"/>
          <w:szCs w:val="24"/>
        </w:rPr>
        <w:t>?</w:t>
      </w:r>
    </w:p>
    <w:p w14:paraId="4A65B75A" w14:textId="77777777" w:rsidR="00861218" w:rsidRPr="00861218" w:rsidRDefault="00861218" w:rsidP="008D3E09">
      <w:pPr>
        <w:numPr>
          <w:ilvl w:val="0"/>
          <w:numId w:val="9"/>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One month</w:t>
      </w:r>
    </w:p>
    <w:p w14:paraId="3B37D522" w14:textId="77777777" w:rsidR="00861218" w:rsidRPr="00861218" w:rsidRDefault="00861218" w:rsidP="008D3E09">
      <w:pPr>
        <w:numPr>
          <w:ilvl w:val="0"/>
          <w:numId w:val="9"/>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Between one to 3 months</w:t>
      </w:r>
    </w:p>
    <w:p w14:paraId="67F8403B" w14:textId="77777777" w:rsidR="00861218" w:rsidRPr="00861218" w:rsidRDefault="00861218" w:rsidP="008D3E09">
      <w:pPr>
        <w:numPr>
          <w:ilvl w:val="0"/>
          <w:numId w:val="9"/>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3 to 5 months</w:t>
      </w:r>
    </w:p>
    <w:p w14:paraId="39C51131" w14:textId="77777777" w:rsidR="00861218" w:rsidRPr="00861218" w:rsidRDefault="00861218" w:rsidP="008D3E09">
      <w:pPr>
        <w:numPr>
          <w:ilvl w:val="0"/>
          <w:numId w:val="9"/>
        </w:numPr>
        <w:spacing w:after="200" w:line="360" w:lineRule="auto"/>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6 months to one year</w:t>
      </w:r>
    </w:p>
    <w:p w14:paraId="58316502" w14:textId="77777777" w:rsidR="00861218" w:rsidRPr="00861218" w:rsidRDefault="00861218" w:rsidP="008D3E09">
      <w:pPr>
        <w:spacing w:line="360" w:lineRule="auto"/>
        <w:jc w:val="both"/>
        <w:rPr>
          <w:rFonts w:ascii="Times New Roman" w:hAnsi="Times New Roman" w:cs="Times New Roman"/>
          <w:sz w:val="24"/>
          <w:szCs w:val="24"/>
        </w:rPr>
      </w:pPr>
    </w:p>
    <w:p w14:paraId="79FCE041" w14:textId="77777777" w:rsidR="00861218" w:rsidRPr="00861218" w:rsidRDefault="00861218" w:rsidP="00D00CE7">
      <w:pPr>
        <w:numPr>
          <w:ilvl w:val="0"/>
          <w:numId w:val="10"/>
        </w:numPr>
        <w:tabs>
          <w:tab w:val="left" w:pos="270"/>
        </w:tabs>
        <w:spacing w:after="200" w:line="360" w:lineRule="auto"/>
        <w:ind w:left="0" w:firstLine="0"/>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What kind of cases do you think should be subjected to an award of costs?</w:t>
      </w:r>
    </w:p>
    <w:p w14:paraId="75341858" w14:textId="77777777" w:rsidR="00861218" w:rsidRPr="00861218" w:rsidRDefault="00861218" w:rsidP="008D3E09">
      <w:pPr>
        <w:spacing w:after="200" w:line="360" w:lineRule="auto"/>
        <w:ind w:left="284"/>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w:t>
      </w:r>
    </w:p>
    <w:p w14:paraId="58C5578A" w14:textId="77777777" w:rsidR="00D00CE7" w:rsidRDefault="00861218" w:rsidP="0070759E">
      <w:pPr>
        <w:spacing w:after="200" w:line="360" w:lineRule="auto"/>
        <w:ind w:left="284"/>
        <w:contextualSpacing/>
        <w:jc w:val="both"/>
        <w:rPr>
          <w:rFonts w:ascii="Times New Roman" w:eastAsia="Calibri" w:hAnsi="Times New Roman" w:cs="Times New Roman"/>
          <w:sz w:val="24"/>
          <w:szCs w:val="24"/>
        </w:rPr>
      </w:pPr>
      <w:r w:rsidRPr="00861218">
        <w:rPr>
          <w:rFonts w:ascii="Times New Roman" w:eastAsia="Calibri" w:hAnsi="Times New Roman" w:cs="Times New Roman"/>
          <w:sz w:val="24"/>
          <w:szCs w:val="24"/>
        </w:rPr>
        <w:t>………………………………………………………………………………………………………………………………………………………………………………………………………………………………………………………………………………………………………</w:t>
      </w:r>
    </w:p>
    <w:p w14:paraId="37A3D0C5" w14:textId="23591415" w:rsidR="00861218" w:rsidRPr="00D00CE7" w:rsidRDefault="00D00CE7" w:rsidP="00D00CE7">
      <w:pPr>
        <w:pStyle w:val="ListParagraph"/>
        <w:numPr>
          <w:ilvl w:val="0"/>
          <w:numId w:val="10"/>
        </w:numPr>
        <w:tabs>
          <w:tab w:val="left" w:pos="360"/>
        </w:tabs>
        <w:spacing w:line="360" w:lineRule="auto"/>
        <w:ind w:left="90" w:firstLine="0"/>
        <w:jc w:val="both"/>
        <w:rPr>
          <w:rFonts w:ascii="Times New Roman" w:hAnsi="Times New Roman"/>
          <w:sz w:val="24"/>
          <w:szCs w:val="24"/>
        </w:rPr>
      </w:pPr>
      <w:r>
        <w:rPr>
          <w:rFonts w:ascii="Times New Roman" w:hAnsi="Times New Roman"/>
          <w:sz w:val="24"/>
          <w:szCs w:val="24"/>
        </w:rPr>
        <w:t>T</w:t>
      </w:r>
      <w:r w:rsidR="00861218" w:rsidRPr="00D00CE7">
        <w:rPr>
          <w:rFonts w:ascii="Times New Roman" w:hAnsi="Times New Roman"/>
          <w:sz w:val="24"/>
          <w:szCs w:val="24"/>
        </w:rPr>
        <w:t>he decisions of the Makerere University Staff Tribunal are final for the employer, do you think that the employer should have a right to appeal or review these decisions?</w:t>
      </w:r>
    </w:p>
    <w:p w14:paraId="13815DB0" w14:textId="22163EB7" w:rsidR="00861218" w:rsidRPr="00861218" w:rsidRDefault="00861218" w:rsidP="0070759E">
      <w:pPr>
        <w:spacing w:line="360" w:lineRule="auto"/>
        <w:jc w:val="both"/>
        <w:rPr>
          <w:rFonts w:ascii="Times New Roman" w:eastAsia="Calibri" w:hAnsi="Times New Roman" w:cs="Times New Roman"/>
          <w:sz w:val="24"/>
          <w:szCs w:val="24"/>
        </w:rPr>
      </w:pPr>
      <w:r w:rsidRPr="00861218">
        <w:rPr>
          <w:rFonts w:ascii="Times New Roman" w:hAnsi="Times New Roman" w:cs="Times New Roman"/>
          <w:sz w:val="24"/>
          <w:szCs w:val="24"/>
        </w:rPr>
        <w:t>………………………………………………………………………………………………………………………………………………………………………………………………………………………………………………………………………………………………………………………………………………………………………………………………………………………………</w:t>
      </w:r>
      <w:r w:rsidR="00D00CE7">
        <w:rPr>
          <w:rFonts w:ascii="Times New Roman" w:hAnsi="Times New Roman" w:cs="Times New Roman"/>
          <w:sz w:val="24"/>
          <w:szCs w:val="24"/>
        </w:rPr>
        <w:t xml:space="preserve">1.0 </w:t>
      </w:r>
      <w:r w:rsidRPr="00861218">
        <w:rPr>
          <w:rFonts w:ascii="Times New Roman" w:eastAsia="Calibri" w:hAnsi="Times New Roman" w:cs="Times New Roman"/>
          <w:sz w:val="24"/>
          <w:szCs w:val="24"/>
        </w:rPr>
        <w:t>Taking everything into account, what was your overall impression of the Makerere University Staff Tribunal process?</w:t>
      </w:r>
    </w:p>
    <w:p w14:paraId="64F3F643" w14:textId="4C8442F7" w:rsidR="00861218" w:rsidRDefault="00861218" w:rsidP="008D3E09">
      <w:pPr>
        <w:spacing w:line="360" w:lineRule="auto"/>
        <w:rPr>
          <w:rFonts w:ascii="Times New Roman" w:hAnsi="Times New Roman" w:cs="Times New Roman"/>
          <w:sz w:val="24"/>
          <w:szCs w:val="24"/>
        </w:rPr>
      </w:pPr>
      <w:r w:rsidRPr="00861218">
        <w:rPr>
          <w:rFonts w:ascii="Times New Roman" w:hAnsi="Times New Roman" w:cs="Times New Roman"/>
          <w:sz w:val="24"/>
          <w:szCs w:val="24"/>
        </w:rPr>
        <w:t>……………………………………………………………………………………………………………………………………………………………………………………………………………………………………………………………………………………………………………………</w:t>
      </w:r>
      <w:r w:rsidR="00D00CE7">
        <w:rPr>
          <w:rFonts w:ascii="Times New Roman" w:hAnsi="Times New Roman" w:cs="Times New Roman"/>
          <w:sz w:val="24"/>
          <w:szCs w:val="24"/>
        </w:rPr>
        <w:t>…</w:t>
      </w:r>
    </w:p>
    <w:p w14:paraId="5C3A167C" w14:textId="17859628" w:rsidR="00362C6E" w:rsidRPr="00362C6E" w:rsidRDefault="00362C6E" w:rsidP="00362C6E">
      <w:pPr>
        <w:spacing w:line="360" w:lineRule="auto"/>
        <w:jc w:val="center"/>
        <w:rPr>
          <w:b/>
          <w:i/>
        </w:rPr>
      </w:pPr>
      <w:r w:rsidRPr="00362C6E">
        <w:rPr>
          <w:rFonts w:ascii="Times New Roman" w:hAnsi="Times New Roman" w:cs="Times New Roman"/>
          <w:b/>
          <w:i/>
          <w:sz w:val="24"/>
          <w:szCs w:val="24"/>
        </w:rPr>
        <w:t>Thanks for your response</w:t>
      </w:r>
    </w:p>
    <w:sectPr w:rsidR="00362C6E" w:rsidRPr="00362C6E" w:rsidSect="00212B23">
      <w:pgSz w:w="12240" w:h="15840"/>
      <w:pgMar w:top="1440" w:right="1440" w:bottom="1440" w:left="1440" w:header="720" w:footer="236"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DA2976" w14:textId="77777777" w:rsidR="00133628" w:rsidRDefault="00133628" w:rsidP="00861218">
      <w:pPr>
        <w:spacing w:after="0" w:line="240" w:lineRule="auto"/>
      </w:pPr>
      <w:r>
        <w:separator/>
      </w:r>
    </w:p>
  </w:endnote>
  <w:endnote w:type="continuationSeparator" w:id="0">
    <w:p w14:paraId="0E8092A6" w14:textId="77777777" w:rsidR="00133628" w:rsidRDefault="00133628" w:rsidP="008612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font>
  <w:font w:name="Segoe UI">
    <w:panose1 w:val="020B0502040204020203"/>
    <w:charset w:val="00"/>
    <w:family w:val="swiss"/>
    <w:pitch w:val="variable"/>
    <w:sig w:usb0="E00022FF" w:usb1="C000205B" w:usb2="00000009" w:usb3="00000000" w:csb0="000001D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684E7D" w14:textId="4AFD1A79" w:rsidR="00E54CA5" w:rsidRDefault="00E54CA5">
    <w:pPr>
      <w:pStyle w:val="Footer"/>
      <w:jc w:val="center"/>
    </w:pPr>
    <w:r>
      <w:fldChar w:fldCharType="begin"/>
    </w:r>
    <w:r>
      <w:instrText xml:space="preserve"> PAGE   \* MERGEFORMAT </w:instrText>
    </w:r>
    <w:r>
      <w:fldChar w:fldCharType="separate"/>
    </w:r>
    <w:r w:rsidR="00E733EE">
      <w:rPr>
        <w:noProof/>
      </w:rPr>
      <w:t>45</w:t>
    </w:r>
    <w:r>
      <w:fldChar w:fldCharType="end"/>
    </w:r>
  </w:p>
  <w:p w14:paraId="4497CCFA" w14:textId="77777777" w:rsidR="00E54CA5" w:rsidRDefault="00E54CA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64320427"/>
      <w:docPartObj>
        <w:docPartGallery w:val="Page Numbers (Bottom of Page)"/>
        <w:docPartUnique/>
      </w:docPartObj>
    </w:sdtPr>
    <w:sdtEndPr>
      <w:rPr>
        <w:noProof/>
      </w:rPr>
    </w:sdtEndPr>
    <w:sdtContent>
      <w:p w14:paraId="50F02AE2" w14:textId="1AA472B6" w:rsidR="00E54CA5" w:rsidRDefault="00E54CA5">
        <w:pPr>
          <w:pStyle w:val="Footer"/>
          <w:jc w:val="center"/>
        </w:pPr>
        <w:r>
          <w:fldChar w:fldCharType="begin"/>
        </w:r>
        <w:r>
          <w:instrText xml:space="preserve"> PAGE   \* MERGEFORMAT </w:instrText>
        </w:r>
        <w:r>
          <w:fldChar w:fldCharType="separate"/>
        </w:r>
        <w:r w:rsidR="00E733EE">
          <w:rPr>
            <w:noProof/>
          </w:rPr>
          <w:t>1</w:t>
        </w:r>
        <w:r>
          <w:rPr>
            <w:noProof/>
          </w:rPr>
          <w:fldChar w:fldCharType="end"/>
        </w:r>
      </w:p>
    </w:sdtContent>
  </w:sdt>
  <w:p w14:paraId="1EC320BD" w14:textId="77777777" w:rsidR="00E54CA5" w:rsidRDefault="00E54CA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DFC158" w14:textId="77777777" w:rsidR="00133628" w:rsidRDefault="00133628" w:rsidP="00861218">
      <w:pPr>
        <w:spacing w:after="0" w:line="240" w:lineRule="auto"/>
      </w:pPr>
      <w:r>
        <w:separator/>
      </w:r>
    </w:p>
  </w:footnote>
  <w:footnote w:type="continuationSeparator" w:id="0">
    <w:p w14:paraId="489316D9" w14:textId="77777777" w:rsidR="00133628" w:rsidRDefault="00133628" w:rsidP="00861218">
      <w:pPr>
        <w:spacing w:after="0" w:line="240" w:lineRule="auto"/>
      </w:pPr>
      <w:r>
        <w:continuationSeparator/>
      </w:r>
    </w:p>
  </w:footnote>
  <w:footnote w:id="1">
    <w:p w14:paraId="5401CD36" w14:textId="035B3BAF" w:rsidR="00E54CA5" w:rsidRDefault="00E54CA5">
      <w:pPr>
        <w:pStyle w:val="FootnoteText"/>
      </w:pPr>
      <w:r>
        <w:rPr>
          <w:rStyle w:val="FootnoteReference"/>
        </w:rPr>
        <w:footnoteRef/>
      </w:r>
      <w:r>
        <w:t xml:space="preserve"> Second Periodic report submitted by Uganda under Article 19 of the Convention against torture and other cruel, inhuman or degrading treatment or punishment</w:t>
      </w:r>
    </w:p>
  </w:footnote>
  <w:footnote w:id="2">
    <w:p w14:paraId="6345595E" w14:textId="1068226B" w:rsidR="00E54CA5" w:rsidRDefault="00E54CA5">
      <w:pPr>
        <w:pStyle w:val="FootnoteText"/>
      </w:pPr>
      <w:r>
        <w:rPr>
          <w:rStyle w:val="FootnoteReference"/>
        </w:rPr>
        <w:footnoteRef/>
      </w:r>
      <w:r>
        <w:t xml:space="preserve"> Article 7(2)(e)</w:t>
      </w:r>
    </w:p>
  </w:footnote>
  <w:footnote w:id="3">
    <w:p w14:paraId="5CD3A84F" w14:textId="54DFA331" w:rsidR="00E54CA5" w:rsidRDefault="00E54CA5">
      <w:pPr>
        <w:pStyle w:val="FootnoteText"/>
      </w:pPr>
      <w:r>
        <w:rPr>
          <w:rStyle w:val="FootnoteReference"/>
        </w:rPr>
        <w:footnoteRef/>
      </w:r>
      <w:r>
        <w:t xml:space="preserve"> Article 1 of the UN Declaration against Torture</w:t>
      </w:r>
    </w:p>
  </w:footnote>
  <w:footnote w:id="4">
    <w:p w14:paraId="4E79A0D0" w14:textId="4F3AB427" w:rsidR="00E54CA5" w:rsidRDefault="00E54CA5">
      <w:pPr>
        <w:pStyle w:val="FootnoteText"/>
      </w:pPr>
      <w:r>
        <w:rPr>
          <w:rStyle w:val="FootnoteReference"/>
        </w:rPr>
        <w:footnoteRef/>
      </w:r>
      <w:r>
        <w:t xml:space="preserve"> Alex Bellamy, no pain no gain? Torture and ethics in the war on terror</w:t>
      </w:r>
    </w:p>
  </w:footnote>
  <w:footnote w:id="5">
    <w:p w14:paraId="6DCB08B9" w14:textId="618360F2" w:rsidR="00E54CA5" w:rsidRDefault="00E54CA5">
      <w:pPr>
        <w:pStyle w:val="FootnoteText"/>
      </w:pPr>
      <w:r>
        <w:rPr>
          <w:rStyle w:val="FootnoteReference"/>
        </w:rPr>
        <w:footnoteRef/>
      </w:r>
      <w:r>
        <w:t xml:space="preserve"> Article 4 of the Covenant on Civil and Political Rights, 1966</w:t>
      </w:r>
    </w:p>
  </w:footnote>
  <w:footnote w:id="6">
    <w:p w14:paraId="67773A29" w14:textId="068ADCED" w:rsidR="00E54CA5" w:rsidRDefault="00E54CA5">
      <w:pPr>
        <w:pStyle w:val="FootnoteText"/>
      </w:pPr>
      <w:r>
        <w:rPr>
          <w:rStyle w:val="FootnoteReference"/>
        </w:rPr>
        <w:footnoteRef/>
      </w:r>
      <w:r>
        <w:t xml:space="preserve"> </w:t>
      </w:r>
      <w:proofErr w:type="gramStart"/>
      <w:r>
        <w:t>Article 2 of the Convention against Torture and Other Cruel, Inhuman or Degrading Treatment or Punishment.</w:t>
      </w:r>
      <w:proofErr w:type="gramEnd"/>
    </w:p>
  </w:footnote>
  <w:footnote w:id="7">
    <w:p w14:paraId="5F973E79" w14:textId="0FFCF321" w:rsidR="00E54CA5" w:rsidRDefault="00E54CA5">
      <w:pPr>
        <w:pStyle w:val="FootnoteText"/>
      </w:pPr>
      <w:r>
        <w:rPr>
          <w:rStyle w:val="FootnoteReference"/>
        </w:rPr>
        <w:footnoteRef/>
      </w:r>
      <w:r>
        <w:t xml:space="preserve"> Article 212 of the Constitution of the Republic of Uganda</w:t>
      </w:r>
    </w:p>
  </w:footnote>
  <w:footnote w:id="8">
    <w:p w14:paraId="78867B4F" w14:textId="1FF79633" w:rsidR="00E54CA5" w:rsidRDefault="00E54CA5">
      <w:pPr>
        <w:pStyle w:val="FootnoteText"/>
      </w:pPr>
      <w:r>
        <w:rPr>
          <w:rStyle w:val="FootnoteReference"/>
        </w:rPr>
        <w:footnoteRef/>
      </w:r>
      <w:r>
        <w:t xml:space="preserve"> ibid</w:t>
      </w:r>
    </w:p>
  </w:footnote>
  <w:footnote w:id="9">
    <w:p w14:paraId="711A2274" w14:textId="6B963B4B" w:rsidR="00E54CA5" w:rsidRDefault="00E54CA5">
      <w:pPr>
        <w:pStyle w:val="FootnoteText"/>
      </w:pPr>
      <w:r>
        <w:rPr>
          <w:rStyle w:val="FootnoteReference"/>
        </w:rPr>
        <w:footnoteRef/>
      </w:r>
      <w:r>
        <w:t xml:space="preserve"> </w:t>
      </w:r>
      <w:proofErr w:type="spellStart"/>
      <w:r>
        <w:t>Yahaya</w:t>
      </w:r>
      <w:proofErr w:type="spellEnd"/>
      <w:r>
        <w:t xml:space="preserve"> </w:t>
      </w:r>
      <w:proofErr w:type="spellStart"/>
      <w:r>
        <w:t>Lukwago</w:t>
      </w:r>
      <w:proofErr w:type="spellEnd"/>
      <w:r>
        <w:t xml:space="preserve"> &amp; 4 others </w:t>
      </w:r>
      <w:proofErr w:type="spellStart"/>
      <w:r>
        <w:t>vs</w:t>
      </w:r>
      <w:proofErr w:type="spellEnd"/>
      <w:r>
        <w:t xml:space="preserve"> </w:t>
      </w:r>
      <w:proofErr w:type="spellStart"/>
      <w:r>
        <w:t>Aiso</w:t>
      </w:r>
      <w:proofErr w:type="spellEnd"/>
      <w:r>
        <w:t xml:space="preserve"> &amp; 3 others; Civil Suit No. 226 of 2015</w:t>
      </w:r>
    </w:p>
  </w:footnote>
  <w:footnote w:id="10">
    <w:p w14:paraId="19B13C75" w14:textId="03B58038" w:rsidR="00E54CA5" w:rsidRDefault="00E54CA5">
      <w:pPr>
        <w:pStyle w:val="FootnoteText"/>
      </w:pPr>
      <w:r>
        <w:rPr>
          <w:rStyle w:val="FootnoteReference"/>
        </w:rPr>
        <w:footnoteRef/>
      </w:r>
      <w:r>
        <w:t xml:space="preserve"> Adopted and Proclaimed by the General Assembly Resolution 45/111 of 14</w:t>
      </w:r>
      <w:r w:rsidRPr="001B7032">
        <w:rPr>
          <w:vertAlign w:val="superscript"/>
        </w:rPr>
        <w:t>th</w:t>
      </w:r>
      <w:r>
        <w:t xml:space="preserve"> December 1990</w:t>
      </w:r>
    </w:p>
  </w:footnote>
  <w:footnote w:id="11">
    <w:p w14:paraId="01E62787" w14:textId="77777777" w:rsidR="00E54CA5" w:rsidRDefault="00E54CA5" w:rsidP="000C456B">
      <w:pPr>
        <w:pStyle w:val="FootnoteText"/>
      </w:pPr>
      <w:r>
        <w:rPr>
          <w:rStyle w:val="FootnoteReference"/>
        </w:rPr>
        <w:footnoteRef/>
      </w:r>
      <w:r>
        <w:t xml:space="preserve"> Page 5 of the Report</w:t>
      </w:r>
    </w:p>
  </w:footnote>
  <w:footnote w:id="12">
    <w:p w14:paraId="75871AB7" w14:textId="77777777" w:rsidR="00E54CA5" w:rsidRDefault="00E54CA5" w:rsidP="000C456B">
      <w:pPr>
        <w:pStyle w:val="FootnoteText"/>
      </w:pPr>
      <w:r>
        <w:rPr>
          <w:rStyle w:val="FootnoteReference"/>
        </w:rPr>
        <w:footnoteRef/>
      </w:r>
      <w:r>
        <w:t xml:space="preserve"> Page 5 of the Report</w:t>
      </w:r>
    </w:p>
  </w:footnote>
  <w:footnote w:id="13">
    <w:p w14:paraId="5B18D2EC" w14:textId="77777777" w:rsidR="00E54CA5" w:rsidRDefault="00E54CA5" w:rsidP="000C456B">
      <w:pPr>
        <w:pStyle w:val="FootnoteText"/>
      </w:pPr>
      <w:r>
        <w:rPr>
          <w:rStyle w:val="FootnoteReference"/>
        </w:rPr>
        <w:footnoteRef/>
      </w:r>
      <w:r>
        <w:t xml:space="preserve"> Page 7 of the report</w:t>
      </w:r>
    </w:p>
  </w:footnote>
  <w:footnote w:id="14">
    <w:p w14:paraId="62607CA0" w14:textId="77777777" w:rsidR="00E54CA5" w:rsidRDefault="00E54CA5" w:rsidP="000C456B">
      <w:pPr>
        <w:pStyle w:val="FootnoteText"/>
      </w:pPr>
      <w:r>
        <w:rPr>
          <w:rStyle w:val="FootnoteReference"/>
        </w:rPr>
        <w:footnoteRef/>
      </w:r>
      <w:r>
        <w:t xml:space="preserve"> Misc. Cause No. 295 of 2018</w:t>
      </w:r>
    </w:p>
  </w:footnote>
  <w:footnote w:id="15">
    <w:p w14:paraId="2A99FE9C" w14:textId="77777777" w:rsidR="00E54CA5" w:rsidRDefault="00E54CA5" w:rsidP="000C456B">
      <w:pPr>
        <w:pStyle w:val="FootnoteText"/>
      </w:pPr>
      <w:r>
        <w:rPr>
          <w:rStyle w:val="FootnoteReference"/>
        </w:rPr>
        <w:footnoteRef/>
      </w:r>
      <w:r>
        <w:t xml:space="preserve"> This Report was published by the REDRESS TRUST</w:t>
      </w:r>
    </w:p>
  </w:footnote>
  <w:footnote w:id="16">
    <w:p w14:paraId="70C98381" w14:textId="77777777" w:rsidR="00E54CA5" w:rsidRDefault="00E54CA5" w:rsidP="000C456B">
      <w:pPr>
        <w:pStyle w:val="FootnoteText"/>
      </w:pPr>
      <w:r>
        <w:rPr>
          <w:rStyle w:val="FootnoteReference"/>
        </w:rPr>
        <w:footnoteRef/>
      </w:r>
      <w:r>
        <w:t xml:space="preserve"> Page 13</w:t>
      </w:r>
    </w:p>
  </w:footnote>
  <w:footnote w:id="17">
    <w:p w14:paraId="7DC6EE16" w14:textId="77777777" w:rsidR="00E54CA5" w:rsidRDefault="00E54CA5" w:rsidP="000C456B">
      <w:pPr>
        <w:pStyle w:val="FootnoteText"/>
      </w:pPr>
      <w:r>
        <w:rPr>
          <w:rStyle w:val="FootnoteReference"/>
        </w:rPr>
        <w:footnoteRef/>
      </w:r>
      <w:r>
        <w:t xml:space="preserve"> </w:t>
      </w:r>
      <w:proofErr w:type="spellStart"/>
      <w:r>
        <w:t>Yahaya</w:t>
      </w:r>
      <w:proofErr w:type="spellEnd"/>
      <w:r>
        <w:t xml:space="preserve"> </w:t>
      </w:r>
      <w:proofErr w:type="spellStart"/>
      <w:r>
        <w:t>Lukwago</w:t>
      </w:r>
      <w:proofErr w:type="spellEnd"/>
      <w:r>
        <w:t xml:space="preserve"> &amp; 4 others </w:t>
      </w:r>
      <w:proofErr w:type="spellStart"/>
      <w:r>
        <w:t>vs</w:t>
      </w:r>
      <w:proofErr w:type="spellEnd"/>
      <w:r>
        <w:t xml:space="preserve"> </w:t>
      </w:r>
      <w:proofErr w:type="spellStart"/>
      <w:r>
        <w:t>Aiso</w:t>
      </w:r>
      <w:proofErr w:type="spellEnd"/>
      <w:r>
        <w:t xml:space="preserve"> &amp; 3 others, </w:t>
      </w:r>
      <w:proofErr w:type="spellStart"/>
      <w:r>
        <w:t>Civils</w:t>
      </w:r>
      <w:proofErr w:type="spellEnd"/>
      <w:r>
        <w:t xml:space="preserve"> suit No. 226 of 2015</w:t>
      </w:r>
    </w:p>
  </w:footnote>
  <w:footnote w:id="18">
    <w:p w14:paraId="186BC6C8" w14:textId="651ED3DD" w:rsidR="00E54CA5" w:rsidRDefault="00E54CA5">
      <w:pPr>
        <w:pStyle w:val="FootnoteText"/>
      </w:pPr>
      <w:r>
        <w:rPr>
          <w:rStyle w:val="FootnoteReference"/>
        </w:rPr>
        <w:footnoteRef/>
      </w:r>
      <w:r>
        <w:t xml:space="preserve"> Article 2</w:t>
      </w:r>
    </w:p>
  </w:footnote>
  <w:footnote w:id="19">
    <w:p w14:paraId="75760373" w14:textId="77777777" w:rsidR="00E54CA5" w:rsidRDefault="00E54CA5" w:rsidP="00861218">
      <w:pPr>
        <w:pStyle w:val="FootnoteText"/>
      </w:pPr>
      <w:r>
        <w:rPr>
          <w:rStyle w:val="FootnoteReference"/>
        </w:rPr>
        <w:footnoteRef/>
      </w:r>
      <w:r>
        <w:t xml:space="preserve"> </w:t>
      </w:r>
      <w:proofErr w:type="gramStart"/>
      <w:r w:rsidRPr="00C71529">
        <w:rPr>
          <w:rFonts w:ascii="Times New Roman" w:hAnsi="Times New Roman"/>
          <w:sz w:val="24"/>
          <w:szCs w:val="24"/>
        </w:rPr>
        <w:t>Objective V (i).</w:t>
      </w:r>
      <w:proofErr w:type="gramEnd"/>
    </w:p>
  </w:footnote>
  <w:footnote w:id="20">
    <w:p w14:paraId="4B6F3E39" w14:textId="77777777" w:rsidR="00E54CA5" w:rsidRPr="007372AA" w:rsidRDefault="00E54CA5" w:rsidP="00861218">
      <w:pPr>
        <w:pStyle w:val="FootnoteText"/>
        <w:rPr>
          <w:rFonts w:asciiTheme="minorHAnsi" w:hAnsiTheme="minorHAnsi"/>
        </w:rPr>
      </w:pPr>
      <w:r>
        <w:rPr>
          <w:rStyle w:val="FootnoteReference"/>
        </w:rPr>
        <w:footnoteRef/>
      </w:r>
      <w:r>
        <w:t xml:space="preserve"> </w:t>
      </w:r>
      <w:r w:rsidRPr="007372AA">
        <w:rPr>
          <w:rFonts w:asciiTheme="minorHAnsi" w:hAnsiTheme="minorHAnsi"/>
        </w:rPr>
        <w:t>Article 42</w:t>
      </w:r>
    </w:p>
  </w:footnote>
  <w:footnote w:id="21">
    <w:p w14:paraId="05B2FCD5" w14:textId="77777777" w:rsidR="00E54CA5" w:rsidRPr="007372AA" w:rsidRDefault="00E54CA5" w:rsidP="00861218">
      <w:pPr>
        <w:pStyle w:val="FootnoteText"/>
        <w:rPr>
          <w:rFonts w:asciiTheme="minorHAnsi" w:hAnsiTheme="minorHAnsi"/>
        </w:rPr>
      </w:pPr>
      <w:r w:rsidRPr="007372AA">
        <w:rPr>
          <w:rStyle w:val="FootnoteReference"/>
          <w:rFonts w:asciiTheme="minorHAnsi" w:hAnsiTheme="minorHAnsi"/>
        </w:rPr>
        <w:footnoteRef/>
      </w:r>
      <w:r w:rsidRPr="007372AA">
        <w:rPr>
          <w:rFonts w:asciiTheme="minorHAnsi" w:hAnsiTheme="minorHAnsi"/>
        </w:rPr>
        <w:t xml:space="preserve"> Ridge v Baldwin (1964) AC 40</w:t>
      </w:r>
    </w:p>
  </w:footnote>
  <w:footnote w:id="22">
    <w:p w14:paraId="3E9A2EFA" w14:textId="77777777" w:rsidR="00E54CA5" w:rsidRDefault="00E54CA5" w:rsidP="00861218">
      <w:pPr>
        <w:pStyle w:val="FootnoteText"/>
      </w:pPr>
      <w:r w:rsidRPr="007372AA">
        <w:rPr>
          <w:rStyle w:val="FootnoteReference"/>
          <w:rFonts w:asciiTheme="minorHAnsi" w:hAnsiTheme="minorHAnsi"/>
        </w:rPr>
        <w:footnoteRef/>
      </w:r>
      <w:r w:rsidRPr="007372AA">
        <w:rPr>
          <w:rFonts w:asciiTheme="minorHAnsi" w:hAnsiTheme="minorHAnsi"/>
        </w:rPr>
        <w:t xml:space="preserve"> Article 44 (c)</w:t>
      </w:r>
    </w:p>
  </w:footnote>
  <w:footnote w:id="23">
    <w:p w14:paraId="1896546A" w14:textId="764E8BC8" w:rsidR="00E54CA5" w:rsidRDefault="00E54CA5">
      <w:pPr>
        <w:pStyle w:val="FootnoteText"/>
      </w:pPr>
      <w:r>
        <w:rPr>
          <w:rStyle w:val="FootnoteReference"/>
        </w:rPr>
        <w:footnoteRef/>
      </w:r>
      <w:r>
        <w:t xml:space="preserve"> Christie </w:t>
      </w:r>
      <w:proofErr w:type="spellStart"/>
      <w:r>
        <w:t>Vs</w:t>
      </w:r>
      <w:proofErr w:type="spellEnd"/>
      <w:r>
        <w:t xml:space="preserve"> </w:t>
      </w:r>
      <w:proofErr w:type="spellStart"/>
      <w:r>
        <w:t>Leachinsky</w:t>
      </w:r>
      <w:proofErr w:type="spellEnd"/>
      <w:r>
        <w:t xml:space="preserve"> (1947) AC 573 at 587 and 600</w:t>
      </w:r>
    </w:p>
  </w:footnote>
  <w:footnote w:id="24">
    <w:p w14:paraId="7ADE7E3F" w14:textId="77777777" w:rsidR="00E54CA5" w:rsidRDefault="00E54CA5" w:rsidP="008D3E09">
      <w:pPr>
        <w:pStyle w:val="FootnoteText"/>
      </w:pPr>
      <w:r>
        <w:rPr>
          <w:rStyle w:val="FootnoteReference"/>
        </w:rPr>
        <w:footnoteRef/>
      </w:r>
      <w:r>
        <w:t xml:space="preserve"> Section 1(a) of the Police Act</w:t>
      </w:r>
    </w:p>
  </w:footnote>
  <w:footnote w:id="25">
    <w:p w14:paraId="449E2A34" w14:textId="77777777" w:rsidR="00E54CA5" w:rsidRDefault="00E54CA5" w:rsidP="008D3E09">
      <w:pPr>
        <w:pStyle w:val="FootnoteText"/>
      </w:pPr>
      <w:r>
        <w:rPr>
          <w:rStyle w:val="FootnoteReference"/>
        </w:rPr>
        <w:footnoteRef/>
      </w:r>
      <w:r>
        <w:t xml:space="preserve"> </w:t>
      </w:r>
      <w:proofErr w:type="spellStart"/>
      <w:r>
        <w:t>Dallison</w:t>
      </w:r>
      <w:proofErr w:type="spellEnd"/>
      <w:r>
        <w:t xml:space="preserve"> </w:t>
      </w:r>
      <w:proofErr w:type="spellStart"/>
      <w:r>
        <w:t>Vs</w:t>
      </w:r>
      <w:proofErr w:type="spellEnd"/>
      <w:r>
        <w:t xml:space="preserve"> </w:t>
      </w:r>
      <w:proofErr w:type="spellStart"/>
      <w:r>
        <w:t>Caffrey</w:t>
      </w:r>
      <w:proofErr w:type="spellEnd"/>
      <w:r>
        <w:t xml:space="preserve"> (1956) 1 QB 348</w:t>
      </w:r>
    </w:p>
  </w:footnote>
  <w:footnote w:id="26">
    <w:p w14:paraId="1D6AAB2F" w14:textId="6BE1AEB0" w:rsidR="00E54CA5" w:rsidRDefault="00E54CA5">
      <w:pPr>
        <w:pStyle w:val="FootnoteText"/>
      </w:pPr>
      <w:r>
        <w:rPr>
          <w:rStyle w:val="FootnoteReference"/>
        </w:rPr>
        <w:footnoteRef/>
      </w:r>
      <w:r>
        <w:t xml:space="preserve"> Section 3 of the Act</w:t>
      </w:r>
    </w:p>
  </w:footnote>
  <w:footnote w:id="27">
    <w:p w14:paraId="231D1365" w14:textId="243401E3" w:rsidR="00E54CA5" w:rsidRDefault="00E54CA5">
      <w:pPr>
        <w:pStyle w:val="FootnoteText"/>
      </w:pPr>
      <w:r>
        <w:rPr>
          <w:rStyle w:val="FootnoteReference"/>
        </w:rPr>
        <w:footnoteRef/>
      </w:r>
      <w:r>
        <w:t xml:space="preserve"> Section 4 of the Act</w:t>
      </w:r>
    </w:p>
  </w:footnote>
  <w:footnote w:id="28">
    <w:p w14:paraId="38E319B1" w14:textId="45ADD661" w:rsidR="00E54CA5" w:rsidRDefault="00E54CA5">
      <w:pPr>
        <w:pStyle w:val="FootnoteText"/>
      </w:pPr>
      <w:r>
        <w:rPr>
          <w:rStyle w:val="FootnoteReference"/>
        </w:rPr>
        <w:footnoteRef/>
      </w:r>
      <w:r>
        <w:t xml:space="preserve"> </w:t>
      </w:r>
      <w:r w:rsidRPr="00254401">
        <w:rPr>
          <w:rFonts w:ascii="Times New Roman" w:hAnsi="Times New Roman"/>
          <w:sz w:val="22"/>
          <w:szCs w:val="22"/>
        </w:rPr>
        <w:t xml:space="preserve">Derrick </w:t>
      </w:r>
      <w:proofErr w:type="spellStart"/>
      <w:r w:rsidRPr="00254401">
        <w:rPr>
          <w:rFonts w:ascii="Times New Roman" w:hAnsi="Times New Roman"/>
          <w:sz w:val="22"/>
          <w:szCs w:val="22"/>
        </w:rPr>
        <w:t>Wandera</w:t>
      </w:r>
      <w:proofErr w:type="spellEnd"/>
      <w:r w:rsidRPr="00254401">
        <w:rPr>
          <w:rFonts w:ascii="Times New Roman" w:hAnsi="Times New Roman"/>
          <w:sz w:val="22"/>
          <w:szCs w:val="22"/>
        </w:rPr>
        <w:t>, “</w:t>
      </w:r>
      <w:proofErr w:type="spellStart"/>
      <w:r w:rsidRPr="00254401">
        <w:rPr>
          <w:rFonts w:ascii="Times New Roman" w:hAnsi="Times New Roman"/>
          <w:sz w:val="22"/>
          <w:szCs w:val="22"/>
        </w:rPr>
        <w:t>Bobi</w:t>
      </w:r>
      <w:proofErr w:type="spellEnd"/>
      <w:r w:rsidRPr="00254401">
        <w:rPr>
          <w:rFonts w:ascii="Times New Roman" w:hAnsi="Times New Roman"/>
          <w:sz w:val="22"/>
          <w:szCs w:val="22"/>
        </w:rPr>
        <w:t xml:space="preserve"> Wine’s lonely walk to election day,” Saturday Monitor, January 9, 2021, Page 4</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2D36F2"/>
    <w:multiLevelType w:val="hybridMultilevel"/>
    <w:tmpl w:val="808E49F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6E0956"/>
    <w:multiLevelType w:val="hybridMultilevel"/>
    <w:tmpl w:val="CB5AE802"/>
    <w:lvl w:ilvl="0" w:tplc="DA824F2C">
      <w:start w:val="1"/>
      <w:numFmt w:val="lowerRoman"/>
      <w:lvlText w:val="%1)"/>
      <w:lvlJc w:val="left"/>
      <w:pPr>
        <w:tabs>
          <w:tab w:val="num" w:pos="1500"/>
        </w:tabs>
        <w:ind w:left="1500" w:hanging="720"/>
      </w:pPr>
      <w:rPr>
        <w:rFonts w:hint="default"/>
      </w:rPr>
    </w:lvl>
    <w:lvl w:ilvl="1" w:tplc="04090019">
      <w:start w:val="1"/>
      <w:numFmt w:val="lowerLetter"/>
      <w:lvlText w:val="%2."/>
      <w:lvlJc w:val="left"/>
      <w:pPr>
        <w:tabs>
          <w:tab w:val="num" w:pos="1500"/>
        </w:tabs>
        <w:ind w:left="1500" w:hanging="360"/>
      </w:pPr>
    </w:lvl>
    <w:lvl w:ilvl="2" w:tplc="3886C1D6">
      <w:start w:val="1"/>
      <w:numFmt w:val="decimal"/>
      <w:lvlText w:val="%3."/>
      <w:lvlJc w:val="left"/>
      <w:pPr>
        <w:ind w:left="2400" w:hanging="360"/>
      </w:pPr>
      <w:rPr>
        <w:rFonts w:hint="default"/>
      </w:r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2">
    <w:nsid w:val="0DA072E5"/>
    <w:multiLevelType w:val="hybridMultilevel"/>
    <w:tmpl w:val="5AF281D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2407A7"/>
    <w:multiLevelType w:val="multilevel"/>
    <w:tmpl w:val="1FF8B350"/>
    <w:lvl w:ilvl="0">
      <w:start w:val="5"/>
      <w:numFmt w:val="decimal"/>
      <w:lvlText w:val="%1"/>
      <w:lvlJc w:val="left"/>
      <w:pPr>
        <w:ind w:left="360" w:hanging="360"/>
      </w:pPr>
      <w:rPr>
        <w:rFonts w:hint="default"/>
      </w:rPr>
    </w:lvl>
    <w:lvl w:ilv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06521B1"/>
    <w:multiLevelType w:val="hybridMultilevel"/>
    <w:tmpl w:val="6DAAB0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0E715F0"/>
    <w:multiLevelType w:val="hybridMultilevel"/>
    <w:tmpl w:val="F0CC570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F1B7673"/>
    <w:multiLevelType w:val="hybridMultilevel"/>
    <w:tmpl w:val="FAE6099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356533B"/>
    <w:multiLevelType w:val="hybridMultilevel"/>
    <w:tmpl w:val="5AF281D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3E5039D"/>
    <w:multiLevelType w:val="hybridMultilevel"/>
    <w:tmpl w:val="921CD20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360F2250"/>
    <w:multiLevelType w:val="hybridMultilevel"/>
    <w:tmpl w:val="B680E30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9D84B56"/>
    <w:multiLevelType w:val="hybridMultilevel"/>
    <w:tmpl w:val="64A46D32"/>
    <w:lvl w:ilvl="0" w:tplc="04090017">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
    <w:nsid w:val="3C3D36CD"/>
    <w:multiLevelType w:val="hybridMultilevel"/>
    <w:tmpl w:val="D96EC85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0DB4370"/>
    <w:multiLevelType w:val="hybridMultilevel"/>
    <w:tmpl w:val="A78ADBD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B471C17"/>
    <w:multiLevelType w:val="hybridMultilevel"/>
    <w:tmpl w:val="B35ED28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DAC7B6E"/>
    <w:multiLevelType w:val="hybridMultilevel"/>
    <w:tmpl w:val="D9FC4B80"/>
    <w:lvl w:ilvl="0" w:tplc="0809000F">
      <w:start w:val="1"/>
      <w:numFmt w:val="decimal"/>
      <w:lvlText w:val="%1."/>
      <w:lvlJc w:val="left"/>
      <w:pPr>
        <w:ind w:left="900" w:hanging="360"/>
      </w:pPr>
    </w:lvl>
    <w:lvl w:ilvl="1" w:tplc="08090019" w:tentative="1">
      <w:start w:val="1"/>
      <w:numFmt w:val="lowerLetter"/>
      <w:lvlText w:val="%2."/>
      <w:lvlJc w:val="left"/>
      <w:pPr>
        <w:ind w:left="1260" w:hanging="360"/>
      </w:pPr>
    </w:lvl>
    <w:lvl w:ilvl="2" w:tplc="0809001B" w:tentative="1">
      <w:start w:val="1"/>
      <w:numFmt w:val="lowerRoman"/>
      <w:lvlText w:val="%3."/>
      <w:lvlJc w:val="right"/>
      <w:pPr>
        <w:ind w:left="1980" w:hanging="180"/>
      </w:pPr>
    </w:lvl>
    <w:lvl w:ilvl="3" w:tplc="0809000F" w:tentative="1">
      <w:start w:val="1"/>
      <w:numFmt w:val="decimal"/>
      <w:lvlText w:val="%4."/>
      <w:lvlJc w:val="left"/>
      <w:pPr>
        <w:ind w:left="2700" w:hanging="360"/>
      </w:pPr>
    </w:lvl>
    <w:lvl w:ilvl="4" w:tplc="08090019" w:tentative="1">
      <w:start w:val="1"/>
      <w:numFmt w:val="lowerLetter"/>
      <w:lvlText w:val="%5."/>
      <w:lvlJc w:val="left"/>
      <w:pPr>
        <w:ind w:left="3420" w:hanging="360"/>
      </w:pPr>
    </w:lvl>
    <w:lvl w:ilvl="5" w:tplc="0809001B" w:tentative="1">
      <w:start w:val="1"/>
      <w:numFmt w:val="lowerRoman"/>
      <w:lvlText w:val="%6."/>
      <w:lvlJc w:val="right"/>
      <w:pPr>
        <w:ind w:left="4140" w:hanging="180"/>
      </w:pPr>
    </w:lvl>
    <w:lvl w:ilvl="6" w:tplc="0809000F" w:tentative="1">
      <w:start w:val="1"/>
      <w:numFmt w:val="decimal"/>
      <w:lvlText w:val="%7."/>
      <w:lvlJc w:val="left"/>
      <w:pPr>
        <w:ind w:left="4860" w:hanging="360"/>
      </w:pPr>
    </w:lvl>
    <w:lvl w:ilvl="7" w:tplc="08090019" w:tentative="1">
      <w:start w:val="1"/>
      <w:numFmt w:val="lowerLetter"/>
      <w:lvlText w:val="%8."/>
      <w:lvlJc w:val="left"/>
      <w:pPr>
        <w:ind w:left="5580" w:hanging="360"/>
      </w:pPr>
    </w:lvl>
    <w:lvl w:ilvl="8" w:tplc="0809001B" w:tentative="1">
      <w:start w:val="1"/>
      <w:numFmt w:val="lowerRoman"/>
      <w:lvlText w:val="%9."/>
      <w:lvlJc w:val="right"/>
      <w:pPr>
        <w:ind w:left="6300" w:hanging="180"/>
      </w:pPr>
    </w:lvl>
  </w:abstractNum>
  <w:abstractNum w:abstractNumId="15">
    <w:nsid w:val="4F1531B9"/>
    <w:multiLevelType w:val="hybridMultilevel"/>
    <w:tmpl w:val="A58EC1C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01F094D"/>
    <w:multiLevelType w:val="hybridMultilevel"/>
    <w:tmpl w:val="3722603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1770B1B"/>
    <w:multiLevelType w:val="hybridMultilevel"/>
    <w:tmpl w:val="801AF468"/>
    <w:lvl w:ilvl="0" w:tplc="04090019">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8">
    <w:nsid w:val="51A44476"/>
    <w:multiLevelType w:val="multilevel"/>
    <w:tmpl w:val="50809B48"/>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57A75BE9"/>
    <w:multiLevelType w:val="hybridMultilevel"/>
    <w:tmpl w:val="4956E534"/>
    <w:lvl w:ilvl="0" w:tplc="B8DAF6C8">
      <w:start w:val="1"/>
      <w:numFmt w:val="lowerRoman"/>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A4E1A31"/>
    <w:multiLevelType w:val="hybridMultilevel"/>
    <w:tmpl w:val="B35ED28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B145449"/>
    <w:multiLevelType w:val="hybridMultilevel"/>
    <w:tmpl w:val="6378807C"/>
    <w:lvl w:ilvl="0" w:tplc="B7FCF262">
      <w:start w:val="1"/>
      <w:numFmt w:val="lowerRoman"/>
      <w:lvlText w:val="%1)"/>
      <w:lvlJc w:val="left"/>
      <w:pPr>
        <w:tabs>
          <w:tab w:val="num" w:pos="1080"/>
        </w:tabs>
        <w:ind w:left="1080" w:hanging="720"/>
      </w:pPr>
      <w:rPr>
        <w:rFonts w:hint="default"/>
      </w:rPr>
    </w:lvl>
    <w:lvl w:ilvl="1" w:tplc="B22494B2">
      <w:start w:val="10"/>
      <w:numFmt w:val="upp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5CD6436F"/>
    <w:multiLevelType w:val="hybridMultilevel"/>
    <w:tmpl w:val="4956E534"/>
    <w:lvl w:ilvl="0" w:tplc="B8DAF6C8">
      <w:start w:val="1"/>
      <w:numFmt w:val="lowerRoman"/>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E511A3B"/>
    <w:multiLevelType w:val="multilevel"/>
    <w:tmpl w:val="DD3E3B9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66AB7E8F"/>
    <w:multiLevelType w:val="hybridMultilevel"/>
    <w:tmpl w:val="2AC6725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E2604CE"/>
    <w:multiLevelType w:val="hybridMultilevel"/>
    <w:tmpl w:val="EBD26F10"/>
    <w:lvl w:ilvl="0" w:tplc="B8DAF6C8">
      <w:start w:val="1"/>
      <w:numFmt w:val="lowerRoman"/>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F671ADC"/>
    <w:multiLevelType w:val="multilevel"/>
    <w:tmpl w:val="2ACEADBC"/>
    <w:lvl w:ilvl="0">
      <w:start w:val="2"/>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7">
    <w:nsid w:val="75CD1BAA"/>
    <w:multiLevelType w:val="hybridMultilevel"/>
    <w:tmpl w:val="B35ED28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BF662F6"/>
    <w:multiLevelType w:val="hybridMultilevel"/>
    <w:tmpl w:val="A6BACA12"/>
    <w:lvl w:ilvl="0" w:tplc="3C82CB30">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D1B3F64"/>
    <w:multiLevelType w:val="hybridMultilevel"/>
    <w:tmpl w:val="6406C68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num>
  <w:num w:numId="2">
    <w:abstractNumId w:val="1"/>
  </w:num>
  <w:num w:numId="3">
    <w:abstractNumId w:val="22"/>
  </w:num>
  <w:num w:numId="4">
    <w:abstractNumId w:val="25"/>
  </w:num>
  <w:num w:numId="5">
    <w:abstractNumId w:val="21"/>
  </w:num>
  <w:num w:numId="6">
    <w:abstractNumId w:val="10"/>
  </w:num>
  <w:num w:numId="7">
    <w:abstractNumId w:val="6"/>
  </w:num>
  <w:num w:numId="8">
    <w:abstractNumId w:val="28"/>
  </w:num>
  <w:num w:numId="9">
    <w:abstractNumId w:val="0"/>
  </w:num>
  <w:num w:numId="10">
    <w:abstractNumId w:val="14"/>
  </w:num>
  <w:num w:numId="11">
    <w:abstractNumId w:val="12"/>
  </w:num>
  <w:num w:numId="12">
    <w:abstractNumId w:val="24"/>
  </w:num>
  <w:num w:numId="13">
    <w:abstractNumId w:val="15"/>
  </w:num>
  <w:num w:numId="14">
    <w:abstractNumId w:val="29"/>
  </w:num>
  <w:num w:numId="15">
    <w:abstractNumId w:val="9"/>
  </w:num>
  <w:num w:numId="16">
    <w:abstractNumId w:val="11"/>
  </w:num>
  <w:num w:numId="17">
    <w:abstractNumId w:val="2"/>
  </w:num>
  <w:num w:numId="18">
    <w:abstractNumId w:val="16"/>
  </w:num>
  <w:num w:numId="19">
    <w:abstractNumId w:val="27"/>
  </w:num>
  <w:num w:numId="20">
    <w:abstractNumId w:val="7"/>
  </w:num>
  <w:num w:numId="21">
    <w:abstractNumId w:val="8"/>
  </w:num>
  <w:num w:numId="22">
    <w:abstractNumId w:val="13"/>
  </w:num>
  <w:num w:numId="23">
    <w:abstractNumId w:val="20"/>
  </w:num>
  <w:num w:numId="24">
    <w:abstractNumId w:val="5"/>
  </w:num>
  <w:num w:numId="25">
    <w:abstractNumId w:val="23"/>
  </w:num>
  <w:num w:numId="26">
    <w:abstractNumId w:val="26"/>
  </w:num>
  <w:num w:numId="27">
    <w:abstractNumId w:val="3"/>
  </w:num>
  <w:num w:numId="28">
    <w:abstractNumId w:val="18"/>
  </w:num>
  <w:num w:numId="29">
    <w:abstractNumId w:val="17"/>
  </w:num>
  <w:num w:numId="3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1218"/>
    <w:rsid w:val="0000364C"/>
    <w:rsid w:val="000036F0"/>
    <w:rsid w:val="00014F7C"/>
    <w:rsid w:val="0002253D"/>
    <w:rsid w:val="00040B40"/>
    <w:rsid w:val="00047CD4"/>
    <w:rsid w:val="0006029D"/>
    <w:rsid w:val="000829CE"/>
    <w:rsid w:val="000C456B"/>
    <w:rsid w:val="000F1D53"/>
    <w:rsid w:val="000F2898"/>
    <w:rsid w:val="00102A77"/>
    <w:rsid w:val="001052B8"/>
    <w:rsid w:val="00110224"/>
    <w:rsid w:val="0011318D"/>
    <w:rsid w:val="001236C3"/>
    <w:rsid w:val="00133628"/>
    <w:rsid w:val="00140BEF"/>
    <w:rsid w:val="0015172D"/>
    <w:rsid w:val="00162532"/>
    <w:rsid w:val="00176992"/>
    <w:rsid w:val="00187850"/>
    <w:rsid w:val="001A5622"/>
    <w:rsid w:val="001A7EB2"/>
    <w:rsid w:val="001B0E11"/>
    <w:rsid w:val="001B7032"/>
    <w:rsid w:val="001C0189"/>
    <w:rsid w:val="001F5D45"/>
    <w:rsid w:val="00212B23"/>
    <w:rsid w:val="00233718"/>
    <w:rsid w:val="00240DD3"/>
    <w:rsid w:val="002420D6"/>
    <w:rsid w:val="00252ABA"/>
    <w:rsid w:val="002543B0"/>
    <w:rsid w:val="00254401"/>
    <w:rsid w:val="00255EA6"/>
    <w:rsid w:val="0026341E"/>
    <w:rsid w:val="00270FD0"/>
    <w:rsid w:val="00276008"/>
    <w:rsid w:val="002A54E4"/>
    <w:rsid w:val="002C52F1"/>
    <w:rsid w:val="002E1A08"/>
    <w:rsid w:val="002E79B1"/>
    <w:rsid w:val="002F5653"/>
    <w:rsid w:val="002F6CF8"/>
    <w:rsid w:val="0033785F"/>
    <w:rsid w:val="00344F61"/>
    <w:rsid w:val="00362C6E"/>
    <w:rsid w:val="003B01C1"/>
    <w:rsid w:val="003B0A5B"/>
    <w:rsid w:val="003B56AF"/>
    <w:rsid w:val="003D0B3C"/>
    <w:rsid w:val="00400F8E"/>
    <w:rsid w:val="00414D11"/>
    <w:rsid w:val="00440B80"/>
    <w:rsid w:val="00450ABB"/>
    <w:rsid w:val="004B5F8C"/>
    <w:rsid w:val="00510262"/>
    <w:rsid w:val="005206B9"/>
    <w:rsid w:val="005359B0"/>
    <w:rsid w:val="0055656F"/>
    <w:rsid w:val="00566E6F"/>
    <w:rsid w:val="00594EB0"/>
    <w:rsid w:val="005A575B"/>
    <w:rsid w:val="005B56B0"/>
    <w:rsid w:val="005D1171"/>
    <w:rsid w:val="00604369"/>
    <w:rsid w:val="00616D91"/>
    <w:rsid w:val="00620433"/>
    <w:rsid w:val="00623064"/>
    <w:rsid w:val="00624521"/>
    <w:rsid w:val="00631950"/>
    <w:rsid w:val="00636CDE"/>
    <w:rsid w:val="006418A2"/>
    <w:rsid w:val="00646AAD"/>
    <w:rsid w:val="00654AAF"/>
    <w:rsid w:val="00663C62"/>
    <w:rsid w:val="006A769A"/>
    <w:rsid w:val="006B3C83"/>
    <w:rsid w:val="006D21C5"/>
    <w:rsid w:val="006F4376"/>
    <w:rsid w:val="0070759E"/>
    <w:rsid w:val="007208CF"/>
    <w:rsid w:val="007263FB"/>
    <w:rsid w:val="00736398"/>
    <w:rsid w:val="0074791F"/>
    <w:rsid w:val="0075637D"/>
    <w:rsid w:val="00757DEB"/>
    <w:rsid w:val="007C52BF"/>
    <w:rsid w:val="007D6CD3"/>
    <w:rsid w:val="00800D8D"/>
    <w:rsid w:val="008130F2"/>
    <w:rsid w:val="00817F5C"/>
    <w:rsid w:val="008607F9"/>
    <w:rsid w:val="00861218"/>
    <w:rsid w:val="008A237D"/>
    <w:rsid w:val="008A4E72"/>
    <w:rsid w:val="008C2128"/>
    <w:rsid w:val="008D3E09"/>
    <w:rsid w:val="008E0AA0"/>
    <w:rsid w:val="008E3B29"/>
    <w:rsid w:val="008E6A9C"/>
    <w:rsid w:val="008F0C59"/>
    <w:rsid w:val="009006CE"/>
    <w:rsid w:val="00905C3D"/>
    <w:rsid w:val="00934848"/>
    <w:rsid w:val="00964E0F"/>
    <w:rsid w:val="009B75C8"/>
    <w:rsid w:val="009C44D4"/>
    <w:rsid w:val="009D11AD"/>
    <w:rsid w:val="009D2264"/>
    <w:rsid w:val="009E3B38"/>
    <w:rsid w:val="00A109E8"/>
    <w:rsid w:val="00A2159F"/>
    <w:rsid w:val="00A22636"/>
    <w:rsid w:val="00A2747D"/>
    <w:rsid w:val="00A342C7"/>
    <w:rsid w:val="00A349AA"/>
    <w:rsid w:val="00A569C0"/>
    <w:rsid w:val="00A63003"/>
    <w:rsid w:val="00A67B51"/>
    <w:rsid w:val="00A92D3D"/>
    <w:rsid w:val="00A930DB"/>
    <w:rsid w:val="00A93F77"/>
    <w:rsid w:val="00AA1D63"/>
    <w:rsid w:val="00AA4EDE"/>
    <w:rsid w:val="00AB343B"/>
    <w:rsid w:val="00AB46C1"/>
    <w:rsid w:val="00AE0B85"/>
    <w:rsid w:val="00AE52A0"/>
    <w:rsid w:val="00AF7332"/>
    <w:rsid w:val="00B05E39"/>
    <w:rsid w:val="00B21CA1"/>
    <w:rsid w:val="00B31014"/>
    <w:rsid w:val="00B37C82"/>
    <w:rsid w:val="00B52560"/>
    <w:rsid w:val="00B5510C"/>
    <w:rsid w:val="00B700B1"/>
    <w:rsid w:val="00B848EB"/>
    <w:rsid w:val="00BB61D0"/>
    <w:rsid w:val="00BC080D"/>
    <w:rsid w:val="00BC190C"/>
    <w:rsid w:val="00BD2E2D"/>
    <w:rsid w:val="00BF05F9"/>
    <w:rsid w:val="00C023A1"/>
    <w:rsid w:val="00C1350F"/>
    <w:rsid w:val="00C170B7"/>
    <w:rsid w:val="00C3777E"/>
    <w:rsid w:val="00C45C2B"/>
    <w:rsid w:val="00C47E95"/>
    <w:rsid w:val="00C54696"/>
    <w:rsid w:val="00C80B18"/>
    <w:rsid w:val="00CA1757"/>
    <w:rsid w:val="00CD3B04"/>
    <w:rsid w:val="00CF679E"/>
    <w:rsid w:val="00D00CE7"/>
    <w:rsid w:val="00D05492"/>
    <w:rsid w:val="00D17144"/>
    <w:rsid w:val="00D4469C"/>
    <w:rsid w:val="00D46BAF"/>
    <w:rsid w:val="00D52105"/>
    <w:rsid w:val="00D57373"/>
    <w:rsid w:val="00D67F6D"/>
    <w:rsid w:val="00D861A7"/>
    <w:rsid w:val="00D9366F"/>
    <w:rsid w:val="00DA4C7B"/>
    <w:rsid w:val="00DA5E31"/>
    <w:rsid w:val="00DE76BC"/>
    <w:rsid w:val="00DF1D48"/>
    <w:rsid w:val="00E014D9"/>
    <w:rsid w:val="00E1351B"/>
    <w:rsid w:val="00E411C2"/>
    <w:rsid w:val="00E41AB5"/>
    <w:rsid w:val="00E54CA5"/>
    <w:rsid w:val="00E733EE"/>
    <w:rsid w:val="00E770AA"/>
    <w:rsid w:val="00E961A4"/>
    <w:rsid w:val="00EC3188"/>
    <w:rsid w:val="00EE1E4F"/>
    <w:rsid w:val="00EF364B"/>
    <w:rsid w:val="00EF6369"/>
    <w:rsid w:val="00EF7E59"/>
    <w:rsid w:val="00F034F8"/>
    <w:rsid w:val="00F1091D"/>
    <w:rsid w:val="00F13C0F"/>
    <w:rsid w:val="00F35210"/>
    <w:rsid w:val="00F53289"/>
    <w:rsid w:val="00F662A9"/>
    <w:rsid w:val="00F74F77"/>
    <w:rsid w:val="00F862A9"/>
    <w:rsid w:val="00F86AC3"/>
    <w:rsid w:val="00F9774C"/>
    <w:rsid w:val="00FA4D32"/>
    <w:rsid w:val="00FA4D5D"/>
    <w:rsid w:val="00FB01A7"/>
    <w:rsid w:val="00FC3A43"/>
    <w:rsid w:val="00FD7597"/>
    <w:rsid w:val="00FE0319"/>
    <w:rsid w:val="00FF77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45E5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86121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86121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61218"/>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861218"/>
    <w:rPr>
      <w:rFonts w:asciiTheme="majorHAnsi" w:eastAsiaTheme="majorEastAsia" w:hAnsiTheme="majorHAnsi" w:cstheme="majorBidi"/>
      <w:color w:val="2E74B5" w:themeColor="accent1" w:themeShade="BF"/>
      <w:sz w:val="26"/>
      <w:szCs w:val="26"/>
    </w:rPr>
  </w:style>
  <w:style w:type="numbering" w:customStyle="1" w:styleId="NoList1">
    <w:name w:val="No List1"/>
    <w:next w:val="NoList"/>
    <w:uiPriority w:val="99"/>
    <w:semiHidden/>
    <w:unhideWhenUsed/>
    <w:rsid w:val="00861218"/>
  </w:style>
  <w:style w:type="numbering" w:customStyle="1" w:styleId="NoList11">
    <w:name w:val="No List11"/>
    <w:next w:val="NoList"/>
    <w:uiPriority w:val="99"/>
    <w:semiHidden/>
    <w:unhideWhenUsed/>
    <w:rsid w:val="00861218"/>
  </w:style>
  <w:style w:type="paragraph" w:styleId="FootnoteText">
    <w:name w:val="footnote text"/>
    <w:basedOn w:val="Normal"/>
    <w:link w:val="FootnoteTextChar"/>
    <w:uiPriority w:val="99"/>
    <w:unhideWhenUsed/>
    <w:rsid w:val="00861218"/>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rsid w:val="00861218"/>
    <w:rPr>
      <w:rFonts w:ascii="Calibri" w:eastAsia="Calibri" w:hAnsi="Calibri" w:cs="Times New Roman"/>
      <w:sz w:val="20"/>
      <w:szCs w:val="20"/>
    </w:rPr>
  </w:style>
  <w:style w:type="paragraph" w:styleId="Footer">
    <w:name w:val="footer"/>
    <w:basedOn w:val="Normal"/>
    <w:link w:val="FooterChar"/>
    <w:uiPriority w:val="99"/>
    <w:unhideWhenUsed/>
    <w:rsid w:val="00861218"/>
    <w:pPr>
      <w:tabs>
        <w:tab w:val="center" w:pos="4680"/>
        <w:tab w:val="right" w:pos="9360"/>
      </w:tabs>
      <w:spacing w:after="200" w:line="276" w:lineRule="auto"/>
    </w:pPr>
    <w:rPr>
      <w:rFonts w:ascii="Calibri" w:eastAsia="Calibri" w:hAnsi="Calibri" w:cs="Times New Roman"/>
    </w:rPr>
  </w:style>
  <w:style w:type="character" w:customStyle="1" w:styleId="FooterChar">
    <w:name w:val="Footer Char"/>
    <w:basedOn w:val="DefaultParagraphFont"/>
    <w:link w:val="Footer"/>
    <w:uiPriority w:val="99"/>
    <w:rsid w:val="00861218"/>
    <w:rPr>
      <w:rFonts w:ascii="Calibri" w:eastAsia="Calibri" w:hAnsi="Calibri" w:cs="Times New Roman"/>
    </w:rPr>
  </w:style>
  <w:style w:type="character" w:styleId="FootnoteReference">
    <w:name w:val="footnote reference"/>
    <w:basedOn w:val="DefaultParagraphFont"/>
    <w:uiPriority w:val="99"/>
    <w:unhideWhenUsed/>
    <w:rsid w:val="00861218"/>
    <w:rPr>
      <w:vertAlign w:val="superscript"/>
    </w:rPr>
  </w:style>
  <w:style w:type="paragraph" w:styleId="ListParagraph">
    <w:name w:val="List Paragraph"/>
    <w:basedOn w:val="Normal"/>
    <w:uiPriority w:val="34"/>
    <w:qFormat/>
    <w:rsid w:val="00861218"/>
    <w:pPr>
      <w:spacing w:after="200" w:line="276" w:lineRule="auto"/>
      <w:ind w:left="720"/>
      <w:contextualSpacing/>
    </w:pPr>
    <w:rPr>
      <w:rFonts w:ascii="Calibri" w:eastAsia="Calibri" w:hAnsi="Calibri" w:cs="Times New Roman"/>
    </w:rPr>
  </w:style>
  <w:style w:type="paragraph" w:styleId="NoSpacing">
    <w:name w:val="No Spacing"/>
    <w:link w:val="NoSpacingChar"/>
    <w:uiPriority w:val="1"/>
    <w:qFormat/>
    <w:rsid w:val="00861218"/>
    <w:pPr>
      <w:spacing w:after="0" w:line="240" w:lineRule="auto"/>
    </w:pPr>
    <w:rPr>
      <w:rFonts w:eastAsiaTheme="minorEastAsia"/>
    </w:rPr>
  </w:style>
  <w:style w:type="character" w:customStyle="1" w:styleId="NoSpacingChar">
    <w:name w:val="No Spacing Char"/>
    <w:basedOn w:val="DefaultParagraphFont"/>
    <w:link w:val="NoSpacing"/>
    <w:uiPriority w:val="1"/>
    <w:rsid w:val="00861218"/>
    <w:rPr>
      <w:rFonts w:eastAsiaTheme="minorEastAsia"/>
    </w:rPr>
  </w:style>
  <w:style w:type="paragraph" w:styleId="BalloonText">
    <w:name w:val="Balloon Text"/>
    <w:basedOn w:val="Normal"/>
    <w:link w:val="BalloonTextChar"/>
    <w:uiPriority w:val="99"/>
    <w:semiHidden/>
    <w:unhideWhenUsed/>
    <w:rsid w:val="00861218"/>
    <w:pPr>
      <w:spacing w:after="0" w:line="240" w:lineRule="auto"/>
    </w:pPr>
    <w:rPr>
      <w:rFonts w:ascii="Segoe UI" w:eastAsia="Calibri" w:hAnsi="Segoe UI" w:cs="Segoe UI"/>
      <w:sz w:val="18"/>
      <w:szCs w:val="18"/>
    </w:rPr>
  </w:style>
  <w:style w:type="character" w:customStyle="1" w:styleId="BalloonTextChar">
    <w:name w:val="Balloon Text Char"/>
    <w:basedOn w:val="DefaultParagraphFont"/>
    <w:link w:val="BalloonText"/>
    <w:uiPriority w:val="99"/>
    <w:semiHidden/>
    <w:rsid w:val="00861218"/>
    <w:rPr>
      <w:rFonts w:ascii="Segoe UI" w:eastAsia="Calibri" w:hAnsi="Segoe UI" w:cs="Segoe UI"/>
      <w:sz w:val="18"/>
      <w:szCs w:val="18"/>
    </w:rPr>
  </w:style>
  <w:style w:type="paragraph" w:styleId="NormalWeb">
    <w:name w:val="Normal (Web)"/>
    <w:basedOn w:val="Normal"/>
    <w:uiPriority w:val="99"/>
    <w:unhideWhenUsed/>
    <w:rsid w:val="00861218"/>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861218"/>
    <w:rPr>
      <w:b/>
      <w:bCs/>
    </w:rPr>
  </w:style>
  <w:style w:type="character" w:styleId="CommentReference">
    <w:name w:val="annotation reference"/>
    <w:basedOn w:val="DefaultParagraphFont"/>
    <w:uiPriority w:val="99"/>
    <w:semiHidden/>
    <w:unhideWhenUsed/>
    <w:rsid w:val="00861218"/>
    <w:rPr>
      <w:sz w:val="16"/>
      <w:szCs w:val="16"/>
    </w:rPr>
  </w:style>
  <w:style w:type="paragraph" w:styleId="CommentText">
    <w:name w:val="annotation text"/>
    <w:basedOn w:val="Normal"/>
    <w:link w:val="CommentTextChar"/>
    <w:uiPriority w:val="99"/>
    <w:semiHidden/>
    <w:unhideWhenUsed/>
    <w:rsid w:val="00861218"/>
    <w:pPr>
      <w:spacing w:after="200" w:line="24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semiHidden/>
    <w:rsid w:val="00861218"/>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861218"/>
    <w:rPr>
      <w:b/>
      <w:bCs/>
    </w:rPr>
  </w:style>
  <w:style w:type="character" w:customStyle="1" w:styleId="CommentSubjectChar">
    <w:name w:val="Comment Subject Char"/>
    <w:basedOn w:val="CommentTextChar"/>
    <w:link w:val="CommentSubject"/>
    <w:uiPriority w:val="99"/>
    <w:semiHidden/>
    <w:rsid w:val="00861218"/>
    <w:rPr>
      <w:rFonts w:ascii="Calibri" w:eastAsia="Calibri" w:hAnsi="Calibri" w:cs="Times New Roman"/>
      <w:b/>
      <w:bCs/>
      <w:sz w:val="20"/>
      <w:szCs w:val="20"/>
    </w:rPr>
  </w:style>
  <w:style w:type="paragraph" w:styleId="Header">
    <w:name w:val="header"/>
    <w:basedOn w:val="Normal"/>
    <w:link w:val="HeaderChar"/>
    <w:uiPriority w:val="99"/>
    <w:unhideWhenUsed/>
    <w:rsid w:val="00861218"/>
    <w:pPr>
      <w:tabs>
        <w:tab w:val="center" w:pos="4680"/>
        <w:tab w:val="right" w:pos="9360"/>
      </w:tabs>
      <w:spacing w:after="0" w:line="240" w:lineRule="auto"/>
    </w:pPr>
    <w:rPr>
      <w:rFonts w:ascii="Calibri" w:eastAsia="Calibri" w:hAnsi="Calibri" w:cs="Times New Roman"/>
    </w:rPr>
  </w:style>
  <w:style w:type="character" w:customStyle="1" w:styleId="HeaderChar">
    <w:name w:val="Header Char"/>
    <w:basedOn w:val="DefaultParagraphFont"/>
    <w:link w:val="Header"/>
    <w:uiPriority w:val="99"/>
    <w:rsid w:val="00861218"/>
    <w:rPr>
      <w:rFonts w:ascii="Calibri" w:eastAsia="Calibri" w:hAnsi="Calibri" w:cs="Times New Roman"/>
    </w:rPr>
  </w:style>
  <w:style w:type="character" w:styleId="Hyperlink">
    <w:name w:val="Hyperlink"/>
    <w:basedOn w:val="DefaultParagraphFont"/>
    <w:uiPriority w:val="99"/>
    <w:unhideWhenUsed/>
    <w:rsid w:val="00861218"/>
    <w:rPr>
      <w:color w:val="0000FF"/>
      <w:u w:val="single"/>
    </w:rPr>
  </w:style>
  <w:style w:type="paragraph" w:styleId="TOCHeading">
    <w:name w:val="TOC Heading"/>
    <w:basedOn w:val="Heading1"/>
    <w:next w:val="Normal"/>
    <w:uiPriority w:val="39"/>
    <w:unhideWhenUsed/>
    <w:qFormat/>
    <w:rsid w:val="00861218"/>
    <w:pPr>
      <w:outlineLvl w:val="9"/>
    </w:pPr>
  </w:style>
  <w:style w:type="paragraph" w:styleId="TOC1">
    <w:name w:val="toc 1"/>
    <w:basedOn w:val="Normal"/>
    <w:next w:val="Normal"/>
    <w:autoRedefine/>
    <w:uiPriority w:val="39"/>
    <w:unhideWhenUsed/>
    <w:rsid w:val="00861218"/>
    <w:pPr>
      <w:spacing w:after="100"/>
    </w:pPr>
  </w:style>
  <w:style w:type="table" w:styleId="TableGrid">
    <w:name w:val="Table Grid"/>
    <w:basedOn w:val="TableNormal"/>
    <w:uiPriority w:val="59"/>
    <w:rsid w:val="0086121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2">
    <w:name w:val="toc 2"/>
    <w:basedOn w:val="Normal"/>
    <w:next w:val="Normal"/>
    <w:autoRedefine/>
    <w:uiPriority w:val="39"/>
    <w:unhideWhenUsed/>
    <w:rsid w:val="00861218"/>
    <w:pPr>
      <w:spacing w:after="100"/>
      <w:ind w:left="220"/>
    </w:pPr>
  </w:style>
  <w:style w:type="character" w:customStyle="1" w:styleId="UnresolvedMention">
    <w:name w:val="Unresolved Mention"/>
    <w:basedOn w:val="DefaultParagraphFont"/>
    <w:uiPriority w:val="99"/>
    <w:semiHidden/>
    <w:unhideWhenUsed/>
    <w:rsid w:val="00C47E95"/>
    <w:rPr>
      <w:color w:val="605E5C"/>
      <w:shd w:val="clear" w:color="auto" w:fill="E1DFDD"/>
    </w:rPr>
  </w:style>
  <w:style w:type="paragraph" w:customStyle="1" w:styleId="rtejustify">
    <w:name w:val="rtejustify"/>
    <w:basedOn w:val="Normal"/>
    <w:rsid w:val="00623064"/>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623064"/>
    <w:rPr>
      <w:i/>
      <w:iCs/>
    </w:rPr>
  </w:style>
  <w:style w:type="character" w:customStyle="1" w:styleId="bodytextchar1">
    <w:name w:val="bodytextchar1"/>
    <w:basedOn w:val="DefaultParagraphFont"/>
    <w:rsid w:val="001052B8"/>
  </w:style>
  <w:style w:type="character" w:customStyle="1" w:styleId="markedcontent">
    <w:name w:val="markedcontent"/>
    <w:basedOn w:val="DefaultParagraphFont"/>
    <w:rsid w:val="0055656F"/>
  </w:style>
  <w:style w:type="character" w:customStyle="1" w:styleId="highlight">
    <w:name w:val="highlight"/>
    <w:basedOn w:val="DefaultParagraphFont"/>
    <w:rsid w:val="006D21C5"/>
  </w:style>
  <w:style w:type="character" w:customStyle="1" w:styleId="hgkelc">
    <w:name w:val="hgkelc"/>
    <w:basedOn w:val="DefaultParagraphFont"/>
    <w:rsid w:val="0062452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86121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86121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61218"/>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861218"/>
    <w:rPr>
      <w:rFonts w:asciiTheme="majorHAnsi" w:eastAsiaTheme="majorEastAsia" w:hAnsiTheme="majorHAnsi" w:cstheme="majorBidi"/>
      <w:color w:val="2E74B5" w:themeColor="accent1" w:themeShade="BF"/>
      <w:sz w:val="26"/>
      <w:szCs w:val="26"/>
    </w:rPr>
  </w:style>
  <w:style w:type="numbering" w:customStyle="1" w:styleId="NoList1">
    <w:name w:val="No List1"/>
    <w:next w:val="NoList"/>
    <w:uiPriority w:val="99"/>
    <w:semiHidden/>
    <w:unhideWhenUsed/>
    <w:rsid w:val="00861218"/>
  </w:style>
  <w:style w:type="numbering" w:customStyle="1" w:styleId="NoList11">
    <w:name w:val="No List11"/>
    <w:next w:val="NoList"/>
    <w:uiPriority w:val="99"/>
    <w:semiHidden/>
    <w:unhideWhenUsed/>
    <w:rsid w:val="00861218"/>
  </w:style>
  <w:style w:type="paragraph" w:styleId="FootnoteText">
    <w:name w:val="footnote text"/>
    <w:basedOn w:val="Normal"/>
    <w:link w:val="FootnoteTextChar"/>
    <w:uiPriority w:val="99"/>
    <w:unhideWhenUsed/>
    <w:rsid w:val="00861218"/>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rsid w:val="00861218"/>
    <w:rPr>
      <w:rFonts w:ascii="Calibri" w:eastAsia="Calibri" w:hAnsi="Calibri" w:cs="Times New Roman"/>
      <w:sz w:val="20"/>
      <w:szCs w:val="20"/>
    </w:rPr>
  </w:style>
  <w:style w:type="paragraph" w:styleId="Footer">
    <w:name w:val="footer"/>
    <w:basedOn w:val="Normal"/>
    <w:link w:val="FooterChar"/>
    <w:uiPriority w:val="99"/>
    <w:unhideWhenUsed/>
    <w:rsid w:val="00861218"/>
    <w:pPr>
      <w:tabs>
        <w:tab w:val="center" w:pos="4680"/>
        <w:tab w:val="right" w:pos="9360"/>
      </w:tabs>
      <w:spacing w:after="200" w:line="276" w:lineRule="auto"/>
    </w:pPr>
    <w:rPr>
      <w:rFonts w:ascii="Calibri" w:eastAsia="Calibri" w:hAnsi="Calibri" w:cs="Times New Roman"/>
    </w:rPr>
  </w:style>
  <w:style w:type="character" w:customStyle="1" w:styleId="FooterChar">
    <w:name w:val="Footer Char"/>
    <w:basedOn w:val="DefaultParagraphFont"/>
    <w:link w:val="Footer"/>
    <w:uiPriority w:val="99"/>
    <w:rsid w:val="00861218"/>
    <w:rPr>
      <w:rFonts w:ascii="Calibri" w:eastAsia="Calibri" w:hAnsi="Calibri" w:cs="Times New Roman"/>
    </w:rPr>
  </w:style>
  <w:style w:type="character" w:styleId="FootnoteReference">
    <w:name w:val="footnote reference"/>
    <w:basedOn w:val="DefaultParagraphFont"/>
    <w:uiPriority w:val="99"/>
    <w:unhideWhenUsed/>
    <w:rsid w:val="00861218"/>
    <w:rPr>
      <w:vertAlign w:val="superscript"/>
    </w:rPr>
  </w:style>
  <w:style w:type="paragraph" w:styleId="ListParagraph">
    <w:name w:val="List Paragraph"/>
    <w:basedOn w:val="Normal"/>
    <w:uiPriority w:val="34"/>
    <w:qFormat/>
    <w:rsid w:val="00861218"/>
    <w:pPr>
      <w:spacing w:after="200" w:line="276" w:lineRule="auto"/>
      <w:ind w:left="720"/>
      <w:contextualSpacing/>
    </w:pPr>
    <w:rPr>
      <w:rFonts w:ascii="Calibri" w:eastAsia="Calibri" w:hAnsi="Calibri" w:cs="Times New Roman"/>
    </w:rPr>
  </w:style>
  <w:style w:type="paragraph" w:styleId="NoSpacing">
    <w:name w:val="No Spacing"/>
    <w:link w:val="NoSpacingChar"/>
    <w:uiPriority w:val="1"/>
    <w:qFormat/>
    <w:rsid w:val="00861218"/>
    <w:pPr>
      <w:spacing w:after="0" w:line="240" w:lineRule="auto"/>
    </w:pPr>
    <w:rPr>
      <w:rFonts w:eastAsiaTheme="minorEastAsia"/>
    </w:rPr>
  </w:style>
  <w:style w:type="character" w:customStyle="1" w:styleId="NoSpacingChar">
    <w:name w:val="No Spacing Char"/>
    <w:basedOn w:val="DefaultParagraphFont"/>
    <w:link w:val="NoSpacing"/>
    <w:uiPriority w:val="1"/>
    <w:rsid w:val="00861218"/>
    <w:rPr>
      <w:rFonts w:eastAsiaTheme="minorEastAsia"/>
    </w:rPr>
  </w:style>
  <w:style w:type="paragraph" w:styleId="BalloonText">
    <w:name w:val="Balloon Text"/>
    <w:basedOn w:val="Normal"/>
    <w:link w:val="BalloonTextChar"/>
    <w:uiPriority w:val="99"/>
    <w:semiHidden/>
    <w:unhideWhenUsed/>
    <w:rsid w:val="00861218"/>
    <w:pPr>
      <w:spacing w:after="0" w:line="240" w:lineRule="auto"/>
    </w:pPr>
    <w:rPr>
      <w:rFonts w:ascii="Segoe UI" w:eastAsia="Calibri" w:hAnsi="Segoe UI" w:cs="Segoe UI"/>
      <w:sz w:val="18"/>
      <w:szCs w:val="18"/>
    </w:rPr>
  </w:style>
  <w:style w:type="character" w:customStyle="1" w:styleId="BalloonTextChar">
    <w:name w:val="Balloon Text Char"/>
    <w:basedOn w:val="DefaultParagraphFont"/>
    <w:link w:val="BalloonText"/>
    <w:uiPriority w:val="99"/>
    <w:semiHidden/>
    <w:rsid w:val="00861218"/>
    <w:rPr>
      <w:rFonts w:ascii="Segoe UI" w:eastAsia="Calibri" w:hAnsi="Segoe UI" w:cs="Segoe UI"/>
      <w:sz w:val="18"/>
      <w:szCs w:val="18"/>
    </w:rPr>
  </w:style>
  <w:style w:type="paragraph" w:styleId="NormalWeb">
    <w:name w:val="Normal (Web)"/>
    <w:basedOn w:val="Normal"/>
    <w:uiPriority w:val="99"/>
    <w:unhideWhenUsed/>
    <w:rsid w:val="00861218"/>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861218"/>
    <w:rPr>
      <w:b/>
      <w:bCs/>
    </w:rPr>
  </w:style>
  <w:style w:type="character" w:styleId="CommentReference">
    <w:name w:val="annotation reference"/>
    <w:basedOn w:val="DefaultParagraphFont"/>
    <w:uiPriority w:val="99"/>
    <w:semiHidden/>
    <w:unhideWhenUsed/>
    <w:rsid w:val="00861218"/>
    <w:rPr>
      <w:sz w:val="16"/>
      <w:szCs w:val="16"/>
    </w:rPr>
  </w:style>
  <w:style w:type="paragraph" w:styleId="CommentText">
    <w:name w:val="annotation text"/>
    <w:basedOn w:val="Normal"/>
    <w:link w:val="CommentTextChar"/>
    <w:uiPriority w:val="99"/>
    <w:semiHidden/>
    <w:unhideWhenUsed/>
    <w:rsid w:val="00861218"/>
    <w:pPr>
      <w:spacing w:after="200" w:line="24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semiHidden/>
    <w:rsid w:val="00861218"/>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861218"/>
    <w:rPr>
      <w:b/>
      <w:bCs/>
    </w:rPr>
  </w:style>
  <w:style w:type="character" w:customStyle="1" w:styleId="CommentSubjectChar">
    <w:name w:val="Comment Subject Char"/>
    <w:basedOn w:val="CommentTextChar"/>
    <w:link w:val="CommentSubject"/>
    <w:uiPriority w:val="99"/>
    <w:semiHidden/>
    <w:rsid w:val="00861218"/>
    <w:rPr>
      <w:rFonts w:ascii="Calibri" w:eastAsia="Calibri" w:hAnsi="Calibri" w:cs="Times New Roman"/>
      <w:b/>
      <w:bCs/>
      <w:sz w:val="20"/>
      <w:szCs w:val="20"/>
    </w:rPr>
  </w:style>
  <w:style w:type="paragraph" w:styleId="Header">
    <w:name w:val="header"/>
    <w:basedOn w:val="Normal"/>
    <w:link w:val="HeaderChar"/>
    <w:uiPriority w:val="99"/>
    <w:unhideWhenUsed/>
    <w:rsid w:val="00861218"/>
    <w:pPr>
      <w:tabs>
        <w:tab w:val="center" w:pos="4680"/>
        <w:tab w:val="right" w:pos="9360"/>
      </w:tabs>
      <w:spacing w:after="0" w:line="240" w:lineRule="auto"/>
    </w:pPr>
    <w:rPr>
      <w:rFonts w:ascii="Calibri" w:eastAsia="Calibri" w:hAnsi="Calibri" w:cs="Times New Roman"/>
    </w:rPr>
  </w:style>
  <w:style w:type="character" w:customStyle="1" w:styleId="HeaderChar">
    <w:name w:val="Header Char"/>
    <w:basedOn w:val="DefaultParagraphFont"/>
    <w:link w:val="Header"/>
    <w:uiPriority w:val="99"/>
    <w:rsid w:val="00861218"/>
    <w:rPr>
      <w:rFonts w:ascii="Calibri" w:eastAsia="Calibri" w:hAnsi="Calibri" w:cs="Times New Roman"/>
    </w:rPr>
  </w:style>
  <w:style w:type="character" w:styleId="Hyperlink">
    <w:name w:val="Hyperlink"/>
    <w:basedOn w:val="DefaultParagraphFont"/>
    <w:uiPriority w:val="99"/>
    <w:unhideWhenUsed/>
    <w:rsid w:val="00861218"/>
    <w:rPr>
      <w:color w:val="0000FF"/>
      <w:u w:val="single"/>
    </w:rPr>
  </w:style>
  <w:style w:type="paragraph" w:styleId="TOCHeading">
    <w:name w:val="TOC Heading"/>
    <w:basedOn w:val="Heading1"/>
    <w:next w:val="Normal"/>
    <w:uiPriority w:val="39"/>
    <w:unhideWhenUsed/>
    <w:qFormat/>
    <w:rsid w:val="00861218"/>
    <w:pPr>
      <w:outlineLvl w:val="9"/>
    </w:pPr>
  </w:style>
  <w:style w:type="paragraph" w:styleId="TOC1">
    <w:name w:val="toc 1"/>
    <w:basedOn w:val="Normal"/>
    <w:next w:val="Normal"/>
    <w:autoRedefine/>
    <w:uiPriority w:val="39"/>
    <w:unhideWhenUsed/>
    <w:rsid w:val="00861218"/>
    <w:pPr>
      <w:spacing w:after="100"/>
    </w:pPr>
  </w:style>
  <w:style w:type="table" w:styleId="TableGrid">
    <w:name w:val="Table Grid"/>
    <w:basedOn w:val="TableNormal"/>
    <w:uiPriority w:val="59"/>
    <w:rsid w:val="0086121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2">
    <w:name w:val="toc 2"/>
    <w:basedOn w:val="Normal"/>
    <w:next w:val="Normal"/>
    <w:autoRedefine/>
    <w:uiPriority w:val="39"/>
    <w:unhideWhenUsed/>
    <w:rsid w:val="00861218"/>
    <w:pPr>
      <w:spacing w:after="100"/>
      <w:ind w:left="220"/>
    </w:pPr>
  </w:style>
  <w:style w:type="character" w:customStyle="1" w:styleId="UnresolvedMention">
    <w:name w:val="Unresolved Mention"/>
    <w:basedOn w:val="DefaultParagraphFont"/>
    <w:uiPriority w:val="99"/>
    <w:semiHidden/>
    <w:unhideWhenUsed/>
    <w:rsid w:val="00C47E95"/>
    <w:rPr>
      <w:color w:val="605E5C"/>
      <w:shd w:val="clear" w:color="auto" w:fill="E1DFDD"/>
    </w:rPr>
  </w:style>
  <w:style w:type="paragraph" w:customStyle="1" w:styleId="rtejustify">
    <w:name w:val="rtejustify"/>
    <w:basedOn w:val="Normal"/>
    <w:rsid w:val="00623064"/>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623064"/>
    <w:rPr>
      <w:i/>
      <w:iCs/>
    </w:rPr>
  </w:style>
  <w:style w:type="character" w:customStyle="1" w:styleId="bodytextchar1">
    <w:name w:val="bodytextchar1"/>
    <w:basedOn w:val="DefaultParagraphFont"/>
    <w:rsid w:val="001052B8"/>
  </w:style>
  <w:style w:type="character" w:customStyle="1" w:styleId="markedcontent">
    <w:name w:val="markedcontent"/>
    <w:basedOn w:val="DefaultParagraphFont"/>
    <w:rsid w:val="0055656F"/>
  </w:style>
  <w:style w:type="character" w:customStyle="1" w:styleId="highlight">
    <w:name w:val="highlight"/>
    <w:basedOn w:val="DefaultParagraphFont"/>
    <w:rsid w:val="006D21C5"/>
  </w:style>
  <w:style w:type="character" w:customStyle="1" w:styleId="hgkelc">
    <w:name w:val="hgkelc"/>
    <w:basedOn w:val="DefaultParagraphFont"/>
    <w:rsid w:val="006245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922307">
      <w:bodyDiv w:val="1"/>
      <w:marLeft w:val="0"/>
      <w:marRight w:val="0"/>
      <w:marTop w:val="0"/>
      <w:marBottom w:val="0"/>
      <w:divBdr>
        <w:top w:val="none" w:sz="0" w:space="0" w:color="auto"/>
        <w:left w:val="none" w:sz="0" w:space="0" w:color="auto"/>
        <w:bottom w:val="none" w:sz="0" w:space="0" w:color="auto"/>
        <w:right w:val="none" w:sz="0" w:space="0" w:color="auto"/>
      </w:divBdr>
    </w:div>
    <w:div w:id="43063604">
      <w:bodyDiv w:val="1"/>
      <w:marLeft w:val="0"/>
      <w:marRight w:val="0"/>
      <w:marTop w:val="0"/>
      <w:marBottom w:val="0"/>
      <w:divBdr>
        <w:top w:val="none" w:sz="0" w:space="0" w:color="auto"/>
        <w:left w:val="none" w:sz="0" w:space="0" w:color="auto"/>
        <w:bottom w:val="none" w:sz="0" w:space="0" w:color="auto"/>
        <w:right w:val="none" w:sz="0" w:space="0" w:color="auto"/>
      </w:divBdr>
    </w:div>
    <w:div w:id="378364634">
      <w:bodyDiv w:val="1"/>
      <w:marLeft w:val="0"/>
      <w:marRight w:val="0"/>
      <w:marTop w:val="0"/>
      <w:marBottom w:val="0"/>
      <w:divBdr>
        <w:top w:val="none" w:sz="0" w:space="0" w:color="auto"/>
        <w:left w:val="none" w:sz="0" w:space="0" w:color="auto"/>
        <w:bottom w:val="none" w:sz="0" w:space="0" w:color="auto"/>
        <w:right w:val="none" w:sz="0" w:space="0" w:color="auto"/>
      </w:divBdr>
    </w:div>
    <w:div w:id="585647874">
      <w:bodyDiv w:val="1"/>
      <w:marLeft w:val="0"/>
      <w:marRight w:val="0"/>
      <w:marTop w:val="0"/>
      <w:marBottom w:val="0"/>
      <w:divBdr>
        <w:top w:val="none" w:sz="0" w:space="0" w:color="auto"/>
        <w:left w:val="none" w:sz="0" w:space="0" w:color="auto"/>
        <w:bottom w:val="none" w:sz="0" w:space="0" w:color="auto"/>
        <w:right w:val="none" w:sz="0" w:space="0" w:color="auto"/>
      </w:divBdr>
    </w:div>
    <w:div w:id="847208951">
      <w:bodyDiv w:val="1"/>
      <w:marLeft w:val="0"/>
      <w:marRight w:val="0"/>
      <w:marTop w:val="0"/>
      <w:marBottom w:val="0"/>
      <w:divBdr>
        <w:top w:val="none" w:sz="0" w:space="0" w:color="auto"/>
        <w:left w:val="none" w:sz="0" w:space="0" w:color="auto"/>
        <w:bottom w:val="none" w:sz="0" w:space="0" w:color="auto"/>
        <w:right w:val="none" w:sz="0" w:space="0" w:color="auto"/>
      </w:divBdr>
    </w:div>
    <w:div w:id="967664551">
      <w:bodyDiv w:val="1"/>
      <w:marLeft w:val="0"/>
      <w:marRight w:val="0"/>
      <w:marTop w:val="0"/>
      <w:marBottom w:val="0"/>
      <w:divBdr>
        <w:top w:val="none" w:sz="0" w:space="0" w:color="auto"/>
        <w:left w:val="none" w:sz="0" w:space="0" w:color="auto"/>
        <w:bottom w:val="none" w:sz="0" w:space="0" w:color="auto"/>
        <w:right w:val="none" w:sz="0" w:space="0" w:color="auto"/>
      </w:divBdr>
    </w:div>
    <w:div w:id="991064716">
      <w:bodyDiv w:val="1"/>
      <w:marLeft w:val="0"/>
      <w:marRight w:val="0"/>
      <w:marTop w:val="0"/>
      <w:marBottom w:val="0"/>
      <w:divBdr>
        <w:top w:val="none" w:sz="0" w:space="0" w:color="auto"/>
        <w:left w:val="none" w:sz="0" w:space="0" w:color="auto"/>
        <w:bottom w:val="none" w:sz="0" w:space="0" w:color="auto"/>
        <w:right w:val="none" w:sz="0" w:space="0" w:color="auto"/>
      </w:divBdr>
    </w:div>
    <w:div w:id="1258833363">
      <w:bodyDiv w:val="1"/>
      <w:marLeft w:val="0"/>
      <w:marRight w:val="0"/>
      <w:marTop w:val="0"/>
      <w:marBottom w:val="0"/>
      <w:divBdr>
        <w:top w:val="none" w:sz="0" w:space="0" w:color="auto"/>
        <w:left w:val="none" w:sz="0" w:space="0" w:color="auto"/>
        <w:bottom w:val="none" w:sz="0" w:space="0" w:color="auto"/>
        <w:right w:val="none" w:sz="0" w:space="0" w:color="auto"/>
      </w:divBdr>
    </w:div>
    <w:div w:id="1392847687">
      <w:bodyDiv w:val="1"/>
      <w:marLeft w:val="0"/>
      <w:marRight w:val="0"/>
      <w:marTop w:val="0"/>
      <w:marBottom w:val="0"/>
      <w:divBdr>
        <w:top w:val="none" w:sz="0" w:space="0" w:color="auto"/>
        <w:left w:val="none" w:sz="0" w:space="0" w:color="auto"/>
        <w:bottom w:val="none" w:sz="0" w:space="0" w:color="auto"/>
        <w:right w:val="none" w:sz="0" w:space="0" w:color="auto"/>
      </w:divBdr>
    </w:div>
    <w:div w:id="1576236165">
      <w:bodyDiv w:val="1"/>
      <w:marLeft w:val="0"/>
      <w:marRight w:val="0"/>
      <w:marTop w:val="0"/>
      <w:marBottom w:val="0"/>
      <w:divBdr>
        <w:top w:val="none" w:sz="0" w:space="0" w:color="auto"/>
        <w:left w:val="none" w:sz="0" w:space="0" w:color="auto"/>
        <w:bottom w:val="none" w:sz="0" w:space="0" w:color="auto"/>
        <w:right w:val="none" w:sz="0" w:space="0" w:color="auto"/>
      </w:divBdr>
    </w:div>
    <w:div w:id="1790968539">
      <w:bodyDiv w:val="1"/>
      <w:marLeft w:val="0"/>
      <w:marRight w:val="0"/>
      <w:marTop w:val="0"/>
      <w:marBottom w:val="0"/>
      <w:divBdr>
        <w:top w:val="none" w:sz="0" w:space="0" w:color="auto"/>
        <w:left w:val="none" w:sz="0" w:space="0" w:color="auto"/>
        <w:bottom w:val="none" w:sz="0" w:space="0" w:color="auto"/>
        <w:right w:val="none" w:sz="0" w:space="0" w:color="auto"/>
      </w:divBdr>
    </w:div>
    <w:div w:id="2072196245">
      <w:bodyDiv w:val="1"/>
      <w:marLeft w:val="0"/>
      <w:marRight w:val="0"/>
      <w:marTop w:val="0"/>
      <w:marBottom w:val="0"/>
      <w:divBdr>
        <w:top w:val="none" w:sz="0" w:space="0" w:color="auto"/>
        <w:left w:val="none" w:sz="0" w:space="0" w:color="auto"/>
        <w:bottom w:val="none" w:sz="0" w:space="0" w:color="auto"/>
        <w:right w:val="none" w:sz="0" w:space="0" w:color="auto"/>
      </w:divBdr>
    </w:div>
    <w:div w:id="2094354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E27A73-4E31-4126-9962-62FEA5B819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55</Pages>
  <Words>13392</Words>
  <Characters>76338</Characters>
  <Application>Microsoft Office Word</Application>
  <DocSecurity>0</DocSecurity>
  <Lines>636</Lines>
  <Paragraphs>179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89551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Mike</cp:lastModifiedBy>
  <cp:revision>3</cp:revision>
  <cp:lastPrinted>2006-03-31T06:16:00Z</cp:lastPrinted>
  <dcterms:created xsi:type="dcterms:W3CDTF">2006-03-31T06:15:00Z</dcterms:created>
  <dcterms:modified xsi:type="dcterms:W3CDTF">2006-03-31T06:16:00Z</dcterms:modified>
</cp:coreProperties>
</file>